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一体化双屏医用显示器及配套工作站基本性能需求：</w:t>
      </w:r>
    </w:p>
    <w:p>
      <w:pPr>
        <w:jc w:val="both"/>
        <w:rPr>
          <w:rFonts w:hint="eastAsia" w:ascii="宋体" w:hAnsi="宋体" w:eastAsia="宋体" w:cs="宋体"/>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1、屏幕规格 尺寸≥27英寸，像素大小≤0.1554 mm，对比度≥1000:1，视角≥178，响应时间≤16ms，支持色彩≥10.7亿，分辨率 ≥3840×2160，亮度 ≥800 cd/m2</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2、医疗设备曲线 内置off, 1.8, 2.0, 2.2, CIE, User1,User2, DICOM+0.5, DICOM+1.3,DICOM 300, DICOM 350, DICOM400, DICOM 450, DICOM 500,DICOM 550曲线</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3、输入信号 Display port ×2：最新一代数字视频接口、DVI-D ×2：计算机数字视频接口、VGA×1：模拟信号接口</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4、曲线误差 内置 DICOM、Gamma曲线误差</w:t>
      </w:r>
      <w:r>
        <w:rPr>
          <w:rStyle w:val="4"/>
          <w:rFonts w:hint="eastAsia" w:ascii="宋体" w:hAnsi="宋体" w:eastAsia="宋体" w:cs="宋体"/>
          <w:b w:val="0"/>
          <w:bCs w:val="0"/>
          <w:i w:val="0"/>
          <w:iCs w:val="0"/>
          <w:smallCaps w:val="0"/>
          <w:strike w:val="0"/>
          <w:sz w:val="24"/>
          <w:szCs w:val="24"/>
          <w:lang w:val="en-US" w:eastAsia="zh-CN"/>
        </w:rPr>
        <w:t>＜</w:t>
      </w:r>
      <w:r>
        <w:rPr>
          <w:rStyle w:val="4"/>
          <w:rFonts w:hint="default" w:ascii="宋体" w:hAnsi="宋体" w:eastAsia="宋体" w:cs="宋体"/>
          <w:b w:val="0"/>
          <w:bCs w:val="0"/>
          <w:i w:val="0"/>
          <w:iCs w:val="0"/>
          <w:smallCaps w:val="0"/>
          <w:strike w:val="0"/>
          <w:sz w:val="24"/>
          <w:szCs w:val="24"/>
          <w:lang w:val="en-US" w:eastAsia="zh-CN"/>
        </w:rPr>
        <w:t>5%</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5、操作按键 具备6键隐藏式电容式触控按键（非传统式机械按压电子按键），并且具有按键提示声音功能</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6、曲线切换 支持一键快捷切换Gamma2.2与Dicom切换</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bookmarkStart w:id="0" w:name="_GoBack"/>
      <w:bookmarkEnd w:id="0"/>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7、彩色单色切换 产品支持一键打开影像显示单色彩色切换功能</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8、信号切换 支持一键打开信号通道切换功能</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9、局部增亮 具备快捷打开局部增亮功能</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10、灯箱功能 显示器一键控制开启显示器灯箱功能并支持一键开启灯箱显示区域控制菜单（全屏显示、左半屏或右半屏显示）</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11、图像调节 支持对图像亮度、色温、Gamma、显示比例调节，双屏模式下支持对全屏幕或者左右屏幕效果进行独立调节</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12、菜单语言 内置12国菜单语言</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13、多显示亮度自动控制技术 具有多个显示器亮度自动控制技术，方便在临床诊断过程报告编辑时，智能检测自动降低医用灰阶显示屏的亮度，以减少对报告屏幕的阅读及编辑影响</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14、一键截屏功能 具有截屏控制功能，支持一键快捷启动</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15、显示鼠标定位控制技术 具有显示鼠标定位控制技术，方便在临床诊断过程时，可以一键智能定位鼠标位置，以解决在高分辨率专业医用显示屏难以寻找鼠标位置的临床应用</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 xml:space="preserve">16、产品认证：TUV认证、FDA许可 </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17、临床办公影像专显系统屏幕规格：尺寸</w:t>
      </w:r>
      <w:r>
        <w:rPr>
          <w:rStyle w:val="4"/>
          <w:rFonts w:hint="eastAsia" w:ascii="宋体" w:hAnsi="宋体" w:eastAsia="宋体" w:cs="宋体"/>
          <w:b w:val="0"/>
          <w:bCs w:val="0"/>
          <w:i w:val="0"/>
          <w:iCs w:val="0"/>
          <w:smallCaps w:val="0"/>
          <w:strike w:val="0"/>
          <w:sz w:val="24"/>
          <w:szCs w:val="24"/>
          <w:lang w:val="en-US" w:eastAsia="zh-CN"/>
        </w:rPr>
        <w:t>≥</w:t>
      </w:r>
      <w:r>
        <w:rPr>
          <w:rStyle w:val="4"/>
          <w:rFonts w:hint="default" w:ascii="宋体" w:hAnsi="宋体" w:eastAsia="宋体" w:cs="宋体"/>
          <w:b w:val="0"/>
          <w:bCs w:val="0"/>
          <w:i w:val="0"/>
          <w:iCs w:val="0"/>
          <w:smallCaps w:val="0"/>
          <w:strike w:val="0"/>
          <w:sz w:val="24"/>
          <w:szCs w:val="24"/>
          <w:lang w:val="en-US" w:eastAsia="zh-CN"/>
        </w:rPr>
        <w:t>23.8英寸，LED背光，分辨率=1920×1080，像素大小0.2745mm，对比度=1000:1 ，亮度=300 cd/m2，视角=178，响应时间=14ms</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 xml:space="preserve"> 17.1、医疗影像标准 完全符合DICOM3.14标准，内置Gamma，DICOM曲线，DICOM校准亮度=180 cd/m2</w:t>
      </w:r>
      <w:r>
        <w:rPr>
          <w:rStyle w:val="4"/>
          <w:rFonts w:hint="eastAsia" w:ascii="宋体" w:hAnsi="宋体" w:eastAsia="宋体" w:cs="宋体"/>
          <w:b w:val="0"/>
          <w:bCs w:val="0"/>
          <w:i w:val="0"/>
          <w:iCs w:val="0"/>
          <w:smallCaps w:val="0"/>
          <w:strike w:val="0"/>
          <w:sz w:val="24"/>
          <w:szCs w:val="24"/>
          <w:lang w:val="en-US" w:eastAsia="zh-CN"/>
        </w:rPr>
        <w:t>。</w:t>
      </w:r>
      <w:r>
        <w:rPr>
          <w:rStyle w:val="4"/>
          <w:rFonts w:hint="default" w:ascii="宋体" w:hAnsi="宋体" w:eastAsia="宋体" w:cs="宋体"/>
          <w:b w:val="0"/>
          <w:bCs w:val="0"/>
          <w:i w:val="0"/>
          <w:iCs w:val="0"/>
          <w:smallCaps w:val="0"/>
          <w:strike w:val="0"/>
          <w:sz w:val="24"/>
          <w:szCs w:val="24"/>
          <w:lang w:val="en-US" w:eastAsia="zh-CN"/>
        </w:rPr>
        <w:t>接口 ：HDMI接口×1、USB接口×3</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 xml:space="preserve"> 17.2、操作系统 ：内置安卓操作系统，CPU不低于4核心ARM Cortex-A55，主频不低于2.0GHz，兼容OpenGL3.2，OpenCL 2.0和Vulkan 1.1</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 xml:space="preserve"> 17.3、内外网隔离 ：支持内外网隔离，内网采用HDMI输入，连接工作站，外网采用安卓系统，支持按键一键切换内外网</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 xml:space="preserve"> 17.4、自动扫描 ：支持对云影像二维码扫描功能，扫码后支持内网HDMI信号自动切换至安卓系统并启动云影像浏览程序</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 xml:space="preserve"> 17.5、鼠标键盘自适应 ：云影像界面（安卓系统）及信号显示通道界面共用一套鼠标键盘，界面切换鼠标键盘自动追随切换</w:t>
      </w:r>
      <w:r>
        <w:rPr>
          <w:rStyle w:val="4"/>
          <w:rFonts w:hint="eastAsia" w:ascii="宋体" w:hAnsi="宋体" w:eastAsia="宋体" w:cs="宋体"/>
          <w:b w:val="0"/>
          <w:bCs w:val="0"/>
          <w:i w:val="0"/>
          <w:iCs w:val="0"/>
          <w:smallCaps w:val="0"/>
          <w:strike w:val="0"/>
          <w:sz w:val="24"/>
          <w:szCs w:val="24"/>
          <w:lang w:val="en-US" w:eastAsia="zh-CN"/>
        </w:rPr>
        <w:t>。</w:t>
      </w:r>
    </w:p>
    <w:p>
      <w:pPr>
        <w:rPr>
          <w:rStyle w:val="4"/>
          <w:rFonts w:hint="default" w:ascii="宋体" w:hAnsi="宋体" w:eastAsia="宋体" w:cs="宋体"/>
          <w:b w:val="0"/>
          <w:bCs w:val="0"/>
          <w:i w:val="0"/>
          <w:iCs w:val="0"/>
          <w:smallCaps w:val="0"/>
          <w:strike w:val="0"/>
          <w:sz w:val="24"/>
          <w:szCs w:val="24"/>
          <w:lang w:val="en-US" w:eastAsia="zh-CN"/>
        </w:rPr>
      </w:pPr>
    </w:p>
    <w:p>
      <w:pPr>
        <w:rPr>
          <w:rStyle w:val="4"/>
          <w:rFonts w:hint="default" w:ascii="宋体" w:hAnsi="宋体" w:eastAsia="宋体" w:cs="宋体"/>
          <w:b w:val="0"/>
          <w:bCs w:val="0"/>
          <w:i w:val="0"/>
          <w:iCs w:val="0"/>
          <w:smallCaps w:val="0"/>
          <w:strike w:val="0"/>
          <w:sz w:val="24"/>
          <w:szCs w:val="24"/>
          <w:lang w:val="en-US" w:eastAsia="zh-CN"/>
        </w:rPr>
      </w:pPr>
      <w:r>
        <w:rPr>
          <w:rStyle w:val="4"/>
          <w:rFonts w:hint="default" w:ascii="宋体" w:hAnsi="宋体" w:eastAsia="宋体" w:cs="宋体"/>
          <w:b w:val="0"/>
          <w:bCs w:val="0"/>
          <w:i w:val="0"/>
          <w:iCs w:val="0"/>
          <w:smallCaps w:val="0"/>
          <w:strike w:val="0"/>
          <w:sz w:val="24"/>
          <w:szCs w:val="24"/>
          <w:lang w:val="en-US" w:eastAsia="zh-CN"/>
        </w:rPr>
        <w:t>18、诊断工作站：品牌商务电脑，处理器Intel Core i7-8700，16G内存，</w:t>
      </w:r>
    </w:p>
    <w:p>
      <w:r>
        <w:rPr>
          <w:rStyle w:val="4"/>
          <w:rFonts w:hint="default" w:ascii="宋体" w:hAnsi="宋体" w:eastAsia="宋体" w:cs="宋体"/>
          <w:b w:val="0"/>
          <w:bCs w:val="0"/>
          <w:i w:val="0"/>
          <w:iCs w:val="0"/>
          <w:smallCaps w:val="0"/>
          <w:strike w:val="0"/>
          <w:sz w:val="24"/>
          <w:szCs w:val="24"/>
          <w:lang w:val="en-US" w:eastAsia="zh-CN"/>
        </w:rPr>
        <w:t xml:space="preserve">128G SSD + 500GB SATA3 7200rpm </w:t>
      </w:r>
      <w:r>
        <w:rPr>
          <w:rStyle w:val="4"/>
          <w:rFonts w:hint="eastAsia" w:ascii="宋体" w:hAnsi="宋体" w:eastAsia="宋体" w:cs="宋体"/>
          <w:b w:val="0"/>
          <w:bCs w:val="0"/>
          <w:i w:val="0"/>
          <w:iCs w:val="0"/>
          <w:smallCaps w:val="0"/>
          <w:strike w:val="0"/>
          <w:sz w:val="24"/>
          <w:szCs w:val="24"/>
          <w:lang w:val="en-US" w:eastAsia="zh-CN"/>
        </w:rPr>
        <w:t>硬盘</w:t>
      </w:r>
      <w:r>
        <w:rPr>
          <w:rFonts w:hint="eastAsia" w:ascii="宋体" w:hAnsi="宋体" w:cs="宋体"/>
          <w:kern w:val="0"/>
          <w:sz w:val="24"/>
          <w:szCs w:val="24"/>
          <w:highlight w:val="none"/>
          <w:lang w:eastAsia="zh-CN"/>
        </w:rPr>
        <w:t>，普通显示器</w:t>
      </w:r>
      <w:r>
        <w:rPr>
          <w:rStyle w:val="4"/>
          <w:rFonts w:hint="eastAsia" w:ascii="宋体" w:hAnsi="宋体" w:eastAsia="宋体" w:cs="宋体"/>
          <w:b w:val="0"/>
          <w:bCs w:val="0"/>
          <w:i w:val="0"/>
          <w:iCs w:val="0"/>
          <w:smallCaps w:val="0"/>
          <w:strike w:val="0"/>
          <w:sz w:val="24"/>
          <w:szCs w:val="24"/>
          <w:lang w:val="en-US" w:eastAsia="zh-CN"/>
        </w:rPr>
        <w:t>≥2</w:t>
      </w:r>
      <w:r>
        <w:rPr>
          <w:rFonts w:hint="eastAsia" w:ascii="宋体" w:hAnsi="宋体" w:cs="宋体"/>
          <w:kern w:val="0"/>
          <w:sz w:val="24"/>
          <w:szCs w:val="24"/>
          <w:highlight w:val="none"/>
          <w:lang w:eastAsia="zh-CN"/>
        </w:rPr>
        <w:t>1寸。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80E43"/>
    <w:rsid w:val="22FC31A0"/>
    <w:rsid w:val="351A3589"/>
    <w:rsid w:val="423D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MingLiU" w:hAnsi="MingLiU" w:eastAsia="MingLiU" w:cs="MingLiU"/>
      <w:sz w:val="26"/>
      <w:szCs w:val="26"/>
      <w:u w:val="none"/>
      <w:lang w:val="zh-TW" w:eastAsia="zh-TW" w:bidi="zh-TW"/>
    </w:rPr>
  </w:style>
  <w:style w:type="paragraph" w:customStyle="1" w:styleId="5">
    <w:name w:val="Body text|1"/>
    <w:basedOn w:val="1"/>
    <w:link w:val="4"/>
    <w:qFormat/>
    <w:uiPriority w:val="0"/>
    <w:pPr>
      <w:widowControl w:val="0"/>
      <w:shd w:val="clear" w:color="auto" w:fill="auto"/>
      <w:spacing w:after="120"/>
      <w:ind w:firstLine="400"/>
    </w:pPr>
    <w:rPr>
      <w:rFonts w:ascii="MingLiU" w:hAnsi="MingLiU" w:eastAsia="MingLiU" w:cs="MingLiU"/>
      <w:sz w:val="26"/>
      <w:szCs w:val="26"/>
      <w:u w:val="none"/>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2024-08-14T02:18:00Z</dcterms:created>
  <dc:creator>Administrator</dc:creator>
  <cp:lastModifiedBy>Ronaldo</cp:lastModifiedBy>
  <dcterms:modified xsi:type="dcterms:W3CDTF">2024-08-14T07:09:40Z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2426ECFBEDDA40029267A28BB2C6DDDE</vt:lpwstr>
  </property>
</Properties>
</file>