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1E7" w:rsidRPr="003C3A37" w:rsidRDefault="00965B96">
      <w:pPr>
        <w:widowControl/>
        <w:ind w:firstLineChars="200" w:firstLine="562"/>
        <w:jc w:val="center"/>
        <w:rPr>
          <w:rFonts w:asciiTheme="minorEastAsia" w:eastAsiaTheme="minorEastAsia" w:hAnsiTheme="minorEastAsia" w:cstheme="minorEastAsia"/>
          <w:b/>
          <w:color w:val="000000" w:themeColor="text1"/>
          <w:sz w:val="28"/>
        </w:rPr>
      </w:pPr>
      <w:r w:rsidRPr="003C3A37">
        <w:rPr>
          <w:rFonts w:asciiTheme="minorEastAsia" w:eastAsiaTheme="minorEastAsia" w:hAnsiTheme="minorEastAsia" w:cstheme="minorEastAsia" w:hint="eastAsia"/>
          <w:b/>
          <w:color w:val="000000" w:themeColor="text1"/>
          <w:sz w:val="28"/>
        </w:rPr>
        <w:t>珠海醋酸纤维有限公司2024年厂区地面及装置沉降综合维修工程招标公告</w:t>
      </w:r>
    </w:p>
    <w:p w:rsidR="001C61E7" w:rsidRPr="003C3A37" w:rsidRDefault="00965B96">
      <w:pPr>
        <w:ind w:firstLineChars="200" w:firstLine="420"/>
        <w:rPr>
          <w:rFonts w:ascii="宋体" w:hAnsi="宋体"/>
          <w:color w:val="000000" w:themeColor="text1"/>
          <w:szCs w:val="21"/>
        </w:rPr>
      </w:pPr>
      <w:bookmarkStart w:id="0" w:name="OLE_LINK1"/>
      <w:r w:rsidRPr="003C3A37">
        <w:rPr>
          <w:rFonts w:ascii="宋体" w:hAnsi="宋体" w:hint="eastAsia"/>
          <w:color w:val="000000" w:themeColor="text1"/>
          <w:szCs w:val="21"/>
        </w:rPr>
        <w:t>珠海智采项目咨询有限公司（以下简称“招标代理机构”）受珠海醋酸纤维有限公司（以下简称“招标人”）的委托，就珠海醋酸纤维有限公司2024年厂区地面及装置沉降综合维修工程（项目编号：ZCXM-F24-0050GG）进行国内公开招标，欢迎合格的投标人提交密封投标。有关事项如下：</w:t>
      </w:r>
    </w:p>
    <w:p w:rsidR="001C61E7" w:rsidRPr="003C3A37" w:rsidRDefault="00965B96">
      <w:pPr>
        <w:numPr>
          <w:ilvl w:val="0"/>
          <w:numId w:val="1"/>
        </w:numPr>
        <w:tabs>
          <w:tab w:val="left" w:pos="1080"/>
        </w:tabs>
        <w:snapToGrid w:val="0"/>
        <w:ind w:left="1050" w:hanging="1050"/>
        <w:rPr>
          <w:rFonts w:ascii="宋体" w:hAnsi="宋体"/>
          <w:color w:val="000000" w:themeColor="text1"/>
          <w:szCs w:val="21"/>
        </w:rPr>
      </w:pPr>
      <w:r w:rsidRPr="003C3A37">
        <w:rPr>
          <w:rFonts w:ascii="宋体" w:hAnsi="宋体" w:hint="eastAsia"/>
          <w:color w:val="000000" w:themeColor="text1"/>
          <w:szCs w:val="21"/>
        </w:rPr>
        <w:t>招标项目的名称、用途、简要内容</w:t>
      </w:r>
    </w:p>
    <w:p w:rsidR="001C61E7" w:rsidRPr="003C3A37" w:rsidRDefault="00965B96">
      <w:pPr>
        <w:rPr>
          <w:rFonts w:ascii="宋体" w:hAnsi="宋体"/>
          <w:color w:val="000000" w:themeColor="text1"/>
          <w:szCs w:val="21"/>
        </w:rPr>
      </w:pPr>
      <w:r w:rsidRPr="003C3A37">
        <w:rPr>
          <w:rFonts w:ascii="宋体" w:hAnsi="宋体" w:hint="eastAsia"/>
          <w:color w:val="000000" w:themeColor="text1"/>
          <w:szCs w:val="21"/>
        </w:rPr>
        <w:t>1、招标项目名称：珠海醋酸纤维有限公司2024年厂区地面及装置沉降综合维修工程</w:t>
      </w:r>
    </w:p>
    <w:p w:rsidR="001C61E7" w:rsidRPr="003C3A37" w:rsidRDefault="00965B96">
      <w:pPr>
        <w:tabs>
          <w:tab w:val="left" w:pos="567"/>
        </w:tabs>
        <w:rPr>
          <w:rFonts w:ascii="宋体" w:hAnsi="宋体"/>
          <w:color w:val="000000" w:themeColor="text1"/>
          <w:szCs w:val="21"/>
        </w:rPr>
      </w:pPr>
      <w:r w:rsidRPr="003C3A37">
        <w:rPr>
          <w:rFonts w:ascii="宋体" w:hAnsi="宋体" w:hint="eastAsia"/>
          <w:color w:val="000000" w:themeColor="text1"/>
          <w:szCs w:val="21"/>
        </w:rPr>
        <w:t>2、项目地点：珠海市金湾区南水镇化联三路9号</w:t>
      </w:r>
    </w:p>
    <w:p w:rsidR="001C61E7" w:rsidRPr="003C3A37" w:rsidRDefault="00965B96">
      <w:pPr>
        <w:ind w:left="630" w:hangingChars="300" w:hanging="630"/>
        <w:rPr>
          <w:rFonts w:ascii="宋体" w:hAnsi="宋体"/>
          <w:color w:val="000000" w:themeColor="text1"/>
          <w:szCs w:val="21"/>
        </w:rPr>
      </w:pPr>
      <w:r w:rsidRPr="003C3A37">
        <w:rPr>
          <w:rFonts w:ascii="宋体" w:hAnsi="宋体" w:hint="eastAsia"/>
          <w:color w:val="000000" w:themeColor="text1"/>
          <w:szCs w:val="21"/>
        </w:rPr>
        <w:t>3、招标项目简要内容：</w:t>
      </w:r>
    </w:p>
    <w:p w:rsidR="001C61E7" w:rsidRPr="003C3A37" w:rsidRDefault="00965B96">
      <w:pPr>
        <w:tabs>
          <w:tab w:val="left" w:pos="567"/>
        </w:tabs>
        <w:rPr>
          <w:rFonts w:ascii="宋体" w:hAnsi="宋体"/>
          <w:color w:val="000000" w:themeColor="text1"/>
          <w:szCs w:val="21"/>
        </w:rPr>
      </w:pPr>
      <w:r w:rsidRPr="003C3A37">
        <w:rPr>
          <w:rFonts w:ascii="宋体" w:hAnsi="宋体" w:hint="eastAsia"/>
          <w:color w:val="000000" w:themeColor="text1"/>
          <w:szCs w:val="21"/>
        </w:rPr>
        <w:t>（1）预算金额：人民币</w:t>
      </w:r>
      <w:r w:rsidRPr="003C3A37">
        <w:rPr>
          <w:rFonts w:ascii="宋体" w:hAnsi="宋体"/>
          <w:color w:val="000000" w:themeColor="text1"/>
          <w:szCs w:val="21"/>
        </w:rPr>
        <w:t>3,270,000.00</w:t>
      </w:r>
      <w:r w:rsidRPr="003C3A37">
        <w:rPr>
          <w:rFonts w:ascii="宋体" w:hAnsi="宋体" w:hint="eastAsia"/>
          <w:color w:val="000000" w:themeColor="text1"/>
          <w:szCs w:val="21"/>
        </w:rPr>
        <w:t>元（含税）。</w:t>
      </w:r>
    </w:p>
    <w:p w:rsidR="001C61E7" w:rsidRPr="003C3A37" w:rsidRDefault="00965B96">
      <w:pPr>
        <w:tabs>
          <w:tab w:val="left" w:pos="567"/>
        </w:tabs>
        <w:rPr>
          <w:rFonts w:ascii="宋体" w:hAnsi="宋体"/>
          <w:color w:val="000000" w:themeColor="text1"/>
          <w:szCs w:val="21"/>
        </w:rPr>
      </w:pPr>
      <w:r w:rsidRPr="003C3A37">
        <w:rPr>
          <w:rFonts w:ascii="宋体" w:hAnsi="宋体" w:hint="eastAsia"/>
          <w:color w:val="000000" w:themeColor="text1"/>
          <w:szCs w:val="21"/>
        </w:rPr>
        <w:t>（2）工程规模：本工程主要有以下几大类服务内容：混凝土道路及雨排水沉降综合维修改造、新增电缆沟改造、围墙维修、钢结构改造、结构缺陷治理以及设备设施基础改造。本工程作业面零散分布在整个厂区，共计</w:t>
      </w:r>
      <w:r w:rsidRPr="003C3A37">
        <w:rPr>
          <w:rFonts w:ascii="宋体" w:hAnsi="宋体"/>
          <w:color w:val="000000" w:themeColor="text1"/>
          <w:szCs w:val="21"/>
        </w:rPr>
        <w:t>10</w:t>
      </w:r>
      <w:r w:rsidRPr="003C3A37">
        <w:rPr>
          <w:rFonts w:ascii="宋体" w:hAnsi="宋体" w:hint="eastAsia"/>
          <w:color w:val="000000" w:themeColor="text1"/>
          <w:szCs w:val="21"/>
        </w:rPr>
        <w:t>项施工内容，具体内容详见《用户需求书》。</w:t>
      </w:r>
    </w:p>
    <w:p w:rsidR="001C61E7" w:rsidRPr="003C3A37" w:rsidRDefault="00965B96">
      <w:pPr>
        <w:tabs>
          <w:tab w:val="left" w:pos="567"/>
        </w:tabs>
        <w:rPr>
          <w:rFonts w:ascii="宋体" w:hAnsi="宋体"/>
          <w:color w:val="000000" w:themeColor="text1"/>
          <w:szCs w:val="21"/>
        </w:rPr>
      </w:pPr>
      <w:r w:rsidRPr="003C3A37">
        <w:rPr>
          <w:rFonts w:ascii="宋体" w:hAnsi="宋体" w:hint="eastAsia"/>
          <w:color w:val="000000" w:themeColor="text1"/>
          <w:szCs w:val="21"/>
        </w:rPr>
        <w:t>（3）工程期限：双方签署合同后</w:t>
      </w:r>
      <w:r w:rsidRPr="003C3A37">
        <w:rPr>
          <w:rFonts w:ascii="宋体" w:hAnsi="宋体"/>
          <w:color w:val="000000" w:themeColor="text1"/>
          <w:szCs w:val="21"/>
        </w:rPr>
        <w:t>150</w:t>
      </w:r>
      <w:r w:rsidRPr="003C3A37">
        <w:rPr>
          <w:rFonts w:ascii="宋体" w:hAnsi="宋体" w:hint="eastAsia"/>
          <w:color w:val="000000" w:themeColor="text1"/>
          <w:szCs w:val="21"/>
        </w:rPr>
        <w:t>个日历天内完成全部工程并清理退场。其中分项工程完成节点要求详见《用户需求书》。</w:t>
      </w:r>
    </w:p>
    <w:p w:rsidR="001C61E7" w:rsidRPr="003C3A37" w:rsidRDefault="00965B96">
      <w:pPr>
        <w:tabs>
          <w:tab w:val="left" w:pos="567"/>
        </w:tabs>
        <w:rPr>
          <w:color w:val="000000" w:themeColor="text1"/>
          <w:szCs w:val="21"/>
        </w:rPr>
      </w:pPr>
      <w:r w:rsidRPr="003C3A37">
        <w:rPr>
          <w:rFonts w:ascii="宋体" w:hAnsi="宋体" w:hint="eastAsia"/>
          <w:color w:val="000000" w:themeColor="text1"/>
          <w:szCs w:val="21"/>
        </w:rPr>
        <w:t>（4）招标范围：本工程内容包括厂区混凝土道路及雨排水沉降综合维修改造、新增电缆沟改造、围墙维修、钢结构改造、结构缺陷治理以及设备设施基础改造等施工，采用施工总承包，以招标人工程量清单的维修任务的工程量开展维修工作，施工内容包括但不限于施工图纸及工程量清单所列的内容。招标人有权对工程施工范围及内容进行增减，中标人对此无异议，招标内容详见《用户需求书》。</w:t>
      </w:r>
    </w:p>
    <w:p w:rsidR="001C61E7" w:rsidRPr="003C3A37" w:rsidRDefault="00965B96">
      <w:pPr>
        <w:pStyle w:val="Default"/>
        <w:spacing w:line="360" w:lineRule="auto"/>
        <w:rPr>
          <w:color w:val="000000" w:themeColor="text1"/>
          <w:sz w:val="21"/>
          <w:szCs w:val="21"/>
        </w:rPr>
      </w:pPr>
      <w:r w:rsidRPr="003C3A37">
        <w:rPr>
          <w:rFonts w:hint="eastAsia"/>
          <w:color w:val="000000" w:themeColor="text1"/>
          <w:sz w:val="21"/>
          <w:szCs w:val="21"/>
        </w:rPr>
        <w:t>（5）质量标准要求：</w:t>
      </w:r>
      <w:r w:rsidRPr="003C3A37">
        <w:rPr>
          <w:rFonts w:hAnsi="宋体" w:cs="Times New Roman" w:hint="eastAsia"/>
          <w:color w:val="000000" w:themeColor="text1"/>
          <w:kern w:val="2"/>
          <w:sz w:val="21"/>
          <w:szCs w:val="21"/>
        </w:rPr>
        <w:t>工程质量须满足设计及施工规范要求。质量等级必须达到国家合格标准。验收标准按照国家建筑工程有关验收标准规范，建筑安装工程质量检验评定标准和设计图纸、施工说明书、设备说明书、设计变更等技术文件为依据。对超出国家验收规范的，由招标人及相关主管部门共同确定验收要求。</w:t>
      </w:r>
    </w:p>
    <w:p w:rsidR="001C61E7" w:rsidRPr="003C3A37" w:rsidRDefault="00965B96">
      <w:pPr>
        <w:numPr>
          <w:ilvl w:val="0"/>
          <w:numId w:val="1"/>
        </w:numPr>
        <w:tabs>
          <w:tab w:val="left" w:pos="1080"/>
        </w:tabs>
        <w:snapToGrid w:val="0"/>
        <w:spacing w:beforeLines="50" w:before="156"/>
        <w:ind w:left="1050" w:hanging="1050"/>
        <w:rPr>
          <w:rFonts w:ascii="宋体" w:hAnsi="宋体"/>
          <w:color w:val="000000" w:themeColor="text1"/>
        </w:rPr>
      </w:pPr>
      <w:r w:rsidRPr="003C3A37">
        <w:rPr>
          <w:rFonts w:ascii="宋体" w:hAnsi="宋体" w:hint="eastAsia"/>
          <w:color w:val="000000" w:themeColor="text1"/>
        </w:rPr>
        <w:t>合格的投标人：</w:t>
      </w:r>
    </w:p>
    <w:p w:rsidR="001C61E7" w:rsidRPr="003C3A37" w:rsidRDefault="00965B96">
      <w:pPr>
        <w:pStyle w:val="Default"/>
        <w:spacing w:line="360" w:lineRule="auto"/>
        <w:rPr>
          <w:color w:val="000000" w:themeColor="text1"/>
          <w:sz w:val="21"/>
          <w:szCs w:val="21"/>
        </w:rPr>
      </w:pPr>
      <w:r w:rsidRPr="003C3A37">
        <w:rPr>
          <w:rFonts w:hint="eastAsia"/>
          <w:color w:val="000000" w:themeColor="text1"/>
          <w:sz w:val="21"/>
          <w:szCs w:val="21"/>
        </w:rPr>
        <w:t>（1）投标人须为在中华人民共和国境内注册、持有合法有效的法人营业执照（投标文件中提供法人营业执照加盖投标人公章）；</w:t>
      </w:r>
    </w:p>
    <w:p w:rsidR="001C61E7" w:rsidRPr="003C3A37" w:rsidRDefault="00965B96">
      <w:pPr>
        <w:pStyle w:val="Default"/>
        <w:spacing w:line="360" w:lineRule="auto"/>
        <w:rPr>
          <w:color w:val="000000" w:themeColor="text1"/>
          <w:sz w:val="21"/>
          <w:szCs w:val="21"/>
        </w:rPr>
      </w:pPr>
      <w:r w:rsidRPr="003C3A37">
        <w:rPr>
          <w:rFonts w:hint="eastAsia"/>
          <w:color w:val="000000" w:themeColor="text1"/>
          <w:sz w:val="21"/>
          <w:szCs w:val="21"/>
        </w:rPr>
        <w:t>（2）投标人未被列入经营异常名录信息、无列入严重违法失信企业名单（黑名单）信息，</w:t>
      </w:r>
      <w:r w:rsidRPr="003C3A37">
        <w:rPr>
          <w:rFonts w:hint="eastAsia"/>
          <w:color w:val="000000" w:themeColor="text1"/>
          <w:sz w:val="21"/>
          <w:szCs w:val="21"/>
        </w:rPr>
        <w:lastRenderedPageBreak/>
        <w:t>且需提供《国家企业信用信息公示系统的查询记录》网页截图（其中包括基础信息页、列入经营异常名录信息页、列入严重违法失信企业名单（黑名单）信息页），查询网址：</w:t>
      </w:r>
      <w:r w:rsidR="001B33A8" w:rsidRPr="003C3A37">
        <w:rPr>
          <w:color w:val="000000" w:themeColor="text1"/>
          <w:sz w:val="21"/>
          <w:szCs w:val="21"/>
        </w:rPr>
        <w:t xml:space="preserve"> </w:t>
      </w:r>
    </w:p>
    <w:p w:rsidR="001C61E7" w:rsidRPr="003C3A37" w:rsidRDefault="00965B96">
      <w:pPr>
        <w:pStyle w:val="Default"/>
        <w:spacing w:line="360" w:lineRule="auto"/>
        <w:rPr>
          <w:color w:val="000000" w:themeColor="text1"/>
          <w:sz w:val="21"/>
          <w:szCs w:val="21"/>
        </w:rPr>
      </w:pPr>
      <w:r w:rsidRPr="003C3A37">
        <w:rPr>
          <w:rFonts w:hint="eastAsia"/>
          <w:color w:val="000000" w:themeColor="text1"/>
          <w:sz w:val="21"/>
          <w:szCs w:val="21"/>
        </w:rPr>
        <w:t>（3）投标人须具备建设行政主管部门颁发的市政工程施工总承包三级或以上资质（投标文件中提供相关资质证书复印件加盖投标人公章）。</w:t>
      </w:r>
    </w:p>
    <w:p w:rsidR="001C61E7" w:rsidRPr="003C3A37" w:rsidRDefault="00965B96">
      <w:pPr>
        <w:pStyle w:val="Default"/>
        <w:spacing w:line="360" w:lineRule="auto"/>
        <w:rPr>
          <w:color w:val="000000" w:themeColor="text1"/>
          <w:sz w:val="21"/>
          <w:szCs w:val="21"/>
        </w:rPr>
      </w:pPr>
      <w:r w:rsidRPr="003C3A37">
        <w:rPr>
          <w:rFonts w:hint="eastAsia"/>
          <w:color w:val="000000" w:themeColor="text1"/>
          <w:sz w:val="21"/>
          <w:szCs w:val="21"/>
        </w:rPr>
        <w:t>（4）已在珠海市建设业务管理系统中完成诚信基本信息登记工作（提供珠海市建设业务管理系统诚信信息登记情况为审批通过的网页截图打印件加盖投标人公章）。</w:t>
      </w:r>
    </w:p>
    <w:p w:rsidR="001C61E7" w:rsidRPr="003C3A37" w:rsidRDefault="00965B96">
      <w:pPr>
        <w:pStyle w:val="Default"/>
        <w:spacing w:line="360" w:lineRule="auto"/>
        <w:rPr>
          <w:color w:val="000000" w:themeColor="text1"/>
          <w:sz w:val="21"/>
          <w:szCs w:val="21"/>
        </w:rPr>
      </w:pPr>
      <w:r w:rsidRPr="003C3A37">
        <w:rPr>
          <w:rFonts w:hint="eastAsia"/>
          <w:color w:val="000000" w:themeColor="text1"/>
          <w:sz w:val="21"/>
          <w:szCs w:val="21"/>
        </w:rPr>
        <w:t>（5）广东省外企业已在广东建设信息网进粤企业和人员诚信信息登记平台登记（提供广东建设信息网上进粤企业和人员诚信信息登记情况为正常登记的网页截图打印件加盖投标人公章）。</w:t>
      </w:r>
    </w:p>
    <w:p w:rsidR="001C61E7" w:rsidRPr="003C3A37" w:rsidRDefault="00965B96">
      <w:pPr>
        <w:pStyle w:val="Default"/>
        <w:spacing w:line="360" w:lineRule="auto"/>
        <w:rPr>
          <w:color w:val="000000" w:themeColor="text1"/>
        </w:rPr>
      </w:pPr>
      <w:r w:rsidRPr="003C3A37">
        <w:rPr>
          <w:rFonts w:hint="eastAsia"/>
          <w:color w:val="000000" w:themeColor="text1"/>
          <w:sz w:val="21"/>
          <w:szCs w:val="21"/>
        </w:rPr>
        <w:t>（6）</w:t>
      </w:r>
      <w:r w:rsidRPr="003C3A37">
        <w:rPr>
          <w:rFonts w:hint="eastAsia"/>
          <w:color w:val="000000" w:themeColor="text1"/>
          <w:kern w:val="2"/>
          <w:sz w:val="21"/>
          <w:szCs w:val="21"/>
        </w:rPr>
        <w:t>拟派项目负责人须具有建设行政主管部门颁发的市政公用工程专业贰级或以上注册建造师资格。</w:t>
      </w:r>
    </w:p>
    <w:p w:rsidR="001C61E7" w:rsidRPr="003C3A37" w:rsidRDefault="00965B96">
      <w:pPr>
        <w:pStyle w:val="Default"/>
        <w:spacing w:line="360" w:lineRule="auto"/>
        <w:rPr>
          <w:color w:val="000000" w:themeColor="text1"/>
          <w:sz w:val="21"/>
          <w:szCs w:val="21"/>
        </w:rPr>
      </w:pPr>
      <w:r w:rsidRPr="003C3A37">
        <w:rPr>
          <w:rFonts w:hint="eastAsia"/>
          <w:color w:val="000000" w:themeColor="text1"/>
          <w:sz w:val="21"/>
          <w:szCs w:val="21"/>
        </w:rPr>
        <w:t>（7）具有有效的安全生产许可证（提供安全生产许可证复印件加盖投标人公章）。</w:t>
      </w:r>
    </w:p>
    <w:p w:rsidR="001C61E7" w:rsidRPr="003C3A37" w:rsidRDefault="00965B96">
      <w:pPr>
        <w:pStyle w:val="Default"/>
        <w:spacing w:line="360" w:lineRule="auto"/>
        <w:rPr>
          <w:color w:val="000000" w:themeColor="text1"/>
          <w:sz w:val="21"/>
          <w:szCs w:val="21"/>
        </w:rPr>
      </w:pPr>
      <w:r w:rsidRPr="003C3A37">
        <w:rPr>
          <w:rFonts w:hint="eastAsia"/>
          <w:color w:val="000000" w:themeColor="text1"/>
          <w:sz w:val="21"/>
          <w:szCs w:val="21"/>
        </w:rPr>
        <w:t>（8）投标人近三年以来（公告发出之日开始计算）在经营活动中没有重大违法记录（提供声明函，格式详见第六章附件4.1）；</w:t>
      </w:r>
    </w:p>
    <w:p w:rsidR="001C61E7" w:rsidRPr="003C3A37" w:rsidRDefault="00965B96">
      <w:pPr>
        <w:pStyle w:val="Default"/>
        <w:spacing w:line="360" w:lineRule="auto"/>
        <w:rPr>
          <w:color w:val="000000" w:themeColor="text1"/>
          <w:sz w:val="21"/>
          <w:szCs w:val="21"/>
        </w:rPr>
      </w:pPr>
      <w:r w:rsidRPr="003C3A37">
        <w:rPr>
          <w:rFonts w:hint="eastAsia"/>
          <w:color w:val="000000" w:themeColor="text1"/>
          <w:sz w:val="21"/>
          <w:szCs w:val="21"/>
        </w:rPr>
        <w:t>（9）本项目不接受联合体或分支机构参加投标，不接受未购买招标文件的投标人。</w:t>
      </w:r>
    </w:p>
    <w:p w:rsidR="001C61E7" w:rsidRPr="003C3A37" w:rsidRDefault="00965B96">
      <w:pPr>
        <w:pStyle w:val="Default"/>
        <w:spacing w:line="360" w:lineRule="auto"/>
        <w:rPr>
          <w:color w:val="000000" w:themeColor="text1"/>
          <w:sz w:val="21"/>
          <w:szCs w:val="21"/>
        </w:rPr>
      </w:pPr>
      <w:r w:rsidRPr="003C3A37">
        <w:rPr>
          <w:rFonts w:hint="eastAsia"/>
          <w:color w:val="000000" w:themeColor="text1"/>
          <w:sz w:val="21"/>
          <w:szCs w:val="21"/>
        </w:rPr>
        <w:t>（10）两家或以上投标人有如下情况之一的，不得同时参加投标，一经发现将均作无效投标处理：a、法定代表人为同一人的；b、存在直接控股或管理关系的。</w:t>
      </w:r>
    </w:p>
    <w:p w:rsidR="001C61E7" w:rsidRPr="003C3A37" w:rsidRDefault="00965B96">
      <w:pPr>
        <w:pStyle w:val="Default"/>
        <w:spacing w:line="360" w:lineRule="auto"/>
        <w:rPr>
          <w:color w:val="000000" w:themeColor="text1"/>
          <w:sz w:val="21"/>
          <w:szCs w:val="21"/>
        </w:rPr>
      </w:pPr>
      <w:r w:rsidRPr="003C3A37">
        <w:rPr>
          <w:rFonts w:hint="eastAsia"/>
          <w:color w:val="000000" w:themeColor="text1"/>
          <w:sz w:val="21"/>
          <w:szCs w:val="21"/>
        </w:rPr>
        <w:t>说明：①控股关系包含A.绝对控股，指股东出资额占有限责任公司资本总额百分之五十以上或者其持有的股份占股本总额百分之五十以上；B.相对控股，指出资额或者持有股份的比例虽然不足百分之五十，但依其出资额或者持有的股份所享有的表决权已足以对股东会、股东大会的决议产生重大影响的股东。②所谓管理关系，是指不具有出资持股关系的其他单位之间存在的管理与被管理关系。</w:t>
      </w:r>
    </w:p>
    <w:p w:rsidR="001C61E7" w:rsidRPr="003C3A37" w:rsidRDefault="00965B96">
      <w:pPr>
        <w:numPr>
          <w:ilvl w:val="0"/>
          <w:numId w:val="1"/>
        </w:numPr>
        <w:tabs>
          <w:tab w:val="left" w:pos="709"/>
          <w:tab w:val="left" w:pos="1080"/>
        </w:tabs>
        <w:snapToGrid w:val="0"/>
        <w:ind w:left="1050" w:hanging="1050"/>
        <w:rPr>
          <w:rFonts w:ascii="宋体" w:hAnsi="宋体"/>
          <w:color w:val="000000" w:themeColor="text1"/>
        </w:rPr>
      </w:pPr>
      <w:r w:rsidRPr="003C3A37">
        <w:rPr>
          <w:rFonts w:ascii="宋体" w:hAnsi="宋体" w:hint="eastAsia"/>
          <w:color w:val="000000" w:themeColor="text1"/>
        </w:rPr>
        <w:t>获取招标文件的时间、地点、方式及招标文件售价（以下均采用北京时间，24小时制）</w:t>
      </w:r>
    </w:p>
    <w:p w:rsidR="001C61E7" w:rsidRPr="003C3A37" w:rsidRDefault="00965B96">
      <w:pPr>
        <w:rPr>
          <w:rFonts w:ascii="宋体" w:hAnsi="宋体"/>
          <w:color w:val="000000" w:themeColor="text1"/>
        </w:rPr>
      </w:pPr>
      <w:r w:rsidRPr="003C3A37">
        <w:rPr>
          <w:rFonts w:ascii="宋体" w:hAnsi="宋体"/>
          <w:color w:val="000000" w:themeColor="text1"/>
        </w:rPr>
        <w:t>1</w:t>
      </w:r>
      <w:r w:rsidRPr="003C3A37">
        <w:rPr>
          <w:rFonts w:ascii="宋体" w:hAnsi="宋体" w:hint="eastAsia"/>
          <w:color w:val="000000" w:themeColor="text1"/>
        </w:rPr>
        <w:t>、获取招标文件时间：2024</w:t>
      </w:r>
      <w:r w:rsidRPr="003C3A37">
        <w:rPr>
          <w:rFonts w:ascii="宋体" w:hAnsi="宋体"/>
          <w:color w:val="000000" w:themeColor="text1"/>
        </w:rPr>
        <w:t>年</w:t>
      </w:r>
      <w:r w:rsidRPr="003C3A37">
        <w:rPr>
          <w:rFonts w:ascii="宋体" w:hAnsi="宋体" w:hint="eastAsia"/>
          <w:color w:val="000000" w:themeColor="text1"/>
        </w:rPr>
        <w:t>2月28日至</w:t>
      </w:r>
      <w:r w:rsidRPr="003C3A37">
        <w:rPr>
          <w:rFonts w:ascii="宋体" w:hAnsi="宋体"/>
          <w:color w:val="000000" w:themeColor="text1"/>
        </w:rPr>
        <w:t>202</w:t>
      </w:r>
      <w:r w:rsidRPr="003C3A37">
        <w:rPr>
          <w:rFonts w:ascii="宋体" w:hAnsi="宋体" w:hint="eastAsia"/>
          <w:color w:val="000000" w:themeColor="text1"/>
        </w:rPr>
        <w:t>4</w:t>
      </w:r>
      <w:r w:rsidRPr="003C3A37">
        <w:rPr>
          <w:rFonts w:ascii="宋体" w:hAnsi="宋体"/>
          <w:color w:val="000000" w:themeColor="text1"/>
        </w:rPr>
        <w:t>年</w:t>
      </w:r>
      <w:r w:rsidRPr="003C3A37">
        <w:rPr>
          <w:rFonts w:ascii="宋体" w:hAnsi="宋体" w:hint="eastAsia"/>
          <w:color w:val="000000" w:themeColor="text1"/>
        </w:rPr>
        <w:t>3月12日（节假日除外）9：00至</w:t>
      </w:r>
      <w:r w:rsidRPr="003C3A37">
        <w:rPr>
          <w:rFonts w:ascii="宋体" w:hAnsi="宋体"/>
          <w:color w:val="000000" w:themeColor="text1"/>
        </w:rPr>
        <w:t>12</w:t>
      </w:r>
      <w:r w:rsidRPr="003C3A37">
        <w:rPr>
          <w:rFonts w:ascii="宋体" w:hAnsi="宋体" w:hint="eastAsia"/>
          <w:color w:val="000000" w:themeColor="text1"/>
        </w:rPr>
        <w:t>：</w:t>
      </w:r>
      <w:r w:rsidRPr="003C3A37">
        <w:rPr>
          <w:rFonts w:ascii="宋体" w:hAnsi="宋体"/>
          <w:color w:val="000000" w:themeColor="text1"/>
        </w:rPr>
        <w:t xml:space="preserve">00 </w:t>
      </w:r>
      <w:r w:rsidRPr="003C3A37">
        <w:rPr>
          <w:rFonts w:ascii="宋体" w:hAnsi="宋体" w:hint="eastAsia"/>
          <w:color w:val="000000" w:themeColor="text1"/>
        </w:rPr>
        <w:t>，</w:t>
      </w:r>
      <w:r w:rsidRPr="003C3A37">
        <w:rPr>
          <w:rFonts w:ascii="宋体" w:hAnsi="宋体"/>
          <w:color w:val="000000" w:themeColor="text1"/>
        </w:rPr>
        <w:t>14</w:t>
      </w:r>
      <w:r w:rsidRPr="003C3A37">
        <w:rPr>
          <w:rFonts w:ascii="宋体" w:hAnsi="宋体" w:hint="eastAsia"/>
          <w:color w:val="000000" w:themeColor="text1"/>
        </w:rPr>
        <w:t>：</w:t>
      </w:r>
      <w:r w:rsidRPr="003C3A37">
        <w:rPr>
          <w:rFonts w:ascii="宋体" w:hAnsi="宋体"/>
          <w:color w:val="000000" w:themeColor="text1"/>
        </w:rPr>
        <w:t>30</w:t>
      </w:r>
      <w:r w:rsidRPr="003C3A37">
        <w:rPr>
          <w:rFonts w:ascii="宋体" w:hAnsi="宋体" w:hint="eastAsia"/>
          <w:color w:val="000000" w:themeColor="text1"/>
        </w:rPr>
        <w:t>至</w:t>
      </w:r>
      <w:r w:rsidRPr="003C3A37">
        <w:rPr>
          <w:rFonts w:ascii="宋体" w:hAnsi="宋体"/>
          <w:color w:val="000000" w:themeColor="text1"/>
        </w:rPr>
        <w:t>1</w:t>
      </w:r>
      <w:r w:rsidRPr="003C3A37">
        <w:rPr>
          <w:rFonts w:ascii="宋体" w:hAnsi="宋体" w:hint="eastAsia"/>
          <w:color w:val="000000" w:themeColor="text1"/>
        </w:rPr>
        <w:t>8：00；</w:t>
      </w:r>
    </w:p>
    <w:p w:rsidR="001C61E7" w:rsidRPr="003C3A37" w:rsidRDefault="00965B96">
      <w:pPr>
        <w:rPr>
          <w:rFonts w:ascii="宋体" w:hAnsi="宋体"/>
          <w:color w:val="000000" w:themeColor="text1"/>
        </w:rPr>
      </w:pPr>
      <w:r w:rsidRPr="003C3A37">
        <w:rPr>
          <w:rFonts w:ascii="宋体" w:hAnsi="宋体"/>
          <w:color w:val="000000" w:themeColor="text1"/>
        </w:rPr>
        <w:t>2、获取招标文件方式：</w:t>
      </w:r>
    </w:p>
    <w:p w:rsidR="001C61E7" w:rsidRPr="003C3A37" w:rsidRDefault="00965B96">
      <w:pPr>
        <w:rPr>
          <w:rFonts w:ascii="宋体" w:hAnsi="宋体"/>
          <w:color w:val="000000" w:themeColor="text1"/>
        </w:rPr>
      </w:pPr>
      <w:r w:rsidRPr="003C3A37">
        <w:rPr>
          <w:rFonts w:ascii="宋体" w:hAnsi="宋体"/>
          <w:color w:val="000000" w:themeColor="text1"/>
        </w:rPr>
        <w:t>（1）线上报名：投标人登录招标代理报名网址，进行线上获取招标文件（操作说明详见附件《供应商报名操作指引》）。购买招标文件汇款账号信息：</w:t>
      </w:r>
    </w:p>
    <w:p w:rsidR="001C61E7" w:rsidRPr="003C3A37" w:rsidRDefault="00965B96">
      <w:pPr>
        <w:rPr>
          <w:rFonts w:ascii="宋体" w:hAnsi="宋体"/>
          <w:color w:val="000000" w:themeColor="text1"/>
        </w:rPr>
      </w:pPr>
      <w:r w:rsidRPr="003C3A37">
        <w:rPr>
          <w:rFonts w:ascii="宋体" w:hAnsi="宋体"/>
          <w:color w:val="000000" w:themeColor="text1"/>
        </w:rPr>
        <w:t>（2）标书费：人民币500元。</w:t>
      </w:r>
    </w:p>
    <w:p w:rsidR="001C61E7" w:rsidRPr="003C3A37" w:rsidRDefault="00965B96">
      <w:pPr>
        <w:numPr>
          <w:ilvl w:val="0"/>
          <w:numId w:val="1"/>
        </w:numPr>
        <w:tabs>
          <w:tab w:val="left" w:pos="1080"/>
        </w:tabs>
        <w:snapToGrid w:val="0"/>
        <w:ind w:left="1050" w:hanging="1050"/>
        <w:rPr>
          <w:rFonts w:ascii="宋体" w:hAnsi="宋体"/>
          <w:color w:val="000000" w:themeColor="text1"/>
        </w:rPr>
      </w:pPr>
      <w:r w:rsidRPr="003C3A37">
        <w:rPr>
          <w:rFonts w:ascii="宋体" w:hAnsi="宋体" w:hint="eastAsia"/>
          <w:color w:val="000000" w:themeColor="text1"/>
        </w:rPr>
        <w:t>递交投标文件、投标截止、开标时间及地点</w:t>
      </w:r>
    </w:p>
    <w:p w:rsidR="001C61E7" w:rsidRPr="003C3A37" w:rsidRDefault="00965B96">
      <w:pPr>
        <w:pStyle w:val="Web"/>
        <w:spacing w:before="0" w:beforeAutospacing="0" w:after="0" w:afterAutospacing="0"/>
        <w:rPr>
          <w:color w:val="000000" w:themeColor="text1"/>
          <w:sz w:val="21"/>
          <w:szCs w:val="21"/>
        </w:rPr>
      </w:pPr>
      <w:r w:rsidRPr="003C3A37">
        <w:rPr>
          <w:color w:val="000000" w:themeColor="text1"/>
          <w:sz w:val="21"/>
          <w:szCs w:val="21"/>
        </w:rPr>
        <w:lastRenderedPageBreak/>
        <w:t>1</w:t>
      </w:r>
      <w:r w:rsidRPr="003C3A37">
        <w:rPr>
          <w:rFonts w:hint="eastAsia"/>
          <w:color w:val="000000" w:themeColor="text1"/>
          <w:sz w:val="21"/>
          <w:szCs w:val="21"/>
        </w:rPr>
        <w:t xml:space="preserve">、递交投标文件时间：2024年3月20日  </w:t>
      </w:r>
      <w:r w:rsidRPr="003C3A37">
        <w:rPr>
          <w:rFonts w:hint="eastAsia"/>
          <w:color w:val="000000" w:themeColor="text1"/>
        </w:rPr>
        <w:t>9</w:t>
      </w:r>
      <w:r w:rsidRPr="003C3A37">
        <w:rPr>
          <w:rFonts w:hint="eastAsia"/>
          <w:color w:val="000000" w:themeColor="text1"/>
          <w:sz w:val="21"/>
          <w:szCs w:val="21"/>
        </w:rPr>
        <w:t>:</w:t>
      </w:r>
      <w:r w:rsidRPr="003C3A37">
        <w:rPr>
          <w:rFonts w:hint="eastAsia"/>
          <w:color w:val="000000" w:themeColor="text1"/>
        </w:rPr>
        <w:t>00-9</w:t>
      </w:r>
      <w:r w:rsidRPr="003C3A37">
        <w:rPr>
          <w:rFonts w:hint="eastAsia"/>
          <w:color w:val="000000" w:themeColor="text1"/>
          <w:sz w:val="21"/>
          <w:szCs w:val="21"/>
        </w:rPr>
        <w:t>:</w:t>
      </w:r>
      <w:r w:rsidRPr="003C3A37">
        <w:rPr>
          <w:rFonts w:hint="eastAsia"/>
          <w:color w:val="000000" w:themeColor="text1"/>
        </w:rPr>
        <w:t>30</w:t>
      </w:r>
    </w:p>
    <w:p w:rsidR="001C61E7" w:rsidRPr="003C3A37" w:rsidRDefault="00965B96">
      <w:pPr>
        <w:pStyle w:val="Web"/>
        <w:spacing w:before="0" w:beforeAutospacing="0" w:after="0" w:afterAutospacing="0"/>
        <w:rPr>
          <w:color w:val="000000" w:themeColor="text1"/>
          <w:sz w:val="21"/>
          <w:szCs w:val="21"/>
        </w:rPr>
      </w:pPr>
      <w:r w:rsidRPr="003C3A37">
        <w:rPr>
          <w:color w:val="000000" w:themeColor="text1"/>
          <w:sz w:val="21"/>
          <w:szCs w:val="21"/>
        </w:rPr>
        <w:t>2</w:t>
      </w:r>
      <w:r w:rsidRPr="003C3A37">
        <w:rPr>
          <w:rFonts w:hint="eastAsia"/>
          <w:color w:val="000000" w:themeColor="text1"/>
          <w:sz w:val="21"/>
          <w:szCs w:val="21"/>
        </w:rPr>
        <w:t>、递交投标文件地点：珠海市香洲区翠仙街188号戎华大厦5楼A座开标室</w:t>
      </w:r>
    </w:p>
    <w:p w:rsidR="001C61E7" w:rsidRPr="003C3A37" w:rsidRDefault="00965B96">
      <w:pPr>
        <w:pStyle w:val="Web"/>
        <w:spacing w:before="0" w:beforeAutospacing="0" w:after="0" w:afterAutospacing="0"/>
        <w:rPr>
          <w:color w:val="000000" w:themeColor="text1"/>
          <w:sz w:val="21"/>
          <w:szCs w:val="21"/>
        </w:rPr>
      </w:pPr>
      <w:r w:rsidRPr="003C3A37">
        <w:rPr>
          <w:color w:val="000000" w:themeColor="text1"/>
          <w:sz w:val="21"/>
          <w:szCs w:val="21"/>
        </w:rPr>
        <w:t>3</w:t>
      </w:r>
      <w:r w:rsidRPr="003C3A37">
        <w:rPr>
          <w:rFonts w:hint="eastAsia"/>
          <w:color w:val="000000" w:themeColor="text1"/>
          <w:sz w:val="21"/>
          <w:szCs w:val="21"/>
        </w:rPr>
        <w:t xml:space="preserve">、投标截止时间：2024年3月20日  </w:t>
      </w:r>
      <w:r w:rsidRPr="003C3A37">
        <w:rPr>
          <w:rFonts w:hint="eastAsia"/>
          <w:color w:val="000000" w:themeColor="text1"/>
        </w:rPr>
        <w:t>9</w:t>
      </w:r>
      <w:r w:rsidRPr="003C3A37">
        <w:rPr>
          <w:rFonts w:hint="eastAsia"/>
          <w:color w:val="000000" w:themeColor="text1"/>
          <w:sz w:val="21"/>
          <w:szCs w:val="21"/>
        </w:rPr>
        <w:t>:</w:t>
      </w:r>
      <w:r w:rsidRPr="003C3A37">
        <w:rPr>
          <w:rFonts w:hint="eastAsia"/>
          <w:color w:val="000000" w:themeColor="text1"/>
        </w:rPr>
        <w:t>30</w:t>
      </w:r>
    </w:p>
    <w:p w:rsidR="001C61E7" w:rsidRPr="003C3A37" w:rsidRDefault="00965B96">
      <w:pPr>
        <w:pStyle w:val="Web"/>
        <w:spacing w:before="0" w:beforeAutospacing="0" w:after="0" w:afterAutospacing="0"/>
        <w:rPr>
          <w:color w:val="000000" w:themeColor="text1"/>
          <w:sz w:val="21"/>
          <w:szCs w:val="21"/>
        </w:rPr>
      </w:pPr>
      <w:r w:rsidRPr="003C3A37">
        <w:rPr>
          <w:rFonts w:hint="eastAsia"/>
          <w:color w:val="000000" w:themeColor="text1"/>
          <w:sz w:val="21"/>
          <w:szCs w:val="21"/>
        </w:rPr>
        <w:t>4、开标时间：2024年3月20日  9:</w:t>
      </w:r>
      <w:r w:rsidRPr="003C3A37">
        <w:rPr>
          <w:rFonts w:hint="eastAsia"/>
          <w:color w:val="000000" w:themeColor="text1"/>
        </w:rPr>
        <w:t>30</w:t>
      </w:r>
    </w:p>
    <w:p w:rsidR="001C61E7" w:rsidRPr="003C3A37" w:rsidRDefault="00965B96">
      <w:pPr>
        <w:pStyle w:val="Web"/>
        <w:spacing w:before="0" w:beforeAutospacing="0" w:after="0" w:afterAutospacing="0"/>
        <w:rPr>
          <w:color w:val="000000" w:themeColor="text1"/>
          <w:sz w:val="21"/>
          <w:szCs w:val="21"/>
        </w:rPr>
      </w:pPr>
      <w:r w:rsidRPr="003C3A37">
        <w:rPr>
          <w:color w:val="000000" w:themeColor="text1"/>
          <w:sz w:val="21"/>
          <w:szCs w:val="21"/>
        </w:rPr>
        <w:t>5</w:t>
      </w:r>
      <w:r w:rsidRPr="003C3A37">
        <w:rPr>
          <w:rFonts w:hint="eastAsia"/>
          <w:color w:val="000000" w:themeColor="text1"/>
          <w:sz w:val="21"/>
          <w:szCs w:val="21"/>
        </w:rPr>
        <w:t>、开标地点：珠海市香洲区翠仙街188号戎华大厦5楼A座开标室</w:t>
      </w:r>
    </w:p>
    <w:p w:rsidR="001C61E7" w:rsidRPr="003C3A37" w:rsidRDefault="00965B96">
      <w:pPr>
        <w:numPr>
          <w:ilvl w:val="0"/>
          <w:numId w:val="1"/>
        </w:numPr>
        <w:tabs>
          <w:tab w:val="left" w:pos="1080"/>
        </w:tabs>
        <w:snapToGrid w:val="0"/>
        <w:spacing w:beforeLines="50" w:before="156"/>
        <w:ind w:left="1050" w:hanging="1050"/>
        <w:rPr>
          <w:rFonts w:ascii="宋体" w:hAnsi="宋体"/>
          <w:color w:val="000000" w:themeColor="text1"/>
        </w:rPr>
      </w:pPr>
      <w:r w:rsidRPr="003C3A37">
        <w:rPr>
          <w:rFonts w:ascii="宋体" w:hAnsi="宋体" w:hint="eastAsia"/>
          <w:color w:val="000000" w:themeColor="text1"/>
        </w:rPr>
        <w:t>招标人和招标代理机构的名称、地址和联系方式</w:t>
      </w:r>
    </w:p>
    <w:p w:rsidR="001C61E7" w:rsidRPr="003C3A37" w:rsidRDefault="00965B96">
      <w:pPr>
        <w:pStyle w:val="Web"/>
        <w:spacing w:before="0" w:beforeAutospacing="0" w:after="0" w:afterAutospacing="0"/>
        <w:rPr>
          <w:color w:val="000000" w:themeColor="text1"/>
          <w:sz w:val="21"/>
          <w:szCs w:val="21"/>
        </w:rPr>
      </w:pPr>
      <w:r w:rsidRPr="003C3A37">
        <w:rPr>
          <w:rFonts w:hint="eastAsia"/>
          <w:color w:val="000000" w:themeColor="text1"/>
          <w:sz w:val="21"/>
          <w:szCs w:val="21"/>
        </w:rPr>
        <w:t>1、招标人名称：珠海醋酸纤维有限公司</w:t>
      </w:r>
    </w:p>
    <w:p w:rsidR="001C61E7" w:rsidRPr="003C3A37" w:rsidRDefault="00965B96">
      <w:pPr>
        <w:tabs>
          <w:tab w:val="left" w:pos="284"/>
          <w:tab w:val="left" w:pos="567"/>
        </w:tabs>
        <w:autoSpaceDE w:val="0"/>
        <w:autoSpaceDN w:val="0"/>
        <w:ind w:firstLineChars="150" w:firstLine="315"/>
        <w:textAlignment w:val="bottom"/>
        <w:rPr>
          <w:rFonts w:ascii="宋体" w:hAnsi="宋体"/>
          <w:color w:val="000000" w:themeColor="text1"/>
        </w:rPr>
      </w:pPr>
      <w:r w:rsidRPr="003C3A37">
        <w:rPr>
          <w:rFonts w:ascii="宋体" w:hAnsi="宋体" w:hint="eastAsia"/>
          <w:color w:val="000000" w:themeColor="text1"/>
        </w:rPr>
        <w:t>联 系 人： 李亮</w:t>
      </w:r>
    </w:p>
    <w:p w:rsidR="001C61E7" w:rsidRPr="003C3A37" w:rsidRDefault="00965B96">
      <w:pPr>
        <w:tabs>
          <w:tab w:val="left" w:pos="567"/>
        </w:tabs>
        <w:autoSpaceDE w:val="0"/>
        <w:autoSpaceDN w:val="0"/>
        <w:textAlignment w:val="bottom"/>
        <w:rPr>
          <w:rFonts w:ascii="宋体" w:hAnsi="宋体"/>
          <w:color w:val="000000" w:themeColor="text1"/>
        </w:rPr>
      </w:pPr>
      <w:r w:rsidRPr="003C3A37">
        <w:rPr>
          <w:rFonts w:ascii="宋体" w:hAnsi="宋体" w:hint="eastAsia"/>
          <w:color w:val="000000" w:themeColor="text1"/>
        </w:rPr>
        <w:t xml:space="preserve">2、招标代理机构名称：珠海智采项目咨询有限公司   </w:t>
      </w:r>
    </w:p>
    <w:p w:rsidR="001C61E7" w:rsidRPr="003C3A37" w:rsidRDefault="00965B96">
      <w:pPr>
        <w:tabs>
          <w:tab w:val="left" w:pos="567"/>
        </w:tabs>
        <w:autoSpaceDE w:val="0"/>
        <w:autoSpaceDN w:val="0"/>
        <w:ind w:firstLineChars="150" w:firstLine="315"/>
        <w:textAlignment w:val="bottom"/>
        <w:rPr>
          <w:rFonts w:ascii="宋体" w:hAnsi="宋体"/>
          <w:color w:val="000000" w:themeColor="text1"/>
        </w:rPr>
      </w:pPr>
      <w:r w:rsidRPr="003C3A37">
        <w:rPr>
          <w:rFonts w:ascii="宋体" w:hAnsi="宋体" w:hint="eastAsia"/>
          <w:color w:val="000000" w:themeColor="text1"/>
        </w:rPr>
        <w:t>地点：</w:t>
      </w:r>
      <w:r w:rsidRPr="003C3A37">
        <w:rPr>
          <w:rFonts w:ascii="宋体" w:hAnsi="宋体" w:hint="eastAsia"/>
          <w:bCs/>
          <w:color w:val="000000" w:themeColor="text1"/>
        </w:rPr>
        <w:t>珠海市香洲区翠仙街188号戎华大厦5楼A座</w:t>
      </w:r>
    </w:p>
    <w:p w:rsidR="001C61E7" w:rsidRPr="003C3A37" w:rsidRDefault="00965B96">
      <w:pPr>
        <w:tabs>
          <w:tab w:val="left" w:pos="567"/>
        </w:tabs>
        <w:autoSpaceDE w:val="0"/>
        <w:autoSpaceDN w:val="0"/>
        <w:textAlignment w:val="bottom"/>
        <w:rPr>
          <w:rFonts w:ascii="宋体" w:hAnsi="宋体"/>
          <w:color w:val="000000" w:themeColor="text1"/>
        </w:rPr>
      </w:pPr>
      <w:r w:rsidRPr="003C3A37">
        <w:rPr>
          <w:rFonts w:ascii="宋体" w:hAnsi="宋体" w:hint="eastAsia"/>
          <w:color w:val="000000" w:themeColor="text1"/>
        </w:rPr>
        <w:t xml:space="preserve">   联 系 人：谢建基 </w:t>
      </w:r>
    </w:p>
    <w:p w:rsidR="001C61E7" w:rsidRPr="003C3A37" w:rsidRDefault="001C61E7">
      <w:pPr>
        <w:tabs>
          <w:tab w:val="left" w:pos="567"/>
        </w:tabs>
        <w:autoSpaceDE w:val="0"/>
        <w:autoSpaceDN w:val="0"/>
        <w:snapToGrid w:val="0"/>
        <w:ind w:left="1680"/>
        <w:textAlignment w:val="bottom"/>
        <w:rPr>
          <w:rFonts w:ascii="宋体" w:hAnsi="宋体"/>
          <w:color w:val="000000" w:themeColor="text1"/>
        </w:rPr>
      </w:pPr>
    </w:p>
    <w:p w:rsidR="001C61E7" w:rsidRPr="003C3A37" w:rsidRDefault="00965B96">
      <w:pPr>
        <w:snapToGrid w:val="0"/>
        <w:ind w:left="1410" w:firstLine="4270"/>
        <w:rPr>
          <w:rFonts w:ascii="宋体" w:hAnsi="宋体"/>
          <w:color w:val="000000" w:themeColor="text1"/>
        </w:rPr>
      </w:pPr>
      <w:r w:rsidRPr="003C3A37">
        <w:rPr>
          <w:rFonts w:hint="eastAsia"/>
          <w:color w:val="000000" w:themeColor="text1"/>
          <w:szCs w:val="21"/>
        </w:rPr>
        <w:t>珠海醋酸纤维有限公司</w:t>
      </w:r>
    </w:p>
    <w:p w:rsidR="001C61E7" w:rsidRPr="003C3A37" w:rsidRDefault="00965B96">
      <w:pPr>
        <w:snapToGrid w:val="0"/>
        <w:ind w:left="1410" w:firstLine="4270"/>
        <w:rPr>
          <w:rFonts w:ascii="宋体" w:hAnsi="宋体"/>
          <w:color w:val="000000" w:themeColor="text1"/>
        </w:rPr>
      </w:pPr>
      <w:r w:rsidRPr="003C3A37">
        <w:rPr>
          <w:rFonts w:ascii="宋体" w:hAnsi="宋体" w:hint="eastAsia"/>
          <w:color w:val="000000" w:themeColor="text1"/>
        </w:rPr>
        <w:t>珠海智采项目咨询有限公司</w:t>
      </w:r>
    </w:p>
    <w:p w:rsidR="001C61E7" w:rsidRPr="003C3A37" w:rsidRDefault="001C61E7">
      <w:pPr>
        <w:pStyle w:val="a0"/>
        <w:rPr>
          <w:color w:val="000000" w:themeColor="text1"/>
        </w:rPr>
      </w:pPr>
      <w:bookmarkStart w:id="1" w:name="_GoBack"/>
      <w:bookmarkEnd w:id="0"/>
      <w:bookmarkEnd w:id="1"/>
    </w:p>
    <w:sectPr w:rsidR="001C61E7" w:rsidRPr="003C3A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998" w:rsidRDefault="00FC7998">
      <w:pPr>
        <w:spacing w:line="240" w:lineRule="auto"/>
      </w:pPr>
      <w:r>
        <w:separator/>
      </w:r>
    </w:p>
  </w:endnote>
  <w:endnote w:type="continuationSeparator" w:id="0">
    <w:p w:rsidR="00FC7998" w:rsidRDefault="00FC79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998" w:rsidRDefault="00FC7998">
      <w:r>
        <w:separator/>
      </w:r>
    </w:p>
  </w:footnote>
  <w:footnote w:type="continuationSeparator" w:id="0">
    <w:p w:rsidR="00FC7998" w:rsidRDefault="00FC79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lvl w:ilvl="0">
      <w:start w:val="1"/>
      <w:numFmt w:val="japaneseCounting"/>
      <w:lvlText w:val="%1、"/>
      <w:lvlJc w:val="left"/>
      <w:pPr>
        <w:tabs>
          <w:tab w:val="left" w:pos="525"/>
        </w:tabs>
        <w:ind w:left="525" w:hanging="420"/>
      </w:pPr>
      <w:rPr>
        <w:lang w:val="en-US"/>
      </w:rPr>
    </w:lvl>
    <w:lvl w:ilvl="1">
      <w:start w:val="1"/>
      <w:numFmt w:val="lowerLetter"/>
      <w:lvlText w:val="%2)"/>
      <w:lvlJc w:val="left"/>
      <w:pPr>
        <w:tabs>
          <w:tab w:val="left" w:pos="945"/>
        </w:tabs>
        <w:ind w:left="945" w:hanging="420"/>
      </w:pPr>
    </w:lvl>
    <w:lvl w:ilvl="2">
      <w:start w:val="1"/>
      <w:numFmt w:val="decimal"/>
      <w:lvlText w:val="%3．"/>
      <w:lvlJc w:val="left"/>
      <w:pPr>
        <w:tabs>
          <w:tab w:val="left" w:pos="675"/>
        </w:tabs>
        <w:ind w:left="675" w:hanging="360"/>
      </w:pPr>
      <w:rPr>
        <w:rFonts w:ascii="宋体" w:eastAsia="Times New Roman" w:hAnsi="宋体" w:hint="eastAsia"/>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RlNGVlZTkwNDBmNmZkMGNiZjI5M2I5NjNhYTk5ZjYifQ=="/>
  </w:docVars>
  <w:rsids>
    <w:rsidRoot w:val="00DB159E"/>
    <w:rsid w:val="00091141"/>
    <w:rsid w:val="001578AD"/>
    <w:rsid w:val="001B33A8"/>
    <w:rsid w:val="001C61E7"/>
    <w:rsid w:val="003B28BB"/>
    <w:rsid w:val="003C3A37"/>
    <w:rsid w:val="003D445B"/>
    <w:rsid w:val="00461E05"/>
    <w:rsid w:val="00633CF6"/>
    <w:rsid w:val="006C3531"/>
    <w:rsid w:val="00793572"/>
    <w:rsid w:val="007C6D46"/>
    <w:rsid w:val="007E3108"/>
    <w:rsid w:val="008D3E54"/>
    <w:rsid w:val="00965B96"/>
    <w:rsid w:val="009D0E8A"/>
    <w:rsid w:val="00B453CE"/>
    <w:rsid w:val="00DB159E"/>
    <w:rsid w:val="00E073DB"/>
    <w:rsid w:val="00FC7998"/>
    <w:rsid w:val="2230018D"/>
    <w:rsid w:val="403D3337"/>
    <w:rsid w:val="4F2B2121"/>
    <w:rsid w:val="6E670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977454-E642-4311-8762-F3455101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spacing w:line="360" w:lineRule="auto"/>
      <w:jc w:val="both"/>
    </w:pPr>
    <w:rPr>
      <w:rFonts w:ascii="Times New Roman" w:eastAsia="宋体" w:hAnsi="Times New Roman" w:cs="Times New Roman"/>
      <w:kern w:val="2"/>
      <w:sz w:val="21"/>
      <w:szCs w:val="24"/>
    </w:rPr>
  </w:style>
  <w:style w:type="paragraph" w:styleId="2">
    <w:name w:val="heading 2"/>
    <w:basedOn w:val="a"/>
    <w:next w:val="a1"/>
    <w:autoRedefine/>
    <w:qFormat/>
    <w:pPr>
      <w:keepLines/>
      <w:widowControl/>
      <w:tabs>
        <w:tab w:val="left" w:pos="720"/>
        <w:tab w:val="left" w:pos="2322"/>
      </w:tabs>
      <w:spacing w:line="440" w:lineRule="exact"/>
      <w:jc w:val="center"/>
      <w:outlineLvl w:val="1"/>
    </w:pPr>
    <w:rPr>
      <w:rFonts w:ascii="黑体" w:eastAsia="黑体" w:hAnsi="Arial"/>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a5"/>
    <w:autoRedefine/>
    <w:uiPriority w:val="99"/>
    <w:semiHidden/>
    <w:unhideWhenUsed/>
    <w:qFormat/>
    <w:pPr>
      <w:spacing w:after="120"/>
    </w:pPr>
  </w:style>
  <w:style w:type="paragraph" w:styleId="a1">
    <w:name w:val="Normal Indent"/>
    <w:basedOn w:val="a"/>
    <w:autoRedefine/>
    <w:qFormat/>
    <w:pPr>
      <w:autoSpaceDE w:val="0"/>
      <w:autoSpaceDN w:val="0"/>
      <w:adjustRightInd w:val="0"/>
      <w:ind w:firstLine="420"/>
      <w:jc w:val="left"/>
      <w:textAlignment w:val="baseline"/>
    </w:pPr>
    <w:rPr>
      <w:rFonts w:ascii="宋体"/>
      <w:kern w:val="0"/>
      <w:sz w:val="34"/>
      <w:szCs w:val="20"/>
    </w:rPr>
  </w:style>
  <w:style w:type="paragraph" w:styleId="a6">
    <w:name w:val="footer"/>
    <w:basedOn w:val="a"/>
    <w:link w:val="a7"/>
    <w:autoRedefine/>
    <w:uiPriority w:val="99"/>
    <w:unhideWhenUsed/>
    <w:qFormat/>
    <w:pPr>
      <w:tabs>
        <w:tab w:val="center" w:pos="4153"/>
        <w:tab w:val="right" w:pos="8306"/>
      </w:tabs>
      <w:snapToGrid w:val="0"/>
      <w:jc w:val="left"/>
    </w:pPr>
    <w:rPr>
      <w:sz w:val="18"/>
      <w:szCs w:val="18"/>
    </w:rPr>
  </w:style>
  <w:style w:type="paragraph" w:styleId="a8">
    <w:name w:val="header"/>
    <w:basedOn w:val="a"/>
    <w:link w:val="a9"/>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2"/>
    <w:link w:val="a8"/>
    <w:autoRedefine/>
    <w:uiPriority w:val="99"/>
    <w:qFormat/>
    <w:rPr>
      <w:sz w:val="18"/>
      <w:szCs w:val="18"/>
    </w:rPr>
  </w:style>
  <w:style w:type="character" w:customStyle="1" w:styleId="a7">
    <w:name w:val="页脚 字符"/>
    <w:basedOn w:val="a2"/>
    <w:link w:val="a6"/>
    <w:autoRedefine/>
    <w:uiPriority w:val="99"/>
    <w:qFormat/>
    <w:rPr>
      <w:sz w:val="18"/>
      <w:szCs w:val="18"/>
    </w:rPr>
  </w:style>
  <w:style w:type="character" w:customStyle="1" w:styleId="aa">
    <w:name w:val="列表段落 字符"/>
    <w:link w:val="1"/>
    <w:autoRedefine/>
    <w:qFormat/>
    <w:rPr>
      <w:rFonts w:ascii="Calibri" w:hAnsi="Calibri"/>
    </w:rPr>
  </w:style>
  <w:style w:type="paragraph" w:customStyle="1" w:styleId="1">
    <w:name w:val="列表段落1"/>
    <w:basedOn w:val="a"/>
    <w:link w:val="aa"/>
    <w:autoRedefine/>
    <w:qFormat/>
    <w:pPr>
      <w:ind w:firstLineChars="200" w:firstLine="420"/>
    </w:pPr>
    <w:rPr>
      <w:rFonts w:ascii="Calibri" w:eastAsiaTheme="minorEastAsia" w:hAnsi="Calibri" w:cstheme="minorBidi"/>
      <w:szCs w:val="22"/>
    </w:rPr>
  </w:style>
  <w:style w:type="character" w:customStyle="1" w:styleId="a5">
    <w:name w:val="正文文本 字符"/>
    <w:basedOn w:val="a2"/>
    <w:link w:val="a0"/>
    <w:autoRedefine/>
    <w:uiPriority w:val="99"/>
    <w:semiHidden/>
    <w:qFormat/>
    <w:rPr>
      <w:rFonts w:ascii="Times New Roman" w:eastAsia="宋体" w:hAnsi="Times New Roman" w:cs="Times New Roman"/>
      <w:szCs w:val="24"/>
    </w:rPr>
  </w:style>
  <w:style w:type="paragraph" w:customStyle="1" w:styleId="Default">
    <w:name w:val="Default"/>
    <w:autoRedefine/>
    <w:qFormat/>
    <w:pPr>
      <w:widowControl w:val="0"/>
      <w:autoSpaceDE w:val="0"/>
      <w:autoSpaceDN w:val="0"/>
      <w:adjustRightInd w:val="0"/>
    </w:pPr>
    <w:rPr>
      <w:rFonts w:ascii="宋体" w:eastAsia="宋体" w:hAnsi="Calibri" w:cs="宋体"/>
      <w:color w:val="000000"/>
      <w:sz w:val="24"/>
      <w:szCs w:val="24"/>
    </w:rPr>
  </w:style>
  <w:style w:type="paragraph" w:customStyle="1" w:styleId="Web">
    <w:name w:val="普通 (Web)"/>
    <w:basedOn w:val="a"/>
    <w:autoRedefine/>
    <w:qFormat/>
    <w:pPr>
      <w:spacing w:before="100" w:beforeAutospacing="1" w:after="100" w:afterAutospacing="1"/>
    </w:pPr>
    <w:rPr>
      <w:rFonts w:ascii="宋体" w:hAns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1047</Words>
  <Characters>1090</Characters>
  <Application>Microsoft Office Word</Application>
  <DocSecurity>0</DocSecurity>
  <Lines>38</Lines>
  <Paragraphs>42</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Liang Peishan（梁佩珊）</cp:lastModifiedBy>
  <cp:revision>14</cp:revision>
  <dcterms:created xsi:type="dcterms:W3CDTF">2022-09-01T02:27:00Z</dcterms:created>
  <dcterms:modified xsi:type="dcterms:W3CDTF">2024-02-29T01:36:00Z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5DB8851D22BD4E429FDEF184E6129DF3_12</vt:lpwstr>
  </property>
</Properties>
</file>