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E30" w:rsidRDefault="002E3958">
      <w:pPr>
        <w:widowControl/>
        <w:ind w:firstLineChars="200" w:firstLine="562"/>
        <w:jc w:val="center"/>
        <w:rPr>
          <w:rFonts w:asciiTheme="minorEastAsia" w:eastAsiaTheme="minorEastAsia" w:hAnsiTheme="minorEastAsia" w:cstheme="minorEastAsia"/>
          <w:b/>
          <w:color w:val="000000" w:themeColor="text1"/>
          <w:sz w:val="28"/>
        </w:rPr>
      </w:pPr>
      <w:r>
        <w:rPr>
          <w:rFonts w:asciiTheme="minorEastAsia" w:eastAsiaTheme="minorEastAsia" w:hAnsiTheme="minorEastAsia" w:cstheme="minorEastAsia" w:hint="eastAsia"/>
          <w:b/>
          <w:color w:val="000000" w:themeColor="text1"/>
          <w:sz w:val="28"/>
        </w:rPr>
        <w:t>珠海醋酸纤维有限公司2024年小型土建杂修服务项目招标公告</w:t>
      </w:r>
    </w:p>
    <w:p w:rsidR="00A95E30" w:rsidRDefault="002E3958">
      <w:pPr>
        <w:widowControl/>
        <w:ind w:firstLineChars="200" w:firstLine="420"/>
        <w:rPr>
          <w:rFonts w:asciiTheme="minorEastAsia" w:eastAsiaTheme="minorEastAsia" w:hAnsiTheme="minorEastAsia" w:cstheme="minorEastAsia"/>
          <w:b/>
          <w:sz w:val="28"/>
          <w:szCs w:val="28"/>
        </w:rPr>
      </w:pPr>
      <w:bookmarkStart w:id="0" w:name="OLE_LINK1"/>
      <w:r>
        <w:rPr>
          <w:rFonts w:asciiTheme="minorEastAsia" w:eastAsiaTheme="minorEastAsia" w:hAnsiTheme="minorEastAsia" w:cstheme="minorEastAsia" w:hint="eastAsia"/>
          <w:szCs w:val="21"/>
        </w:rPr>
        <w:t>珠海智采项目咨询有限公司（以下简称“招标代理机构”）受珠海醋酸纤维有限公司（以下简称“招标人”）的委托，对珠海醋酸纤维有限公司2024年小型土建杂修服务项目（项目编号：ZCXM-F24-0037FG）进行国内公开招标采购，欢迎符合资格条件的供应商投标。</w:t>
      </w:r>
      <w:r>
        <w:rPr>
          <w:rFonts w:hint="eastAsia"/>
        </w:rPr>
        <w:t>（本项目内容除特别说明外，均适用于各标段）</w:t>
      </w:r>
    </w:p>
    <w:p w:rsidR="00A95E30" w:rsidRDefault="002E3958">
      <w:pPr>
        <w:pStyle w:val="1"/>
        <w:numPr>
          <w:ilvl w:val="0"/>
          <w:numId w:val="1"/>
        </w:numPr>
        <w:ind w:firstLineChars="0"/>
        <w:rPr>
          <w:rFonts w:asciiTheme="minorEastAsia" w:hAnsiTheme="minorEastAsia" w:cstheme="minorEastAsia"/>
          <w:b/>
        </w:rPr>
      </w:pPr>
      <w:r>
        <w:rPr>
          <w:rFonts w:asciiTheme="minorEastAsia" w:hAnsiTheme="minorEastAsia" w:cstheme="minorEastAsia" w:hint="eastAsia"/>
          <w:b/>
        </w:rPr>
        <w:t>项目编号：</w:t>
      </w:r>
      <w:r>
        <w:rPr>
          <w:rFonts w:asciiTheme="minorEastAsia" w:hAnsiTheme="minorEastAsia" w:cstheme="minorEastAsia" w:hint="eastAsia"/>
          <w:szCs w:val="21"/>
        </w:rPr>
        <w:t xml:space="preserve">ZCXM-F24-0037FG                            </w:t>
      </w:r>
    </w:p>
    <w:p w:rsidR="00A95E30" w:rsidRDefault="002E3958">
      <w:pPr>
        <w:pStyle w:val="1"/>
        <w:numPr>
          <w:ilvl w:val="0"/>
          <w:numId w:val="1"/>
        </w:numPr>
        <w:ind w:firstLineChars="0"/>
        <w:rPr>
          <w:rFonts w:asciiTheme="minorEastAsia" w:hAnsiTheme="minorEastAsia" w:cstheme="minorEastAsia"/>
          <w:b/>
        </w:rPr>
      </w:pPr>
      <w:r>
        <w:rPr>
          <w:rFonts w:asciiTheme="minorEastAsia" w:hAnsiTheme="minorEastAsia" w:cstheme="minorEastAsia" w:hint="eastAsia"/>
          <w:b/>
        </w:rPr>
        <w:t>项目名称：</w:t>
      </w:r>
      <w:r>
        <w:rPr>
          <w:rFonts w:asciiTheme="minorEastAsia" w:hAnsiTheme="minorEastAsia" w:cstheme="minorEastAsia" w:hint="eastAsia"/>
        </w:rPr>
        <w:t>珠海醋酸纤维有限公司2024年小型土建杂修服务项目</w:t>
      </w:r>
    </w:p>
    <w:p w:rsidR="00A95E30" w:rsidRDefault="002E3958">
      <w:pPr>
        <w:pStyle w:val="1"/>
        <w:numPr>
          <w:ilvl w:val="0"/>
          <w:numId w:val="1"/>
        </w:numPr>
        <w:ind w:firstLineChars="0"/>
        <w:rPr>
          <w:bCs/>
          <w:szCs w:val="21"/>
        </w:rPr>
      </w:pPr>
      <w:r>
        <w:rPr>
          <w:rFonts w:asciiTheme="minorEastAsia" w:hAnsiTheme="minorEastAsia" w:cstheme="minorEastAsia" w:hint="eastAsia"/>
          <w:b/>
          <w:szCs w:val="21"/>
        </w:rPr>
        <w:t>投标限价：2024年小型土建杂修服务项目 (一标段) 投标限价为</w:t>
      </w:r>
      <w:r>
        <w:rPr>
          <w:rFonts w:asciiTheme="minorEastAsia" w:hAnsiTheme="minorEastAsia" w:cstheme="minorEastAsia" w:hint="eastAsia"/>
          <w:b/>
        </w:rPr>
        <w:t>人民币</w:t>
      </w:r>
      <w:r>
        <w:rPr>
          <w:rFonts w:asciiTheme="minorEastAsia" w:hAnsiTheme="minorEastAsia" w:cstheme="minorEastAsia"/>
          <w:b/>
        </w:rPr>
        <w:t>1,264,103</w:t>
      </w:r>
      <w:r>
        <w:rPr>
          <w:rFonts w:asciiTheme="minorEastAsia" w:hAnsiTheme="minorEastAsia" w:cstheme="minorEastAsia" w:hint="eastAsia"/>
          <w:b/>
        </w:rPr>
        <w:t>.00</w:t>
      </w:r>
      <w:r>
        <w:rPr>
          <w:rFonts w:asciiTheme="minorEastAsia" w:hAnsiTheme="minorEastAsia" w:cstheme="minorEastAsia"/>
          <w:b/>
        </w:rPr>
        <w:t>元</w:t>
      </w:r>
      <w:r>
        <w:rPr>
          <w:rFonts w:asciiTheme="minorEastAsia" w:hAnsiTheme="minorEastAsia" w:cstheme="minorEastAsia" w:hint="eastAsia"/>
          <w:b/>
        </w:rPr>
        <w:t>（含税）</w:t>
      </w:r>
      <w:r>
        <w:rPr>
          <w:rFonts w:asciiTheme="minorEastAsia" w:hAnsiTheme="minorEastAsia" w:cstheme="minorEastAsia" w:hint="eastAsia"/>
        </w:rPr>
        <w:t>；</w:t>
      </w:r>
      <w:r>
        <w:rPr>
          <w:rFonts w:asciiTheme="minorEastAsia" w:hAnsiTheme="minorEastAsia" w:cstheme="minorEastAsia" w:hint="eastAsia"/>
          <w:b/>
          <w:szCs w:val="21"/>
        </w:rPr>
        <w:t>2024年小型土建杂修服务项目 (二标段) 投标限价为</w:t>
      </w:r>
      <w:r>
        <w:rPr>
          <w:rFonts w:asciiTheme="minorEastAsia" w:hAnsiTheme="minorEastAsia" w:cstheme="minorEastAsia" w:hint="eastAsia"/>
          <w:b/>
        </w:rPr>
        <w:t>人民币</w:t>
      </w:r>
      <w:r>
        <w:rPr>
          <w:rFonts w:asciiTheme="minorEastAsia" w:hAnsiTheme="minorEastAsia" w:cstheme="minorEastAsia"/>
          <w:b/>
        </w:rPr>
        <w:t>1,218,821</w:t>
      </w:r>
      <w:r>
        <w:rPr>
          <w:rFonts w:asciiTheme="minorEastAsia" w:hAnsiTheme="minorEastAsia" w:cstheme="minorEastAsia" w:hint="eastAsia"/>
          <w:b/>
        </w:rPr>
        <w:t>.00</w:t>
      </w:r>
      <w:r>
        <w:rPr>
          <w:rFonts w:asciiTheme="minorEastAsia" w:hAnsiTheme="minorEastAsia" w:cstheme="minorEastAsia"/>
          <w:b/>
        </w:rPr>
        <w:t>元</w:t>
      </w:r>
      <w:r>
        <w:rPr>
          <w:rFonts w:asciiTheme="minorEastAsia" w:hAnsiTheme="minorEastAsia" w:cstheme="minorEastAsia" w:hint="eastAsia"/>
          <w:b/>
        </w:rPr>
        <w:t>（含税）。</w:t>
      </w:r>
    </w:p>
    <w:p w:rsidR="00A95E30" w:rsidRDefault="002E3958">
      <w:pPr>
        <w:pStyle w:val="1"/>
        <w:ind w:firstLine="422"/>
        <w:rPr>
          <w:rFonts w:asciiTheme="minorEastAsia" w:hAnsiTheme="minorEastAsia" w:cstheme="minorEastAsia"/>
          <w:b/>
        </w:rPr>
      </w:pPr>
      <w:r>
        <w:rPr>
          <w:rFonts w:asciiTheme="minorEastAsia" w:hAnsiTheme="minorEastAsia" w:cstheme="minorEastAsia" w:hint="eastAsia"/>
          <w:b/>
        </w:rPr>
        <w:t>注：上述投标限价为本项目对应标段最高投标限价，超出相应标段最高投标限价的投标将被拒绝。</w:t>
      </w:r>
    </w:p>
    <w:p w:rsidR="00A95E30" w:rsidRDefault="002E3958">
      <w:pPr>
        <w:pStyle w:val="1"/>
        <w:numPr>
          <w:ilvl w:val="0"/>
          <w:numId w:val="1"/>
        </w:numPr>
        <w:ind w:firstLineChars="0"/>
        <w:rPr>
          <w:rFonts w:ascii="宋体" w:hAnsi="宋体" w:cs="宋体"/>
          <w:bCs/>
          <w:szCs w:val="21"/>
        </w:rPr>
      </w:pPr>
      <w:r>
        <w:rPr>
          <w:rFonts w:asciiTheme="minorEastAsia" w:hAnsiTheme="minorEastAsia" w:cstheme="minorEastAsia" w:hint="eastAsia"/>
          <w:b/>
        </w:rPr>
        <w:t>项目内容及需求：</w:t>
      </w:r>
      <w:r>
        <w:rPr>
          <w:rFonts w:asciiTheme="minorEastAsia" w:hAnsiTheme="minorEastAsia" w:cstheme="minorEastAsia" w:hint="eastAsia"/>
        </w:rPr>
        <w:t>珠海醋酸纤维有限公司2024年小型土建杂修服务项目</w:t>
      </w:r>
      <w:r>
        <w:rPr>
          <w:rFonts w:hint="eastAsia"/>
        </w:rPr>
        <w:t>一标段和二标段</w:t>
      </w:r>
      <w:r>
        <w:rPr>
          <w:rFonts w:asciiTheme="minorEastAsia" w:hAnsiTheme="minorEastAsia" w:cstheme="minorEastAsia" w:hint="eastAsia"/>
          <w:szCs w:val="21"/>
        </w:rPr>
        <w:t>（具体要求详见第三章“用户需求书”）</w:t>
      </w:r>
    </w:p>
    <w:p w:rsidR="00A95E30" w:rsidRDefault="002E3958">
      <w:pPr>
        <w:pStyle w:val="1"/>
        <w:numPr>
          <w:ilvl w:val="0"/>
          <w:numId w:val="1"/>
        </w:numPr>
        <w:ind w:firstLineChars="0"/>
        <w:rPr>
          <w:rFonts w:asciiTheme="minorEastAsia" w:hAnsiTheme="minorEastAsia" w:cstheme="minorEastAsia"/>
          <w:b/>
          <w:bCs/>
          <w:szCs w:val="21"/>
        </w:rPr>
      </w:pPr>
      <w:r>
        <w:rPr>
          <w:rFonts w:asciiTheme="minorEastAsia" w:hAnsiTheme="minorEastAsia" w:cstheme="minorEastAsia" w:hint="eastAsia"/>
          <w:b/>
          <w:bCs/>
          <w:szCs w:val="21"/>
        </w:rPr>
        <w:t>服务</w:t>
      </w:r>
      <w:r>
        <w:rPr>
          <w:rFonts w:asciiTheme="minorEastAsia" w:hAnsiTheme="minorEastAsia" w:cstheme="minorEastAsia"/>
          <w:b/>
          <w:bCs/>
          <w:szCs w:val="21"/>
        </w:rPr>
        <w:t>期</w:t>
      </w:r>
      <w:r>
        <w:rPr>
          <w:rFonts w:asciiTheme="minorEastAsia" w:hAnsiTheme="minorEastAsia" w:cstheme="minorEastAsia" w:hint="eastAsia"/>
          <w:b/>
          <w:bCs/>
          <w:szCs w:val="21"/>
        </w:rPr>
        <w:t>：</w:t>
      </w:r>
      <w:r>
        <w:rPr>
          <w:rFonts w:asciiTheme="minorEastAsia" w:hAnsiTheme="minorEastAsia" w:cstheme="minorEastAsia" w:hint="eastAsia"/>
        </w:rPr>
        <w:t>自合同签订之日起一年</w:t>
      </w:r>
      <w:r>
        <w:rPr>
          <w:rFonts w:asciiTheme="minorEastAsia" w:hAnsiTheme="minorEastAsia" w:cstheme="minorEastAsia" w:hint="eastAsia"/>
          <w:b/>
          <w:bCs/>
          <w:szCs w:val="21"/>
        </w:rPr>
        <w:t>。</w:t>
      </w:r>
    </w:p>
    <w:p w:rsidR="00A95E30" w:rsidRDefault="002E3958">
      <w:pPr>
        <w:pStyle w:val="1"/>
        <w:numPr>
          <w:ilvl w:val="0"/>
          <w:numId w:val="1"/>
        </w:numPr>
        <w:ind w:firstLineChars="0"/>
        <w:rPr>
          <w:rFonts w:asciiTheme="minorEastAsia" w:hAnsiTheme="minorEastAsia" w:cstheme="minorEastAsia"/>
          <w:b/>
        </w:rPr>
      </w:pPr>
      <w:r>
        <w:rPr>
          <w:rFonts w:asciiTheme="minorEastAsia" w:hAnsiTheme="minorEastAsia" w:cstheme="minorEastAsia" w:hint="eastAsia"/>
          <w:b/>
        </w:rPr>
        <w:t>合格投标人资格要求：</w:t>
      </w:r>
    </w:p>
    <w:p w:rsidR="00A95E30" w:rsidRDefault="002E3958">
      <w:pPr>
        <w:pStyle w:val="1"/>
        <w:ind w:firstLineChars="0" w:firstLine="0"/>
        <w:rPr>
          <w:rFonts w:asciiTheme="minorEastAsia" w:hAnsiTheme="minorEastAsia" w:cstheme="minorEastAsia"/>
          <w:kern w:val="0"/>
          <w:szCs w:val="21"/>
        </w:rPr>
      </w:pPr>
      <w:r>
        <w:rPr>
          <w:rFonts w:asciiTheme="minorEastAsia" w:hAnsiTheme="minorEastAsia" w:cstheme="minorEastAsia" w:hint="eastAsia"/>
          <w:szCs w:val="21"/>
        </w:rPr>
        <w:t>6</w:t>
      </w:r>
      <w:r>
        <w:rPr>
          <w:rFonts w:asciiTheme="minorEastAsia" w:hAnsiTheme="minorEastAsia" w:cstheme="minorEastAsia"/>
          <w:szCs w:val="21"/>
        </w:rPr>
        <w:t>.1</w:t>
      </w:r>
      <w:r>
        <w:rPr>
          <w:rFonts w:asciiTheme="minorEastAsia" w:hAnsiTheme="minorEastAsia" w:cstheme="minorEastAsia" w:hint="eastAsia"/>
          <w:szCs w:val="21"/>
        </w:rPr>
        <w:t>投标人须为在中华人民共和国境内注册、持有合法有效的营业执照或法人证书的单位（投标文件中</w:t>
      </w:r>
      <w:r>
        <w:rPr>
          <w:rFonts w:ascii="宋体" w:hAnsi="宋体" w:hint="eastAsia"/>
          <w:bCs/>
          <w:szCs w:val="21"/>
        </w:rPr>
        <w:t>提供</w:t>
      </w:r>
      <w:r>
        <w:rPr>
          <w:rFonts w:asciiTheme="minorEastAsia" w:hAnsiTheme="minorEastAsia" w:cstheme="minorEastAsia" w:hint="eastAsia"/>
          <w:szCs w:val="21"/>
        </w:rPr>
        <w:t>营业执照或法人证书复印件</w:t>
      </w:r>
      <w:r>
        <w:rPr>
          <w:rFonts w:ascii="宋体" w:hAnsi="宋体" w:hint="eastAsia"/>
          <w:bCs/>
          <w:szCs w:val="21"/>
        </w:rPr>
        <w:t>并加盖投标人公章</w:t>
      </w:r>
      <w:r>
        <w:rPr>
          <w:rFonts w:asciiTheme="minorEastAsia" w:hAnsiTheme="minorEastAsia" w:cstheme="minorEastAsia" w:hint="eastAsia"/>
          <w:szCs w:val="21"/>
        </w:rPr>
        <w:t>）；</w:t>
      </w:r>
    </w:p>
    <w:p w:rsidR="00A95E30" w:rsidRDefault="002E3958">
      <w:pPr>
        <w:pStyle w:val="1"/>
        <w:ind w:firstLineChars="0" w:firstLine="0"/>
        <w:rPr>
          <w:rFonts w:asciiTheme="minorEastAsia" w:hAnsiTheme="minorEastAsia" w:cstheme="minorEastAsia"/>
          <w:kern w:val="0"/>
          <w:szCs w:val="21"/>
        </w:rPr>
      </w:pPr>
      <w:r>
        <w:rPr>
          <w:rFonts w:asciiTheme="minorEastAsia" w:hAnsiTheme="minorEastAsia" w:cstheme="minorEastAsia"/>
          <w:kern w:val="0"/>
          <w:szCs w:val="21"/>
        </w:rPr>
        <w:t>6.2</w:t>
      </w:r>
      <w:r>
        <w:rPr>
          <w:rFonts w:asciiTheme="minorEastAsia" w:hAnsiTheme="minorEastAsia" w:cstheme="minorEastAsia" w:hint="eastAsia"/>
          <w:kern w:val="0"/>
          <w:szCs w:val="21"/>
        </w:rPr>
        <w:t>投标人无列入经营异常名录信息、无列入严重违法失信企业名单（黑名单）信息，且需提供</w:t>
      </w:r>
      <w:r>
        <w:rPr>
          <w:rFonts w:ascii="宋体" w:hAnsi="宋体" w:hint="eastAsia"/>
          <w:bCs/>
          <w:szCs w:val="21"/>
        </w:rPr>
        <w:t>《国家企业信用信息公示系统的查询记录》</w:t>
      </w:r>
      <w:r>
        <w:rPr>
          <w:rFonts w:asciiTheme="minorEastAsia" w:hAnsiTheme="minorEastAsia" w:cstheme="minorEastAsia" w:hint="eastAsia"/>
          <w:kern w:val="0"/>
          <w:szCs w:val="21"/>
        </w:rPr>
        <w:t>网页截图（其中包括基础信息页、列入经营异常名录信息页、列入严重违法失信企业名单（黑名单）信息页），查询网址：</w:t>
      </w:r>
    </w:p>
    <w:p w:rsidR="00A95E30" w:rsidRDefault="002E3958">
      <w:pPr>
        <w:pStyle w:val="1"/>
        <w:ind w:firstLineChars="0" w:firstLine="0"/>
        <w:rPr>
          <w:rFonts w:ascii="宋体" w:hAnsi="宋体"/>
          <w:bCs/>
          <w:szCs w:val="21"/>
        </w:rPr>
      </w:pPr>
      <w:r>
        <w:rPr>
          <w:rFonts w:ascii="宋体" w:hAnsi="宋体"/>
          <w:bCs/>
          <w:szCs w:val="21"/>
        </w:rPr>
        <w:t>6.3</w:t>
      </w:r>
      <w:r>
        <w:rPr>
          <w:rFonts w:ascii="宋体" w:hAnsi="宋体" w:hint="eastAsia"/>
          <w:bCs/>
          <w:szCs w:val="21"/>
        </w:rPr>
        <w:t>投标人须具备建设行政主管部门颁发的建筑工程施工总承包（三级或以上）资质（投标文件中提供相关资质证书复</w:t>
      </w:r>
      <w:r>
        <w:rPr>
          <w:rFonts w:asciiTheme="minorEastAsia" w:hAnsiTheme="minorEastAsia" w:cstheme="minorEastAsia" w:hint="eastAsia"/>
          <w:szCs w:val="21"/>
        </w:rPr>
        <w:t>印件</w:t>
      </w:r>
      <w:r>
        <w:rPr>
          <w:rFonts w:ascii="宋体" w:hAnsi="宋体" w:hint="eastAsia"/>
          <w:bCs/>
          <w:szCs w:val="21"/>
        </w:rPr>
        <w:t>并加盖投标人公章）；</w:t>
      </w:r>
    </w:p>
    <w:p w:rsidR="00A95E30" w:rsidRDefault="002E3958">
      <w:pPr>
        <w:pStyle w:val="1"/>
        <w:ind w:firstLineChars="0" w:firstLine="0"/>
        <w:rPr>
          <w:rFonts w:ascii="宋体" w:hAnsi="宋体"/>
          <w:bCs/>
          <w:szCs w:val="21"/>
        </w:rPr>
      </w:pPr>
      <w:r>
        <w:rPr>
          <w:rFonts w:ascii="宋体" w:hAnsi="宋体" w:hint="eastAsia"/>
          <w:bCs/>
          <w:szCs w:val="21"/>
        </w:rPr>
        <w:t>6.4拟派项目负责人具有建设行政主管部门颁发的建筑工程专业二级或以上注册建造师资格。</w:t>
      </w:r>
    </w:p>
    <w:p w:rsidR="00A95E30" w:rsidRDefault="002E3958">
      <w:pPr>
        <w:pStyle w:val="1"/>
        <w:ind w:firstLineChars="0" w:firstLine="0"/>
        <w:rPr>
          <w:rFonts w:asciiTheme="minorEastAsia" w:hAnsiTheme="minorEastAsia" w:cstheme="minorEastAsia"/>
          <w:kern w:val="0"/>
          <w:szCs w:val="21"/>
        </w:rPr>
      </w:pPr>
      <w:r>
        <w:rPr>
          <w:rFonts w:asciiTheme="minorEastAsia" w:hAnsiTheme="minorEastAsia" w:cstheme="minorEastAsia" w:hint="eastAsia"/>
          <w:kern w:val="0"/>
          <w:szCs w:val="21"/>
        </w:rPr>
        <w:t>6</w:t>
      </w:r>
      <w:r>
        <w:rPr>
          <w:rFonts w:asciiTheme="minorEastAsia" w:hAnsiTheme="minorEastAsia" w:cstheme="minorEastAsia"/>
          <w:kern w:val="0"/>
          <w:szCs w:val="21"/>
        </w:rPr>
        <w:t>.</w:t>
      </w:r>
      <w:r>
        <w:rPr>
          <w:rFonts w:asciiTheme="minorEastAsia" w:hAnsiTheme="minorEastAsia" w:cstheme="minorEastAsia" w:hint="eastAsia"/>
          <w:kern w:val="0"/>
          <w:szCs w:val="21"/>
        </w:rPr>
        <w:t>5已在珠海市建设业务管理系统中完成诚信基本信息登记工作。（投标文件中提供珠海市建设业务管理系统诚信信息登记情况为审批通过的网页截图</w:t>
      </w:r>
      <w:r>
        <w:rPr>
          <w:rFonts w:ascii="宋体" w:hAnsi="宋体" w:hint="eastAsia"/>
          <w:bCs/>
          <w:szCs w:val="21"/>
        </w:rPr>
        <w:t>并加盖投标人公章</w:t>
      </w:r>
      <w:r>
        <w:rPr>
          <w:rFonts w:asciiTheme="minorEastAsia" w:hAnsiTheme="minorEastAsia" w:cstheme="minorEastAsia" w:hint="eastAsia"/>
          <w:kern w:val="0"/>
          <w:szCs w:val="21"/>
        </w:rPr>
        <w:t>）</w:t>
      </w:r>
      <w:r>
        <w:rPr>
          <w:rFonts w:ascii="宋体" w:hAnsi="宋体" w:hint="eastAsia"/>
          <w:bCs/>
          <w:szCs w:val="21"/>
        </w:rPr>
        <w:t>；</w:t>
      </w:r>
    </w:p>
    <w:p w:rsidR="00A95E30" w:rsidRDefault="002E3958">
      <w:pPr>
        <w:pStyle w:val="1"/>
        <w:ind w:firstLineChars="0" w:firstLine="0"/>
        <w:rPr>
          <w:rFonts w:asciiTheme="minorEastAsia" w:hAnsiTheme="minorEastAsia" w:cstheme="minorEastAsia"/>
          <w:kern w:val="0"/>
          <w:szCs w:val="21"/>
        </w:rPr>
      </w:pPr>
      <w:r>
        <w:rPr>
          <w:rFonts w:asciiTheme="minorEastAsia" w:hAnsiTheme="minorEastAsia" w:cstheme="minorEastAsia"/>
        </w:rPr>
        <w:t>6.</w:t>
      </w:r>
      <w:r>
        <w:rPr>
          <w:rFonts w:asciiTheme="minorEastAsia" w:hAnsiTheme="minorEastAsia" w:cstheme="minorEastAsia" w:hint="eastAsia"/>
        </w:rPr>
        <w:t>6省外企业已在广东建设信息网进粤企业和人员诚信信息登记平台登记。（投标文件中省外企业提供广东建设信息网上进粤企业和人员诚信信息登记情况为正常登记的网页截图</w:t>
      </w:r>
      <w:r>
        <w:rPr>
          <w:rFonts w:ascii="宋体" w:hAnsi="宋体" w:hint="eastAsia"/>
          <w:bCs/>
          <w:szCs w:val="21"/>
        </w:rPr>
        <w:t>并</w:t>
      </w:r>
      <w:r>
        <w:rPr>
          <w:rFonts w:ascii="宋体" w:hAnsi="宋体" w:hint="eastAsia"/>
          <w:bCs/>
          <w:szCs w:val="21"/>
        </w:rPr>
        <w:lastRenderedPageBreak/>
        <w:t>加盖投标人公章</w:t>
      </w:r>
      <w:r>
        <w:rPr>
          <w:rFonts w:asciiTheme="minorEastAsia" w:hAnsiTheme="minorEastAsia" w:cstheme="minorEastAsia" w:hint="eastAsia"/>
        </w:rPr>
        <w:t>）；</w:t>
      </w:r>
    </w:p>
    <w:p w:rsidR="00A95E30" w:rsidRDefault="002E3958">
      <w:pPr>
        <w:pStyle w:val="1"/>
        <w:ind w:firstLineChars="0" w:firstLine="0"/>
        <w:rPr>
          <w:rFonts w:asciiTheme="minorEastAsia" w:hAnsiTheme="minorEastAsia" w:cstheme="minorEastAsia"/>
          <w:kern w:val="0"/>
          <w:szCs w:val="21"/>
        </w:rPr>
      </w:pPr>
      <w:r>
        <w:rPr>
          <w:rFonts w:asciiTheme="minorEastAsia" w:hAnsiTheme="minorEastAsia" w:cstheme="minorEastAsia"/>
          <w:kern w:val="0"/>
          <w:szCs w:val="21"/>
        </w:rPr>
        <w:t>6.</w:t>
      </w:r>
      <w:r>
        <w:rPr>
          <w:rFonts w:asciiTheme="minorEastAsia" w:hAnsiTheme="minorEastAsia" w:cstheme="minorEastAsia" w:hint="eastAsia"/>
          <w:kern w:val="0"/>
          <w:szCs w:val="21"/>
        </w:rPr>
        <w:t>7具有有效的安全生产许可证（投标文件中提供证书复印件</w:t>
      </w:r>
      <w:r>
        <w:rPr>
          <w:rFonts w:ascii="宋体" w:hAnsi="宋体" w:hint="eastAsia"/>
          <w:bCs/>
          <w:szCs w:val="21"/>
        </w:rPr>
        <w:t>并加盖投标人公章</w:t>
      </w:r>
      <w:r>
        <w:rPr>
          <w:rFonts w:asciiTheme="minorEastAsia" w:hAnsiTheme="minorEastAsia" w:cstheme="minorEastAsia" w:hint="eastAsia"/>
          <w:kern w:val="0"/>
          <w:szCs w:val="21"/>
        </w:rPr>
        <w:t>）；</w:t>
      </w:r>
    </w:p>
    <w:p w:rsidR="00A95E30" w:rsidRDefault="002E3958">
      <w:pPr>
        <w:pStyle w:val="1"/>
        <w:ind w:firstLineChars="0" w:firstLine="0"/>
        <w:rPr>
          <w:rFonts w:asciiTheme="minorEastAsia" w:hAnsiTheme="minorEastAsia" w:cstheme="minorEastAsia"/>
          <w:kern w:val="0"/>
          <w:szCs w:val="21"/>
        </w:rPr>
      </w:pPr>
      <w:r>
        <w:rPr>
          <w:rFonts w:ascii="宋体" w:hAnsi="宋体"/>
          <w:bCs/>
          <w:szCs w:val="21"/>
        </w:rPr>
        <w:t>6.</w:t>
      </w:r>
      <w:r>
        <w:rPr>
          <w:rFonts w:ascii="宋体" w:hAnsi="宋体" w:hint="eastAsia"/>
          <w:bCs/>
          <w:szCs w:val="21"/>
        </w:rPr>
        <w:t>8投标人近三年以来（公告发出之日开始计算）在经营活动中没有重大违法记录（提供声明函并加盖投标人公章）；</w:t>
      </w:r>
    </w:p>
    <w:p w:rsidR="00A95E30" w:rsidRDefault="002E3958">
      <w:pPr>
        <w:pStyle w:val="1"/>
        <w:ind w:firstLineChars="0" w:firstLine="0"/>
        <w:rPr>
          <w:rFonts w:asciiTheme="minorEastAsia" w:hAnsiTheme="minorEastAsia" w:cstheme="minorEastAsia"/>
          <w:kern w:val="0"/>
          <w:szCs w:val="21"/>
        </w:rPr>
      </w:pPr>
      <w:r>
        <w:rPr>
          <w:rFonts w:asciiTheme="minorEastAsia" w:hAnsiTheme="minorEastAsia" w:cstheme="minorEastAsia"/>
          <w:kern w:val="0"/>
          <w:szCs w:val="21"/>
        </w:rPr>
        <w:t>6.</w:t>
      </w:r>
      <w:r>
        <w:rPr>
          <w:rFonts w:asciiTheme="minorEastAsia" w:hAnsiTheme="minorEastAsia" w:cstheme="minorEastAsia" w:hint="eastAsia"/>
          <w:kern w:val="0"/>
          <w:szCs w:val="21"/>
        </w:rPr>
        <w:t>9本项目不接受联合体或分支机构参加投标；两家或以上投标有如下情况之一的，不得同时参加投标，一经发现将均作无效投标处理：1）法定代表人为同一人的；2）存在控股或管理关系的。</w:t>
      </w:r>
    </w:p>
    <w:p w:rsidR="00A95E30" w:rsidRDefault="002E3958">
      <w:pPr>
        <w:pStyle w:val="1"/>
        <w:ind w:firstLineChars="0" w:firstLine="0"/>
        <w:rPr>
          <w:rFonts w:asciiTheme="minorEastAsia" w:hAnsiTheme="minorEastAsia" w:cstheme="minorEastAsia"/>
          <w:kern w:val="0"/>
          <w:szCs w:val="21"/>
        </w:rPr>
      </w:pPr>
      <w:r>
        <w:rPr>
          <w:rFonts w:hint="eastAsia"/>
        </w:rPr>
        <w:t>注：</w:t>
      </w:r>
      <w:r>
        <w:rPr>
          <w:rFonts w:asciiTheme="minorEastAsia" w:hAnsiTheme="minorEastAsia" w:cstheme="minorEastAsia" w:hint="eastAsia"/>
          <w:kern w:val="0"/>
          <w:szCs w:val="21"/>
        </w:rPr>
        <w:t>珠海醋酸纤维有限公司2024年小型土建杂修服务项目按服务区域分为(一标段)和(二标段)，</w:t>
      </w:r>
      <w:r>
        <w:rPr>
          <w:rFonts w:hint="eastAsia"/>
        </w:rPr>
        <w:t>投标人可以同时参与两个标段的投标，也可参与其中一个标段的投标。评标委员会评审时先评审一标段，再评审二标段。同时参与两个标段投标的，按标段评审次序，若已经成为一标段的第一中标候选人（或中标人），则不作为二标段的中标候选人。若任意一个标段招标失败再重新招标，另一标段的中标人也不可作为本项目重新招标标段的中标候选人</w:t>
      </w:r>
      <w:r>
        <w:rPr>
          <w:rFonts w:asciiTheme="minorEastAsia" w:hAnsiTheme="minorEastAsia" w:cstheme="minorEastAsia" w:hint="eastAsia"/>
          <w:kern w:val="0"/>
          <w:szCs w:val="21"/>
        </w:rPr>
        <w:t>。</w:t>
      </w:r>
    </w:p>
    <w:p w:rsidR="00A95E30" w:rsidRDefault="002E3958">
      <w:pPr>
        <w:pStyle w:val="1"/>
        <w:numPr>
          <w:ilvl w:val="0"/>
          <w:numId w:val="1"/>
        </w:numPr>
        <w:ind w:firstLineChars="0"/>
        <w:rPr>
          <w:rFonts w:asciiTheme="minorEastAsia" w:hAnsiTheme="minorEastAsia" w:cstheme="minorEastAsia"/>
          <w:b/>
          <w:szCs w:val="21"/>
        </w:rPr>
      </w:pPr>
      <w:r>
        <w:rPr>
          <w:rFonts w:asciiTheme="minorEastAsia" w:hAnsiTheme="minorEastAsia" w:cstheme="minorEastAsia" w:hint="eastAsia"/>
          <w:b/>
        </w:rPr>
        <w:t>获取招标文件的时间</w:t>
      </w:r>
      <w:r>
        <w:rPr>
          <w:rFonts w:asciiTheme="minorEastAsia" w:hAnsiTheme="minorEastAsia" w:cstheme="minorEastAsia" w:hint="eastAsia"/>
          <w:b/>
          <w:szCs w:val="21"/>
        </w:rPr>
        <w:t>、地点、方式及招标文件售价：</w:t>
      </w:r>
    </w:p>
    <w:p w:rsidR="00A95E30" w:rsidRDefault="002E3958">
      <w:pPr>
        <w:pStyle w:val="1"/>
        <w:numPr>
          <w:ilvl w:val="1"/>
          <w:numId w:val="1"/>
        </w:numPr>
        <w:ind w:left="426" w:firstLineChars="0" w:hanging="426"/>
        <w:rPr>
          <w:rFonts w:asciiTheme="minorEastAsia" w:hAnsiTheme="minorEastAsia" w:cstheme="minorEastAsia"/>
          <w:szCs w:val="21"/>
        </w:rPr>
      </w:pPr>
      <w:r>
        <w:rPr>
          <w:rFonts w:asciiTheme="minorEastAsia" w:hAnsiTheme="minorEastAsia" w:cstheme="minorEastAsia" w:hint="eastAsia"/>
        </w:rPr>
        <w:t>获取招标文件时间</w:t>
      </w:r>
      <w:r>
        <w:rPr>
          <w:rFonts w:asciiTheme="minorEastAsia" w:hAnsiTheme="minorEastAsia" w:cstheme="minorEastAsia" w:hint="eastAsia"/>
          <w:szCs w:val="21"/>
        </w:rPr>
        <w:t>：</w:t>
      </w:r>
      <w:r>
        <w:rPr>
          <w:rFonts w:asciiTheme="minorEastAsia" w:hAnsiTheme="minorEastAsia" w:cstheme="minorEastAsia"/>
          <w:szCs w:val="21"/>
        </w:rPr>
        <w:t>202</w:t>
      </w:r>
      <w:r>
        <w:rPr>
          <w:rFonts w:asciiTheme="minorEastAsia" w:hAnsiTheme="minorEastAsia" w:cstheme="minorEastAsia" w:hint="eastAsia"/>
          <w:szCs w:val="21"/>
        </w:rPr>
        <w:t>4</w:t>
      </w:r>
      <w:r>
        <w:rPr>
          <w:rFonts w:asciiTheme="minorEastAsia" w:hAnsiTheme="minorEastAsia" w:cstheme="minorEastAsia"/>
          <w:szCs w:val="21"/>
        </w:rPr>
        <w:t>年</w:t>
      </w:r>
      <w:r>
        <w:rPr>
          <w:rFonts w:asciiTheme="minorEastAsia" w:hAnsiTheme="minorEastAsia" w:cstheme="minorEastAsia" w:hint="eastAsia"/>
          <w:szCs w:val="21"/>
        </w:rPr>
        <w:t>2月26日-</w:t>
      </w:r>
      <w:r>
        <w:rPr>
          <w:rFonts w:asciiTheme="minorEastAsia" w:hAnsiTheme="minorEastAsia" w:cstheme="minorEastAsia"/>
          <w:szCs w:val="21"/>
        </w:rPr>
        <w:t>202</w:t>
      </w:r>
      <w:r>
        <w:rPr>
          <w:rFonts w:asciiTheme="minorEastAsia" w:hAnsiTheme="minorEastAsia" w:cstheme="minorEastAsia" w:hint="eastAsia"/>
          <w:szCs w:val="21"/>
        </w:rPr>
        <w:t>4</w:t>
      </w:r>
      <w:r>
        <w:rPr>
          <w:rFonts w:asciiTheme="minorEastAsia" w:hAnsiTheme="minorEastAsia" w:cstheme="minorEastAsia"/>
          <w:szCs w:val="21"/>
        </w:rPr>
        <w:t>年</w:t>
      </w:r>
      <w:r>
        <w:rPr>
          <w:rFonts w:asciiTheme="minorEastAsia" w:hAnsiTheme="minorEastAsia" w:cstheme="minorEastAsia" w:hint="eastAsia"/>
          <w:szCs w:val="21"/>
        </w:rPr>
        <w:t>3月15日，工作日9：00-12：00，14：00-17：00（法定节假日除外）</w:t>
      </w:r>
    </w:p>
    <w:p w:rsidR="00A95E30" w:rsidRDefault="002E3958">
      <w:pPr>
        <w:pStyle w:val="1"/>
        <w:numPr>
          <w:ilvl w:val="1"/>
          <w:numId w:val="1"/>
        </w:numPr>
        <w:ind w:left="426" w:firstLineChars="0" w:hanging="426"/>
        <w:rPr>
          <w:rFonts w:asciiTheme="minorEastAsia" w:hAnsiTheme="minorEastAsia" w:cstheme="minorEastAsia"/>
          <w:szCs w:val="21"/>
        </w:rPr>
      </w:pPr>
      <w:r>
        <w:rPr>
          <w:rFonts w:hint="eastAsia"/>
        </w:rPr>
        <w:t>报名费：人民币</w:t>
      </w:r>
      <w:r>
        <w:rPr>
          <w:rFonts w:asciiTheme="minorEastAsia" w:hAnsiTheme="minorEastAsia" w:hint="eastAsia"/>
        </w:rPr>
        <w:t>500.00</w:t>
      </w:r>
      <w:r>
        <w:rPr>
          <w:rFonts w:hint="eastAsia"/>
        </w:rPr>
        <w:t>元整</w:t>
      </w:r>
      <w:r>
        <w:rPr>
          <w:rFonts w:hint="eastAsia"/>
        </w:rPr>
        <w:t>/</w:t>
      </w:r>
      <w:r>
        <w:rPr>
          <w:rFonts w:hint="eastAsia"/>
        </w:rPr>
        <w:t>标段，售后不退（此项费用只可开具增值税普通发票）</w:t>
      </w:r>
      <w:r>
        <w:rPr>
          <w:rFonts w:ascii="宋体" w:hAnsi="宋体" w:cs="宋体"/>
        </w:rPr>
        <w:t xml:space="preserve"> </w:t>
      </w:r>
      <w:r>
        <w:rPr>
          <w:rFonts w:ascii="宋体" w:hAnsi="宋体" w:cs="宋体" w:hint="eastAsia"/>
        </w:rPr>
        <w:t>。</w:t>
      </w:r>
    </w:p>
    <w:p w:rsidR="00A95E30" w:rsidRDefault="002E3958">
      <w:pPr>
        <w:pStyle w:val="1"/>
        <w:numPr>
          <w:ilvl w:val="1"/>
          <w:numId w:val="1"/>
        </w:numPr>
        <w:ind w:left="426" w:firstLineChars="0" w:hanging="426"/>
        <w:rPr>
          <w:rFonts w:ascii="宋体" w:hAnsi="宋体" w:cs="宋体"/>
          <w:szCs w:val="21"/>
        </w:rPr>
      </w:pPr>
      <w:r>
        <w:rPr>
          <w:rFonts w:ascii="宋体" w:hAnsi="宋体" w:cs="宋体" w:hint="eastAsia"/>
        </w:rPr>
        <w:t>获取招标文件方式</w:t>
      </w:r>
      <w:r>
        <w:rPr>
          <w:rFonts w:ascii="宋体" w:hAnsi="宋体" w:cs="宋体" w:hint="eastAsia"/>
          <w:szCs w:val="21"/>
        </w:rPr>
        <w:t>：</w:t>
      </w:r>
    </w:p>
    <w:p w:rsidR="00A95E30" w:rsidRDefault="002E3958">
      <w:pPr>
        <w:numPr>
          <w:ilvl w:val="2"/>
          <w:numId w:val="1"/>
        </w:numPr>
        <w:tabs>
          <w:tab w:val="left" w:pos="709"/>
        </w:tabs>
        <w:snapToGrid w:val="0"/>
        <w:ind w:left="709" w:hanging="709"/>
        <w:rPr>
          <w:rFonts w:ascii="宋体" w:hAnsi="宋体" w:cs="宋体"/>
          <w:szCs w:val="21"/>
        </w:rPr>
      </w:pPr>
      <w:r>
        <w:rPr>
          <w:rFonts w:ascii="宋体" w:hAnsi="宋体" w:cs="宋体" w:hint="eastAsia"/>
          <w:szCs w:val="21"/>
        </w:rPr>
        <w:t>仅接受网上报名获取：请登录</w:t>
      </w:r>
      <w:r>
        <w:rPr>
          <w:rFonts w:ascii="宋体" w:hAnsi="宋体" w:cs="宋体"/>
          <w:bCs/>
          <w:szCs w:val="21"/>
        </w:rPr>
        <w:t>网站进行线上报名</w:t>
      </w:r>
      <w:r>
        <w:rPr>
          <w:rFonts w:ascii="宋体" w:hAnsi="宋体" w:cs="宋体" w:hint="eastAsia"/>
          <w:szCs w:val="21"/>
        </w:rPr>
        <w:t>。</w:t>
      </w:r>
    </w:p>
    <w:p w:rsidR="00A95E30" w:rsidRDefault="002E3958">
      <w:pPr>
        <w:numPr>
          <w:ilvl w:val="2"/>
          <w:numId w:val="1"/>
        </w:numPr>
        <w:tabs>
          <w:tab w:val="left" w:pos="709"/>
        </w:tabs>
        <w:snapToGrid w:val="0"/>
        <w:ind w:left="709" w:hanging="709"/>
        <w:rPr>
          <w:rFonts w:ascii="宋体" w:hAnsi="宋体" w:cs="宋体"/>
          <w:szCs w:val="21"/>
        </w:rPr>
      </w:pPr>
      <w:r>
        <w:rPr>
          <w:rFonts w:ascii="宋体" w:hAnsi="宋体" w:cs="宋体" w:hint="eastAsia"/>
          <w:szCs w:val="21"/>
        </w:rPr>
        <w:t>投标人凭以下资料获取招标文件：</w:t>
      </w:r>
    </w:p>
    <w:p w:rsidR="00A95E30" w:rsidRDefault="002E3958">
      <w:pPr>
        <w:numPr>
          <w:ilvl w:val="3"/>
          <w:numId w:val="1"/>
        </w:numPr>
        <w:snapToGrid w:val="0"/>
        <w:ind w:left="709"/>
        <w:rPr>
          <w:rFonts w:ascii="宋体" w:hAnsi="宋体" w:cs="宋体"/>
          <w:bCs/>
          <w:szCs w:val="21"/>
        </w:rPr>
      </w:pPr>
      <w:r>
        <w:rPr>
          <w:rFonts w:ascii="宋体" w:hAnsi="宋体" w:cs="宋体" w:hint="eastAsia"/>
          <w:bCs/>
          <w:szCs w:val="21"/>
        </w:rPr>
        <w:t>营业执照复印件加盖投标人公章</w:t>
      </w:r>
      <w:r>
        <w:rPr>
          <w:rFonts w:ascii="宋体" w:hAnsi="宋体" w:cs="宋体" w:hint="eastAsia"/>
          <w:szCs w:val="21"/>
        </w:rPr>
        <w:t>；</w:t>
      </w:r>
    </w:p>
    <w:p w:rsidR="00A95E30" w:rsidRDefault="002E3958">
      <w:pPr>
        <w:numPr>
          <w:ilvl w:val="3"/>
          <w:numId w:val="1"/>
        </w:numPr>
        <w:snapToGrid w:val="0"/>
        <w:ind w:left="709"/>
        <w:rPr>
          <w:rFonts w:ascii="宋体" w:hAnsi="宋体" w:cs="宋体"/>
          <w:bCs/>
          <w:szCs w:val="21"/>
        </w:rPr>
      </w:pPr>
      <w:r>
        <w:rPr>
          <w:rFonts w:ascii="宋体" w:hAnsi="宋体" w:cs="宋体" w:hint="eastAsia"/>
          <w:bCs/>
          <w:szCs w:val="21"/>
        </w:rPr>
        <w:t>报名费付款凭证。</w:t>
      </w:r>
    </w:p>
    <w:p w:rsidR="00A95E30" w:rsidRDefault="002E3958">
      <w:pPr>
        <w:tabs>
          <w:tab w:val="left" w:pos="709"/>
        </w:tabs>
        <w:snapToGrid w:val="0"/>
        <w:rPr>
          <w:rFonts w:ascii="宋体" w:hAnsi="宋体" w:cs="宋体"/>
          <w:szCs w:val="21"/>
        </w:rPr>
      </w:pPr>
      <w:r>
        <w:rPr>
          <w:rFonts w:ascii="宋体" w:hAnsi="宋体" w:cs="宋体" w:hint="eastAsia"/>
          <w:b/>
          <w:szCs w:val="21"/>
        </w:rPr>
        <w:t>备注：</w:t>
      </w:r>
      <w:r>
        <w:rPr>
          <w:rFonts w:ascii="宋体" w:hAnsi="宋体" w:cs="宋体" w:hint="eastAsia"/>
          <w:szCs w:val="21"/>
        </w:rPr>
        <w:t>资料齐全且报名费到账后</w:t>
      </w:r>
      <w:r>
        <w:rPr>
          <w:rFonts w:ascii="宋体" w:hAnsi="宋体" w:cs="宋体"/>
          <w:szCs w:val="21"/>
        </w:rPr>
        <w:t>方可获得</w:t>
      </w:r>
      <w:r>
        <w:rPr>
          <w:rFonts w:ascii="宋体" w:hAnsi="宋体" w:cs="宋体" w:hint="eastAsia"/>
          <w:szCs w:val="21"/>
        </w:rPr>
        <w:t>招标文件</w:t>
      </w:r>
      <w:r>
        <w:rPr>
          <w:rFonts w:ascii="宋体" w:hAnsi="宋体" w:cs="宋体" w:hint="eastAsia"/>
        </w:rPr>
        <w:t>。</w:t>
      </w:r>
    </w:p>
    <w:p w:rsidR="00A95E30" w:rsidRDefault="002E3958">
      <w:pPr>
        <w:pStyle w:val="1"/>
        <w:numPr>
          <w:ilvl w:val="0"/>
          <w:numId w:val="1"/>
        </w:numPr>
        <w:ind w:firstLineChars="0"/>
        <w:rPr>
          <w:rFonts w:asciiTheme="minorEastAsia" w:hAnsiTheme="minorEastAsia" w:cstheme="minorEastAsia"/>
          <w:kern w:val="0"/>
          <w:sz w:val="24"/>
        </w:rPr>
      </w:pPr>
      <w:r>
        <w:rPr>
          <w:rFonts w:asciiTheme="minorEastAsia" w:hAnsiTheme="minorEastAsia" w:cstheme="minorEastAsia" w:hint="eastAsia"/>
          <w:b/>
        </w:rPr>
        <w:t>投标截止时间：</w:t>
      </w:r>
      <w:r>
        <w:rPr>
          <w:rFonts w:asciiTheme="minorEastAsia" w:hAnsiTheme="minorEastAsia" w:cstheme="minorEastAsia"/>
          <w:b/>
        </w:rPr>
        <w:t>202</w:t>
      </w:r>
      <w:r>
        <w:rPr>
          <w:rFonts w:asciiTheme="minorEastAsia" w:hAnsiTheme="minorEastAsia" w:cstheme="minorEastAsia" w:hint="eastAsia"/>
          <w:b/>
        </w:rPr>
        <w:t>4</w:t>
      </w:r>
      <w:r>
        <w:rPr>
          <w:rFonts w:asciiTheme="minorEastAsia" w:hAnsiTheme="minorEastAsia" w:cstheme="minorEastAsia"/>
          <w:b/>
        </w:rPr>
        <w:t>年</w:t>
      </w:r>
      <w:r>
        <w:rPr>
          <w:rFonts w:asciiTheme="minorEastAsia" w:hAnsiTheme="minorEastAsia" w:cstheme="minorEastAsia" w:hint="eastAsia"/>
          <w:b/>
        </w:rPr>
        <w:t>3月18日 10 时00分</w:t>
      </w:r>
      <w:r>
        <w:rPr>
          <w:rFonts w:asciiTheme="minorEastAsia" w:hAnsiTheme="minorEastAsia" w:cstheme="minorEastAsia" w:hint="eastAsia"/>
          <w:b/>
          <w:kern w:val="0"/>
          <w:sz w:val="24"/>
        </w:rPr>
        <w:t>。</w:t>
      </w:r>
    </w:p>
    <w:p w:rsidR="00A95E30" w:rsidRDefault="002E3958">
      <w:pPr>
        <w:pStyle w:val="1"/>
        <w:numPr>
          <w:ilvl w:val="0"/>
          <w:numId w:val="1"/>
        </w:numPr>
        <w:ind w:firstLineChars="0"/>
        <w:rPr>
          <w:rFonts w:asciiTheme="minorEastAsia" w:hAnsiTheme="minorEastAsia" w:cstheme="minorEastAsia"/>
          <w:kern w:val="0"/>
          <w:szCs w:val="21"/>
        </w:rPr>
      </w:pPr>
      <w:r>
        <w:rPr>
          <w:rFonts w:asciiTheme="minorEastAsia" w:hAnsiTheme="minorEastAsia" w:cstheme="minorEastAsia" w:hint="eastAsia"/>
          <w:b/>
        </w:rPr>
        <w:t>投标文件递交时间及地点：</w:t>
      </w:r>
      <w:r>
        <w:rPr>
          <w:rFonts w:asciiTheme="minorEastAsia" w:hAnsiTheme="minorEastAsia" w:cstheme="minorEastAsia"/>
          <w:b/>
        </w:rPr>
        <w:t>202</w:t>
      </w:r>
      <w:r>
        <w:rPr>
          <w:rFonts w:asciiTheme="minorEastAsia" w:hAnsiTheme="minorEastAsia" w:cstheme="minorEastAsia" w:hint="eastAsia"/>
          <w:b/>
        </w:rPr>
        <w:t>4</w:t>
      </w:r>
      <w:r>
        <w:rPr>
          <w:rFonts w:asciiTheme="minorEastAsia" w:hAnsiTheme="minorEastAsia" w:cstheme="minorEastAsia"/>
          <w:b/>
        </w:rPr>
        <w:t>年</w:t>
      </w:r>
      <w:r>
        <w:rPr>
          <w:rFonts w:asciiTheme="minorEastAsia" w:hAnsiTheme="minorEastAsia" w:cstheme="minorEastAsia" w:hint="eastAsia"/>
          <w:b/>
        </w:rPr>
        <w:t>3月18日 9时30分- 10时 00</w:t>
      </w:r>
      <w:r>
        <w:rPr>
          <w:rFonts w:asciiTheme="minorEastAsia" w:hAnsiTheme="minorEastAsia" w:cstheme="minorEastAsia" w:hint="eastAsia"/>
          <w:b/>
          <w:szCs w:val="21"/>
        </w:rPr>
        <w:t>分</w:t>
      </w:r>
      <w:r>
        <w:rPr>
          <w:rFonts w:asciiTheme="minorEastAsia" w:hAnsiTheme="minorEastAsia" w:cstheme="minorEastAsia" w:hint="eastAsia"/>
          <w:szCs w:val="21"/>
        </w:rPr>
        <w:t>，</w:t>
      </w:r>
      <w:r>
        <w:rPr>
          <w:rFonts w:asciiTheme="minorEastAsia" w:hAnsiTheme="minorEastAsia" w:cstheme="minorEastAsia" w:hint="eastAsia"/>
          <w:kern w:val="0"/>
          <w:szCs w:val="21"/>
        </w:rPr>
        <w:t>珠海市香洲区翠仙路188号戎华大厦5楼A座</w:t>
      </w:r>
      <w:r>
        <w:rPr>
          <w:rFonts w:asciiTheme="minorEastAsia" w:hAnsiTheme="minorEastAsia" w:cstheme="minorEastAsia" w:hint="eastAsia"/>
          <w:szCs w:val="21"/>
        </w:rPr>
        <w:t>。</w:t>
      </w:r>
    </w:p>
    <w:p w:rsidR="00A95E30" w:rsidRDefault="002E3958">
      <w:pPr>
        <w:pStyle w:val="1"/>
        <w:numPr>
          <w:ilvl w:val="0"/>
          <w:numId w:val="1"/>
        </w:numPr>
        <w:ind w:firstLineChars="0"/>
        <w:rPr>
          <w:rFonts w:asciiTheme="minorEastAsia" w:hAnsiTheme="minorEastAsia" w:cstheme="minorEastAsia"/>
          <w:kern w:val="0"/>
          <w:szCs w:val="21"/>
        </w:rPr>
      </w:pPr>
      <w:r>
        <w:rPr>
          <w:rFonts w:asciiTheme="minorEastAsia" w:hAnsiTheme="minorEastAsia" w:cstheme="minorEastAsia" w:hint="eastAsia"/>
          <w:b/>
          <w:szCs w:val="21"/>
        </w:rPr>
        <w:t>开标评标时间：</w:t>
      </w:r>
      <w:r>
        <w:rPr>
          <w:rFonts w:asciiTheme="minorEastAsia" w:hAnsiTheme="minorEastAsia" w:cstheme="minorEastAsia"/>
          <w:b/>
        </w:rPr>
        <w:t>202</w:t>
      </w:r>
      <w:r>
        <w:rPr>
          <w:rFonts w:asciiTheme="minorEastAsia" w:hAnsiTheme="minorEastAsia" w:cstheme="minorEastAsia" w:hint="eastAsia"/>
          <w:b/>
        </w:rPr>
        <w:t>4</w:t>
      </w:r>
      <w:r>
        <w:rPr>
          <w:rFonts w:asciiTheme="minorEastAsia" w:hAnsiTheme="minorEastAsia" w:cstheme="minorEastAsia"/>
          <w:b/>
        </w:rPr>
        <w:t>年</w:t>
      </w:r>
      <w:r>
        <w:rPr>
          <w:rFonts w:asciiTheme="minorEastAsia" w:hAnsiTheme="minorEastAsia" w:cstheme="minorEastAsia" w:hint="eastAsia"/>
          <w:b/>
        </w:rPr>
        <w:t xml:space="preserve"> 3月18日 10时 00分</w:t>
      </w:r>
      <w:r>
        <w:rPr>
          <w:rFonts w:asciiTheme="minorEastAsia" w:hAnsiTheme="minorEastAsia" w:cstheme="minorEastAsia" w:hint="eastAsia"/>
          <w:szCs w:val="21"/>
        </w:rPr>
        <w:t>。</w:t>
      </w:r>
    </w:p>
    <w:p w:rsidR="00A95E30" w:rsidRDefault="002E3958">
      <w:pPr>
        <w:pStyle w:val="1"/>
        <w:numPr>
          <w:ilvl w:val="0"/>
          <w:numId w:val="1"/>
        </w:numPr>
        <w:ind w:firstLineChars="0"/>
        <w:rPr>
          <w:rFonts w:asciiTheme="minorEastAsia" w:hAnsiTheme="minorEastAsia" w:cstheme="minorEastAsia"/>
          <w:szCs w:val="21"/>
        </w:rPr>
      </w:pPr>
      <w:r>
        <w:rPr>
          <w:rFonts w:asciiTheme="minorEastAsia" w:hAnsiTheme="minorEastAsia" w:cstheme="minorEastAsia" w:hint="eastAsia"/>
          <w:b/>
          <w:szCs w:val="21"/>
        </w:rPr>
        <w:t>开标地点：</w:t>
      </w:r>
      <w:r>
        <w:rPr>
          <w:rFonts w:asciiTheme="minorEastAsia" w:hAnsiTheme="minorEastAsia" w:cstheme="minorEastAsia" w:hint="eastAsia"/>
          <w:kern w:val="0"/>
          <w:szCs w:val="21"/>
        </w:rPr>
        <w:t>珠海市香洲区翠仙路188号戎华大厦5楼A座</w:t>
      </w:r>
      <w:r>
        <w:rPr>
          <w:rFonts w:asciiTheme="minorEastAsia" w:hAnsiTheme="minorEastAsia" w:cstheme="minorEastAsia" w:hint="eastAsia"/>
          <w:szCs w:val="21"/>
        </w:rPr>
        <w:t>。</w:t>
      </w:r>
    </w:p>
    <w:p w:rsidR="00A95E30" w:rsidRDefault="002E3958">
      <w:pPr>
        <w:pStyle w:val="1"/>
        <w:numPr>
          <w:ilvl w:val="0"/>
          <w:numId w:val="1"/>
        </w:numPr>
        <w:ind w:firstLineChars="0"/>
        <w:rPr>
          <w:rFonts w:asciiTheme="minorEastAsia" w:hAnsiTheme="minorEastAsia" w:cstheme="minorEastAsia"/>
          <w:bCs/>
          <w:szCs w:val="21"/>
        </w:rPr>
      </w:pPr>
      <w:r>
        <w:rPr>
          <w:rFonts w:asciiTheme="minorEastAsia" w:hAnsiTheme="minorEastAsia" w:cstheme="minorEastAsia" w:hint="eastAsia"/>
          <w:b/>
        </w:rPr>
        <w:t>本项目相关公告在以下媒体发布</w:t>
      </w:r>
      <w:r>
        <w:rPr>
          <w:rFonts w:asciiTheme="minorEastAsia" w:hAnsiTheme="minorEastAsia" w:cstheme="minorEastAsia" w:hint="eastAsia"/>
          <w:bCs/>
          <w:szCs w:val="21"/>
        </w:rPr>
        <w:t>：珠海智采项目咨询有限公司、中国招标投标公共服务平台及珠海公共资源交易中心</w:t>
      </w:r>
      <w:r w:rsidR="007C4219">
        <w:rPr>
          <w:rFonts w:asciiTheme="minorEastAsia" w:hAnsiTheme="minorEastAsia" w:cstheme="minorEastAsia" w:hint="eastAsia"/>
          <w:bCs/>
          <w:szCs w:val="21"/>
        </w:rPr>
        <w:t xml:space="preserve"> </w:t>
      </w:r>
      <w:r>
        <w:rPr>
          <w:rFonts w:asciiTheme="minorEastAsia" w:hAnsiTheme="minorEastAsia" w:cstheme="minorEastAsia" w:hint="eastAsia"/>
          <w:bCs/>
          <w:szCs w:val="21"/>
        </w:rPr>
        <w:t>“社会平台信息服务”专栏上公布之日即视为有效送达，不再另行通知。</w:t>
      </w:r>
    </w:p>
    <w:p w:rsidR="00A95E30" w:rsidRDefault="002E3958">
      <w:pPr>
        <w:pStyle w:val="1"/>
        <w:numPr>
          <w:ilvl w:val="0"/>
          <w:numId w:val="1"/>
        </w:numPr>
        <w:ind w:firstLineChars="0"/>
        <w:rPr>
          <w:rFonts w:asciiTheme="minorEastAsia" w:hAnsiTheme="minorEastAsia" w:cstheme="minorEastAsia"/>
          <w:b/>
        </w:rPr>
      </w:pPr>
      <w:r>
        <w:rPr>
          <w:rFonts w:asciiTheme="minorEastAsia" w:hAnsiTheme="minorEastAsia" w:cstheme="minorEastAsia" w:hint="eastAsia"/>
          <w:b/>
          <w:bCs/>
        </w:rPr>
        <w:lastRenderedPageBreak/>
        <w:t>联系方式</w:t>
      </w:r>
    </w:p>
    <w:p w:rsidR="00A95E30" w:rsidRDefault="002E3958">
      <w:pPr>
        <w:pStyle w:val="1"/>
        <w:numPr>
          <w:ilvl w:val="1"/>
          <w:numId w:val="1"/>
        </w:numPr>
        <w:ind w:left="567" w:firstLineChars="0"/>
        <w:rPr>
          <w:rFonts w:asciiTheme="minorEastAsia" w:hAnsiTheme="minorEastAsia" w:cstheme="minorEastAsia"/>
        </w:rPr>
      </w:pPr>
      <w:r>
        <w:rPr>
          <w:rFonts w:asciiTheme="minorEastAsia" w:hAnsiTheme="minorEastAsia" w:cstheme="minorEastAsia" w:hint="eastAsia"/>
        </w:rPr>
        <w:t>招标人名称：珠海醋酸纤维有限公司</w:t>
      </w:r>
    </w:p>
    <w:p w:rsidR="00A95E30" w:rsidRDefault="002E3958">
      <w:pPr>
        <w:ind w:firstLineChars="250" w:firstLine="525"/>
        <w:rPr>
          <w:rFonts w:asciiTheme="minorEastAsia" w:eastAsiaTheme="minorEastAsia" w:hAnsiTheme="minorEastAsia" w:cstheme="minorEastAsia"/>
        </w:rPr>
      </w:pPr>
      <w:r>
        <w:rPr>
          <w:rFonts w:asciiTheme="minorEastAsia" w:eastAsiaTheme="minorEastAsia" w:hAnsiTheme="minorEastAsia" w:cstheme="minorEastAsia" w:hint="eastAsia"/>
        </w:rPr>
        <w:t>联系人</w:t>
      </w:r>
      <w:r>
        <w:rPr>
          <w:rFonts w:asciiTheme="minorEastAsia" w:eastAsiaTheme="minorEastAsia" w:hAnsiTheme="minorEastAsia" w:cstheme="minorEastAsia" w:hint="eastAsia"/>
          <w:szCs w:val="20"/>
        </w:rPr>
        <w:t>：谭丹</w:t>
      </w:r>
    </w:p>
    <w:p w:rsidR="00A95E30" w:rsidRDefault="002E3958">
      <w:pPr>
        <w:ind w:firstLineChars="250" w:firstLine="525"/>
        <w:rPr>
          <w:rFonts w:asciiTheme="minorEastAsia" w:eastAsiaTheme="minorEastAsia" w:hAnsiTheme="minorEastAsia" w:cstheme="minorEastAsia"/>
        </w:rPr>
      </w:pPr>
      <w:r>
        <w:rPr>
          <w:rFonts w:asciiTheme="minorEastAsia" w:eastAsiaTheme="minorEastAsia" w:hAnsiTheme="minorEastAsia" w:cstheme="minorEastAsia" w:hint="eastAsia"/>
        </w:rPr>
        <w:t>地址：珠海市金湾区南水镇化联三路9号</w:t>
      </w:r>
    </w:p>
    <w:p w:rsidR="00A95E30" w:rsidRDefault="002E3958">
      <w:pPr>
        <w:pStyle w:val="1"/>
        <w:numPr>
          <w:ilvl w:val="1"/>
          <w:numId w:val="1"/>
        </w:numPr>
        <w:ind w:left="567" w:firstLineChars="0"/>
        <w:rPr>
          <w:rFonts w:asciiTheme="minorEastAsia" w:hAnsiTheme="minorEastAsia" w:cstheme="minorEastAsia"/>
        </w:rPr>
      </w:pPr>
      <w:r>
        <w:rPr>
          <w:rFonts w:asciiTheme="minorEastAsia" w:hAnsiTheme="minorEastAsia" w:cstheme="minorEastAsia" w:hint="eastAsia"/>
        </w:rPr>
        <w:t>招标代理机构：珠海智采项目咨询有限公司</w:t>
      </w:r>
    </w:p>
    <w:p w:rsidR="00A95E30" w:rsidRDefault="002E3958">
      <w:pPr>
        <w:ind w:firstLineChars="250" w:firstLine="525"/>
        <w:rPr>
          <w:rFonts w:asciiTheme="minorEastAsia" w:eastAsiaTheme="minorEastAsia" w:hAnsiTheme="minorEastAsia" w:cstheme="minorEastAsia"/>
        </w:rPr>
      </w:pPr>
      <w:r>
        <w:rPr>
          <w:rFonts w:asciiTheme="minorEastAsia" w:eastAsiaTheme="minorEastAsia" w:hAnsiTheme="minorEastAsia" w:cstheme="minorEastAsia" w:hint="eastAsia"/>
        </w:rPr>
        <w:t>联系人：谢建基</w:t>
      </w:r>
    </w:p>
    <w:p w:rsidR="00A95E30" w:rsidRDefault="002E3958">
      <w:pPr>
        <w:ind w:firstLineChars="250" w:firstLine="525"/>
        <w:rPr>
          <w:rFonts w:asciiTheme="minorEastAsia" w:eastAsiaTheme="minorEastAsia" w:hAnsiTheme="minorEastAsia" w:cstheme="minorEastAsia"/>
        </w:rPr>
      </w:pPr>
      <w:r>
        <w:rPr>
          <w:rFonts w:asciiTheme="minorEastAsia" w:eastAsiaTheme="minorEastAsia" w:hAnsiTheme="minorEastAsia" w:cstheme="minorEastAsia" w:hint="eastAsia"/>
        </w:rPr>
        <w:t>地址：珠海市香洲翠仙路188号戎华大厦5楼A座</w:t>
      </w:r>
    </w:p>
    <w:p w:rsidR="00A95E30" w:rsidRDefault="002E3958">
      <w:pPr>
        <w:ind w:firstLineChars="250" w:firstLine="525"/>
        <w:rPr>
          <w:rFonts w:asciiTheme="minorEastAsia" w:eastAsiaTheme="minorEastAsia" w:hAnsiTheme="minorEastAsia" w:cstheme="minorEastAsia"/>
        </w:rPr>
      </w:pPr>
      <w:r>
        <w:rPr>
          <w:rFonts w:asciiTheme="minorEastAsia" w:eastAsiaTheme="minorEastAsia" w:hAnsiTheme="minorEastAsia" w:cstheme="minorEastAsia" w:hint="eastAsia"/>
        </w:rPr>
        <w:t>邮编：519000</w:t>
      </w:r>
    </w:p>
    <w:p w:rsidR="00A95E30" w:rsidRDefault="002E3958">
      <w:pPr>
        <w:ind w:firstLineChars="250" w:firstLine="525"/>
        <w:jc w:val="right"/>
        <w:rPr>
          <w:rFonts w:asciiTheme="minorEastAsia" w:eastAsiaTheme="minorEastAsia" w:hAnsiTheme="minorEastAsia" w:cstheme="minorEastAsia"/>
        </w:rPr>
      </w:pPr>
      <w:r>
        <w:rPr>
          <w:rFonts w:asciiTheme="minorEastAsia" w:eastAsiaTheme="minorEastAsia" w:hAnsiTheme="minorEastAsia" w:cstheme="minorEastAsia" w:hint="eastAsia"/>
        </w:rPr>
        <w:t>珠海醋酸纤维有限公司</w:t>
      </w:r>
    </w:p>
    <w:p w:rsidR="00A95E30" w:rsidRDefault="002E3958">
      <w:pPr>
        <w:ind w:firstLineChars="250" w:firstLine="525"/>
        <w:jc w:val="right"/>
        <w:rPr>
          <w:rFonts w:asciiTheme="minorEastAsia" w:eastAsiaTheme="minorEastAsia" w:hAnsiTheme="minorEastAsia" w:cstheme="minorEastAsia"/>
        </w:rPr>
      </w:pPr>
      <w:r>
        <w:rPr>
          <w:rFonts w:asciiTheme="minorEastAsia" w:eastAsiaTheme="minorEastAsia" w:hAnsiTheme="minorEastAsia" w:cstheme="minorEastAsia" w:hint="eastAsia"/>
        </w:rPr>
        <w:t>珠海智采项目咨询有限公司</w:t>
      </w:r>
    </w:p>
    <w:p w:rsidR="00A95E30" w:rsidRDefault="00A95E30">
      <w:pPr>
        <w:pStyle w:val="a4"/>
      </w:pPr>
      <w:bookmarkStart w:id="1" w:name="_GoBack"/>
      <w:bookmarkEnd w:id="0"/>
      <w:bookmarkEnd w:id="1"/>
    </w:p>
    <w:sectPr w:rsidR="00A95E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E5B" w:rsidRDefault="00E31E5B">
      <w:pPr>
        <w:spacing w:line="240" w:lineRule="auto"/>
      </w:pPr>
      <w:r>
        <w:separator/>
      </w:r>
    </w:p>
  </w:endnote>
  <w:endnote w:type="continuationSeparator" w:id="0">
    <w:p w:rsidR="00E31E5B" w:rsidRDefault="00E31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E5B" w:rsidRDefault="00E31E5B">
      <w:r>
        <w:separator/>
      </w:r>
    </w:p>
  </w:footnote>
  <w:footnote w:type="continuationSeparator" w:id="0">
    <w:p w:rsidR="00E31E5B" w:rsidRDefault="00E31E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70FC1"/>
    <w:multiLevelType w:val="multilevel"/>
    <w:tmpl w:val="11870FC1"/>
    <w:lvl w:ilvl="0">
      <w:start w:val="1"/>
      <w:numFmt w:val="decimal"/>
      <w:lvlText w:val="%1."/>
      <w:lvlJc w:val="left"/>
      <w:pPr>
        <w:ind w:left="425" w:hanging="425"/>
      </w:pPr>
      <w:rPr>
        <w:rFonts w:ascii="宋体" w:eastAsia="宋体" w:hAnsi="宋体"/>
        <w:b/>
        <w:color w:val="auto"/>
        <w:sz w:val="21"/>
        <w:szCs w:val="21"/>
      </w:rPr>
    </w:lvl>
    <w:lvl w:ilvl="1">
      <w:start w:val="1"/>
      <w:numFmt w:val="decimal"/>
      <w:lvlText w:val="%1.%2"/>
      <w:lvlJc w:val="left"/>
      <w:pPr>
        <w:ind w:left="993" w:hanging="567"/>
      </w:pPr>
      <w:rPr>
        <w:color w:val="auto"/>
      </w:rPr>
    </w:lvl>
    <w:lvl w:ilvl="2">
      <w:start w:val="1"/>
      <w:numFmt w:val="decimal"/>
      <w:lvlText w:val="%1.%2.%3"/>
      <w:lvlJc w:val="left"/>
      <w:pPr>
        <w:ind w:left="1418" w:hanging="567"/>
      </w:pPr>
      <w:rPr>
        <w:rFonts w:hint="default"/>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lNGVlZTkwNDBmNmZkMGNiZjI5M2I5NjNhYTk5ZjYifQ=="/>
  </w:docVars>
  <w:rsids>
    <w:rsidRoot w:val="00DB159E"/>
    <w:rsid w:val="001578AD"/>
    <w:rsid w:val="002E3958"/>
    <w:rsid w:val="003B28BB"/>
    <w:rsid w:val="00461E05"/>
    <w:rsid w:val="00633CF6"/>
    <w:rsid w:val="006C3531"/>
    <w:rsid w:val="00793572"/>
    <w:rsid w:val="007C4219"/>
    <w:rsid w:val="007C6D46"/>
    <w:rsid w:val="007E3108"/>
    <w:rsid w:val="00A95E30"/>
    <w:rsid w:val="00B453CE"/>
    <w:rsid w:val="00D06BB6"/>
    <w:rsid w:val="00DB159E"/>
    <w:rsid w:val="00E073DB"/>
    <w:rsid w:val="00E31E5B"/>
    <w:rsid w:val="00EE1DF4"/>
    <w:rsid w:val="403D3337"/>
    <w:rsid w:val="4D8E54CC"/>
    <w:rsid w:val="4F2B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EC461-FDEA-43B7-BA14-D552BABD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spacing w:line="360" w:lineRule="auto"/>
      <w:jc w:val="both"/>
    </w:pPr>
    <w:rPr>
      <w:rFonts w:ascii="Times New Roman" w:eastAsia="宋体" w:hAnsi="Times New Roman" w:cs="Times New Roman"/>
      <w:kern w:val="2"/>
      <w:sz w:val="21"/>
      <w:szCs w:val="24"/>
    </w:rPr>
  </w:style>
  <w:style w:type="paragraph" w:styleId="2">
    <w:name w:val="heading 2"/>
    <w:basedOn w:val="a"/>
    <w:next w:val="a0"/>
    <w:autoRedefine/>
    <w:qFormat/>
    <w:pPr>
      <w:keepLines/>
      <w:widowControl/>
      <w:tabs>
        <w:tab w:val="left" w:pos="720"/>
        <w:tab w:val="left" w:pos="2322"/>
      </w:tabs>
      <w:spacing w:line="440" w:lineRule="exact"/>
      <w:jc w:val="center"/>
      <w:outlineLvl w:val="1"/>
    </w:pPr>
    <w:rPr>
      <w:rFonts w:ascii="黑体"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autoSpaceDE w:val="0"/>
      <w:autoSpaceDN w:val="0"/>
      <w:adjustRightInd w:val="0"/>
      <w:ind w:firstLine="420"/>
      <w:jc w:val="left"/>
      <w:textAlignment w:val="baseline"/>
    </w:pPr>
    <w:rPr>
      <w:rFonts w:ascii="宋体"/>
      <w:kern w:val="0"/>
      <w:sz w:val="34"/>
      <w:szCs w:val="20"/>
    </w:rPr>
  </w:style>
  <w:style w:type="paragraph" w:styleId="a4">
    <w:name w:val="Body Text"/>
    <w:basedOn w:val="a"/>
    <w:link w:val="a5"/>
    <w:autoRedefine/>
    <w:uiPriority w:val="99"/>
    <w:semiHidden/>
    <w:unhideWhenUsed/>
    <w:qFormat/>
    <w:pPr>
      <w:spacing w:after="120"/>
    </w:p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autoRedefine/>
    <w:uiPriority w:val="99"/>
    <w:qFormat/>
    <w:rPr>
      <w:sz w:val="18"/>
      <w:szCs w:val="18"/>
    </w:rPr>
  </w:style>
  <w:style w:type="character" w:customStyle="1" w:styleId="a7">
    <w:name w:val="页脚 字符"/>
    <w:basedOn w:val="a1"/>
    <w:link w:val="a6"/>
    <w:autoRedefine/>
    <w:uiPriority w:val="99"/>
    <w:qFormat/>
    <w:rPr>
      <w:sz w:val="18"/>
      <w:szCs w:val="18"/>
    </w:rPr>
  </w:style>
  <w:style w:type="character" w:customStyle="1" w:styleId="aa">
    <w:name w:val="列表段落 字符"/>
    <w:link w:val="1"/>
    <w:autoRedefine/>
    <w:qFormat/>
    <w:rPr>
      <w:rFonts w:ascii="Calibri" w:hAnsi="Calibri"/>
    </w:rPr>
  </w:style>
  <w:style w:type="paragraph" w:customStyle="1" w:styleId="1">
    <w:name w:val="列表段落1"/>
    <w:basedOn w:val="a"/>
    <w:link w:val="aa"/>
    <w:autoRedefine/>
    <w:qFormat/>
    <w:pPr>
      <w:ind w:firstLineChars="200" w:firstLine="420"/>
    </w:pPr>
    <w:rPr>
      <w:rFonts w:ascii="Calibri" w:eastAsiaTheme="minorEastAsia" w:hAnsi="Calibri" w:cstheme="minorBidi"/>
      <w:szCs w:val="22"/>
    </w:rPr>
  </w:style>
  <w:style w:type="character" w:customStyle="1" w:styleId="a5">
    <w:name w:val="正文文本 字符"/>
    <w:basedOn w:val="a1"/>
    <w:link w:val="a4"/>
    <w:autoRedefine/>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916</Words>
  <Characters>1018</Characters>
  <Application>Microsoft Office Word</Application>
  <DocSecurity>0</DocSecurity>
  <Lines>36</Lines>
  <Paragraphs>42</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Liang Peishan（梁佩珊）</cp:lastModifiedBy>
  <cp:revision>13</cp:revision>
  <dcterms:created xsi:type="dcterms:W3CDTF">2022-09-01T02:27:00Z</dcterms:created>
  <dcterms:modified xsi:type="dcterms:W3CDTF">2024-02-27T05:05:00Z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5A58100C5AA94641ABD9EDA7EE106EF2_13</vt:lpwstr>
  </property>
</Properties>
</file>