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442000116-2023-00230</w:t>
      </w:r>
    </w:p>
    <w:p>
      <w:pPr>
        <w:jc w:val="center"/>
      </w:pPr>
      <w:r>
        <w:rPr>
          <w:b/>
          <w:sz w:val="24"/>
        </w:rPr>
        <w:t>采购项目编号：</w:t>
      </w:r>
      <w:r>
        <w:rPr>
          <w:b/>
          <w:sz w:val="24"/>
        </w:rPr>
        <w:t>0658-23711B11426</w:t>
      </w:r>
    </w:p>
    <w:p>
      <w:pPr>
        <w:jc w:val="center"/>
      </w:pPr>
      <w:r>
        <w:rPr>
          <w:b/>
          <w:sz w:val="24"/>
        </w:rPr>
        <w:t>项目名称：</w:t>
      </w:r>
      <w:r>
        <w:rPr>
          <w:b/>
          <w:sz w:val="24"/>
        </w:rPr>
        <w:t>中山市公安局大涌分局食堂承包经营项目</w:t>
      </w:r>
    </w:p>
    <w:p>
      <w:pPr>
        <w:jc w:val="center"/>
      </w:pPr>
      <w:r>
        <w:rPr>
          <w:b/>
          <w:sz w:val="24"/>
        </w:rPr>
        <w:t>采购人：</w:t>
      </w:r>
      <w:r>
        <w:rPr>
          <w:b/>
          <w:sz w:val="24"/>
        </w:rPr>
        <w:t>中山市公安局大涌分局</w:t>
      </w:r>
    </w:p>
    <w:p>
      <w:pPr>
        <w:jc w:val="center"/>
      </w:pPr>
      <w:r>
        <w:rPr>
          <w:b/>
          <w:sz w:val="24"/>
        </w:rPr>
        <w:t>采购代理机构：</w:t>
      </w:r>
      <w:r>
        <w:rPr>
          <w:b/>
          <w:sz w:val="24"/>
        </w:rPr>
        <w:t>深圳交易咨询集团有限公司中山分公司</w:t>
      </w:r>
    </w:p>
    <w:p>
      <w:pPr>
        <w:ind w:firstLine="480"/>
      </w:pPr>
    </w:p>
    <w:p>
      <w:r>
        <w:rPr/>
        <w:t xml:space="preserve"> </w:t>
      </w:r>
    </w:p>
    <w:p/>
    <w:p>
      <w:pPr>
        <w:jc w:val="center"/>
      </w:pPr>
      <w:r>
        <w:rPr>
          <w:b/>
          <w:sz w:val="36"/>
        </w:rPr>
        <w:t>第一章投标邀请</w:t>
      </w:r>
    </w:p>
    <w:p>
      <w:pPr>
        <w:ind w:firstLine="480"/>
      </w:pPr>
      <w:r>
        <w:rPr/>
        <w:t>深圳交易咨询集团有限公司中山分公司</w:t>
      </w:r>
      <w:r>
        <w:rPr/>
        <w:t>受</w:t>
      </w:r>
      <w:r>
        <w:rPr/>
        <w:t>中山市公安局大涌分局</w:t>
      </w:r>
      <w:r>
        <w:rPr/>
        <w:t>的委托，采用</w:t>
      </w:r>
      <w:r>
        <w:rPr/>
        <w:t>公开招标</w:t>
      </w:r>
      <w:r>
        <w:rPr/>
        <w:t>方式组织采购</w:t>
      </w:r>
      <w:r>
        <w:rPr/>
        <w:t>中山市公安局大涌分局食堂承包经营项目</w:t>
      </w:r>
      <w:r>
        <w:rPr/>
        <w:t>。欢迎符合资格条件的国内供应商参加投标。</w:t>
      </w:r>
    </w:p>
    <w:p>
      <w:r>
        <w:rPr>
          <w:b/>
          <w:sz w:val="28"/>
        </w:rPr>
        <w:t>一.项目概述</w:t>
      </w:r>
    </w:p>
    <w:p>
      <w:r>
        <w:rPr>
          <w:b/>
          <w:sz w:val="24"/>
        </w:rPr>
        <w:t>1.名称与编号</w:t>
      </w:r>
    </w:p>
    <w:p>
      <w:pPr>
        <w:ind w:firstLine="480"/>
      </w:pPr>
      <w:r>
        <w:rPr/>
        <w:t>项目名称：</w:t>
      </w:r>
      <w:r>
        <w:rPr/>
        <w:t>中山市公安局大涌分局食堂承包经营项目</w:t>
      </w:r>
    </w:p>
    <w:p>
      <w:pPr>
        <w:ind w:firstLine="480"/>
      </w:pPr>
      <w:r>
        <w:rPr/>
        <w:t>采购计划编号：</w:t>
      </w:r>
      <w:r>
        <w:rPr/>
        <w:t>442000116-2023-00230</w:t>
      </w:r>
    </w:p>
    <w:p>
      <w:pPr>
        <w:ind w:firstLine="480"/>
      </w:pPr>
      <w:r>
        <w:rPr/>
        <w:t>采购项目编号：</w:t>
      </w:r>
      <w:r>
        <w:rPr/>
        <w:t>0658-23711B11426</w:t>
      </w:r>
    </w:p>
    <w:p>
      <w:pPr>
        <w:ind w:firstLine="480"/>
      </w:pPr>
      <w:r>
        <w:rPr/>
        <w:t>采购方式：</w:t>
      </w:r>
      <w:r>
        <w:rPr/>
        <w:t>公开招标</w:t>
      </w:r>
    </w:p>
    <w:p>
      <w:pPr>
        <w:ind w:firstLine="480"/>
      </w:pPr>
      <w:r>
        <w:rPr/>
        <w:t>预算金额：</w:t>
      </w:r>
      <w:r>
        <w:rPr/>
        <w:t>1,594,992.00</w:t>
      </w:r>
      <w:r>
        <w:rPr/>
        <w:t>元</w:t>
      </w:r>
    </w:p>
    <w:p>
      <w:r>
        <w:rPr>
          <w:b/>
          <w:sz w:val="24"/>
        </w:rPr>
        <w:t>2.项目内容及需求情况（采购项目技术规格、参数及要求）</w:t>
      </w:r>
    </w:p>
    <w:p>
      <w:pPr>
        <w:ind w:firstLine="480"/>
      </w:pPr>
    </w:p>
    <w:p/>
    <w:p>
      <w:r>
        <w:rPr/>
        <w:t>采购包1(食堂承包经营):</w:t>
      </w:r>
    </w:p>
    <w:p>
      <w:r>
        <w:rPr/>
        <w:t>采购包预算金额：1,594,992.00元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食堂承包经营</w:t>
            </w:r>
          </w:p>
        </w:tc>
        <w:tc>
          <w:tcPr>
            <w:tcW w:type="dxa" w:w="1187"/>
          </w:tcPr>
          <w:p>
            <w:r>
              <w:rPr/>
              <w:t>1.00(年)</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合同履行期限：自合同签订之日起一年。（具体时间以合同签订为准）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投标人如为企业，提供企业法人营业执照或营业执照；如为事业单位，提供事业单位法人证书；如为非企业专业服务机构，提供执业许可证；如为个体工商户，提供个体工商户营业执照；如为自然人，提供自然人身份证明。</w:t>
      </w:r>
    </w:p>
    <w:p/>
    <w:p>
      <w:r>
        <w:rPr/>
        <w:t>2）具有良好的商业信誉和健全的财务会计制度：提供投标人2022年财务报告（或2023年1月至今任意一个月的财务报表）关键页或由基本开户银行出具的资信证明或政府采购专业担保机构出具的投标担保函。</w:t>
      </w:r>
    </w:p>
    <w:p/>
    <w:p>
      <w:r>
        <w:rPr/>
        <w:t>3）履行合同所必需的设备和专业技术能力：提供“具有履行合同所必需的设备和专业技术能力”的声明或提供“具有设备和专业技术能力（人员）”的相关证明或提供《设备和专业技术能力情况表》（格式自拟）。</w:t>
      </w:r>
    </w:p>
    <w:p/>
    <w:p>
      <w:r>
        <w:rPr/>
        <w:t>4）有依法缴纳税收和社会保障资金的良好记录：提供投标人2023年1月至今任意一个月的依法缴纳税收和社会保障资金的相关证明材料；依法免税或不需要缴纳社会保障资金，应提供相应证明材料。</w:t>
      </w:r>
    </w:p>
    <w:p/>
    <w:p>
      <w:r>
        <w:rPr/>
        <w:t>5）参加采购活动前3年内，在经营活动中没有重大违法记录：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采购包1（食堂承包经营）：</w:t>
      </w:r>
      <w:r>
        <w:rPr/>
        <w:t>本采购包整体专门面向中小企业，投标人须是符合本项目所属行业（其他未列明行业）政策划分标准的中型/小型/微型企业，监狱企业、残疾人福利单位视同小型、微型企业。注：中型/小型/微型企业以投标人填写的《中小企业声明函》为判定标准；残疾人福利性单位以投标人填写的《残疾人福利性单位声明函》为判定标准；监狱企业以投标人提供由省级以上监狱管理局、戒毒管理局（含新疆生产建设兵团）出具的属于监狱企业的证明文件为判定标准。</w:t>
      </w:r>
    </w:p>
    <w:p/>
    <w:p>
      <w:r>
        <w:rPr>
          <w:b/>
          <w:sz w:val="24"/>
        </w:rPr>
        <w:t>3.本项目特定的资格要求：</w:t>
      </w:r>
    </w:p>
    <w:p>
      <w:pPr>
        <w:ind w:firstLine="480"/>
      </w:pPr>
    </w:p>
    <w:p/>
    <w:p>
      <w:r>
        <w:rPr/>
        <w:t>采购包1（食堂承包经营）：</w:t>
      </w:r>
    </w:p>
    <w:p/>
    <w:p>
      <w:r>
        <w:rPr/>
        <w:t>1)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p/>
    <w:p>
      <w:r>
        <w:rPr/>
        <w:t>2)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信息记录”中禁止参加政府采购活动期间的投标人，将拒绝其参与政府采购活动（不能通过资格性审查）。如相关失信记录已失效，投标人需提供相关证明资料。</w:t>
      </w:r>
    </w:p>
    <w:p/>
    <w:p>
      <w:r>
        <w:rPr/>
        <w:t>3)投标人须具备有效的《食品药品经营许可证》或《食品经营许可证》或同等含义的相关证书（提供证书复印件）；如投标人的许可证书与营业执照合并办理的，提供扫描营业执照二维码后的有效备案信息截图。</w:t>
      </w:r>
    </w:p>
    <w:p/>
    <w:p>
      <w:r>
        <w:rPr/>
        <w:t>4)本项目不接受联合体投标，不接受分公司投标。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深圳交易咨询集团有限公司网（http://new.sztc.com/）</w:t>
      </w:r>
    </w:p>
    <w:p>
      <w:r>
        <w:rPr>
          <w:b/>
          <w:sz w:val="28"/>
        </w:rPr>
        <w:t>六.本项目联系方式：</w:t>
      </w:r>
    </w:p>
    <w:p>
      <w:r>
        <w:rPr>
          <w:b/>
          <w:sz w:val="24"/>
        </w:rPr>
        <w:t>1.采购人信息</w:t>
      </w:r>
    </w:p>
    <w:p>
      <w:pPr>
        <w:ind w:firstLine="480"/>
      </w:pPr>
      <w:r>
        <w:rPr/>
        <w:t>名称：</w:t>
      </w:r>
      <w:r>
        <w:rPr/>
        <w:t>中山市公安局大涌分局</w:t>
      </w:r>
    </w:p>
    <w:p>
      <w:pPr>
        <w:ind w:firstLine="480"/>
      </w:pPr>
      <w:r>
        <w:rPr/>
        <w:t>地址：</w:t>
      </w:r>
      <w:r>
        <w:rPr/>
        <w:t>中山市大涌镇德政路35号</w:t>
      </w:r>
    </w:p>
    <w:p>
      <w:pPr>
        <w:ind w:firstLine="480"/>
      </w:pPr>
      <w:r>
        <w:rPr/>
        <w:t>联系方式：</w:t>
      </w:r>
      <w:r>
        <w:rPr/>
        <w:t>0760-23189616</w:t>
      </w:r>
    </w:p>
    <w:p>
      <w:r>
        <w:rPr>
          <w:b/>
          <w:sz w:val="24"/>
        </w:rPr>
        <w:t>2.采购代理机构信息</w:t>
      </w:r>
    </w:p>
    <w:p>
      <w:pPr>
        <w:ind w:firstLine="480"/>
      </w:pPr>
      <w:r>
        <w:rPr/>
        <w:t>名称：</w:t>
      </w:r>
      <w:r>
        <w:rPr/>
        <w:t>深圳交易咨询集团有限公司中山分公司</w:t>
      </w:r>
    </w:p>
    <w:p>
      <w:pPr>
        <w:ind w:firstLine="480"/>
      </w:pPr>
      <w:r>
        <w:rPr/>
        <w:t>地址：</w:t>
      </w:r>
      <w:r>
        <w:rPr/>
        <w:t>中山市东区中山五路57号汇智大厦四楼东座</w:t>
      </w:r>
    </w:p>
    <w:p>
      <w:pPr>
        <w:ind w:firstLine="480"/>
      </w:pPr>
      <w:r>
        <w:rPr/>
        <w:t>联系方式：</w:t>
      </w:r>
      <w:r>
        <w:rPr/>
        <w:t>0760-88389863</w:t>
      </w:r>
    </w:p>
    <w:p>
      <w:r>
        <w:rPr>
          <w:b/>
          <w:sz w:val="24"/>
        </w:rPr>
        <w:t>3.项目联系方式</w:t>
      </w:r>
    </w:p>
    <w:p>
      <w:pPr>
        <w:ind w:firstLine="480"/>
      </w:pPr>
      <w:r>
        <w:rPr/>
        <w:t>项目联系人：</w:t>
      </w:r>
      <w:r>
        <w:rPr/>
        <w:t>何新坚、宋颖怡</w:t>
      </w:r>
    </w:p>
    <w:p>
      <w:pPr>
        <w:ind w:firstLine="480"/>
      </w:pPr>
      <w:r>
        <w:rPr/>
        <w:t>电话：</w:t>
      </w:r>
      <w:r>
        <w:rPr/>
        <w:t>0760-88389863</w:t>
      </w:r>
    </w:p>
    <w:p>
      <w:r>
        <w:rPr>
          <w:b/>
          <w:sz w:val="24"/>
        </w:rPr>
        <w:t>4.技术支持联系方式</w:t>
      </w:r>
    </w:p>
    <w:p>
      <w:pPr>
        <w:ind w:firstLine="480"/>
      </w:pPr>
      <w:r>
        <w:rPr/>
        <w:t>云平台联系方式：020-88696588</w:t>
      </w:r>
    </w:p>
    <w:p>
      <w:r>
        <w:rPr/>
        <w:t>采购代理机构：</w:t>
      </w:r>
      <w:r>
        <w:rPr/>
        <w:t>深圳交易咨询集团有限公司中山分公司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4"/>
        </w:rPr>
        <w:t>中山市公安局大涌分局</w:t>
      </w:r>
      <w:r>
        <w:rPr>
          <w:sz w:val="24"/>
        </w:rPr>
        <w:t>拟通过公开招标方式确定</w:t>
      </w:r>
      <w:r>
        <w:rPr>
          <w:sz w:val="24"/>
        </w:rPr>
        <w:t>食堂承包经营</w:t>
      </w:r>
      <w:r>
        <w:rPr>
          <w:sz w:val="24"/>
        </w:rPr>
        <w:t>单位</w:t>
      </w:r>
      <w:r>
        <w:rPr>
          <w:sz w:val="24"/>
        </w:rPr>
        <w:t>1家</w:t>
      </w:r>
      <w:r>
        <w:rPr>
          <w:sz w:val="24"/>
        </w:rPr>
        <w:t>，</w:t>
      </w:r>
      <w:r>
        <w:rPr>
          <w:sz w:val="24"/>
        </w:rPr>
        <w:t>负责向</w:t>
      </w:r>
      <w:r>
        <w:rPr>
          <w:sz w:val="24"/>
        </w:rPr>
        <w:t>中山市公安局大涌分局</w:t>
      </w:r>
      <w:r>
        <w:rPr>
          <w:sz w:val="24"/>
        </w:rPr>
        <w:t>的五个食堂（机关食堂、旗山派出所食堂、旗南派出所食堂、交警大队食堂、刑侦大队食堂）</w:t>
      </w:r>
      <w:r>
        <w:rPr>
          <w:sz w:val="24"/>
        </w:rPr>
        <w:t>提供</w:t>
      </w:r>
      <w:r>
        <w:rPr>
          <w:sz w:val="24"/>
        </w:rPr>
        <w:t>食材配送服务和</w:t>
      </w:r>
      <w:r>
        <w:rPr>
          <w:sz w:val="24"/>
        </w:rPr>
        <w:t>食堂管理服务</w:t>
      </w:r>
      <w:r>
        <w:rPr>
          <w:sz w:val="24"/>
        </w:rPr>
        <w:t>。</w:t>
      </w:r>
    </w:p>
    <w:p/>
    <w:p>
      <w:pPr>
        <w:ind w:firstLine="480"/>
      </w:pPr>
    </w:p>
    <w:p/>
    <w:p>
      <w:r>
        <w:rPr/>
        <w:t>采购包1（食堂承包经营）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自合同签订之日起一年。（具体时间以合同签订为准）</w:t>
            </w:r>
          </w:p>
        </w:tc>
      </w:tr>
      <w:tr>
        <w:tc>
          <w:tcPr>
            <w:tcW w:type="dxa" w:w="4153"/>
          </w:tcPr>
          <w:p>
            <w:r>
              <w:rPr/>
              <w:t>标的提供的地点</w:t>
            </w:r>
          </w:p>
        </w:tc>
        <w:tc>
          <w:tcPr>
            <w:tcW w:type="dxa" w:w="4153"/>
          </w:tcPr>
          <w:p/>
          <w:p>
            <w:r>
              <w:rPr/>
              <w:t>机关食堂、旗山派出所食堂、旗南派出所食堂、交警大队食堂、刑侦大队食堂，采购人指定地点。</w:t>
            </w:r>
          </w:p>
        </w:tc>
      </w:tr>
      <w:tr>
        <w:tc>
          <w:tcPr>
            <w:tcW w:type="dxa" w:w="4153"/>
          </w:tcPr>
          <w:p>
            <w:r>
              <w:rPr/>
              <w:t>付款方式</w:t>
            </w:r>
          </w:p>
        </w:tc>
        <w:tc>
          <w:tcPr>
            <w:tcW w:type="dxa" w:w="4153"/>
          </w:tcPr>
          <w:p/>
          <w:p/>
          <w:p>
            <w:r>
              <w:rPr/>
              <w:t>1期：支付比例100%,具体内容详见招标文件/第二章 采购需求/四、结算及付款方式。</w:t>
            </w:r>
          </w:p>
        </w:tc>
      </w:tr>
      <w:tr>
        <w:tc>
          <w:tcPr>
            <w:tcW w:type="dxa" w:w="4153"/>
          </w:tcPr>
          <w:p>
            <w:r>
              <w:rPr/>
              <w:t>验收要求</w:t>
            </w:r>
          </w:p>
        </w:tc>
        <w:tc>
          <w:tcPr>
            <w:tcW w:type="dxa" w:w="4153"/>
          </w:tcPr>
          <w:p/>
          <w:p/>
          <w:p/>
          <w:p>
            <w:r>
              <w:rPr/>
              <w:t>1期：按照招标文件约定的“考核细则”要求进行验收。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一、其他要求</w:t>
            </w:r>
          </w:p>
        </w:tc>
        <w:tc>
          <w:tcPr>
            <w:tcW w:type="dxa" w:w="2076"/>
          </w:tcPr>
          <w:p>
            <w:pPr>
              <w:jc w:val="left"/>
            </w:pPr>
            <w:r>
              <w:rPr/>
              <w:t>1、本项目按实结算，投标人填报的价格不列为评审因素。 2、投标人在广东省智慧云平台系统上填报的“投标一览表”、“分项报价表”的投标报价、单价、总价应填报项目预算金额。</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食堂承包经营</w:t>
            </w:r>
          </w:p>
        </w:tc>
        <w:tc>
          <w:tcPr>
            <w:tcW w:type="dxa" w:w="933"/>
          </w:tcPr>
          <w:p>
            <w:pPr>
              <w:jc w:val="left"/>
            </w:pPr>
            <w:r>
              <w:rPr/>
              <w:t>年</w:t>
            </w:r>
          </w:p>
        </w:tc>
        <w:tc>
          <w:tcPr>
            <w:tcW w:type="dxa" w:w="933"/>
          </w:tcPr>
          <w:p>
            <w:pPr>
              <w:jc w:val="right"/>
            </w:pPr>
            <w:r>
              <w:rPr/>
              <w:t>1.00</w:t>
            </w:r>
          </w:p>
        </w:tc>
        <w:tc>
          <w:tcPr>
            <w:tcW w:type="dxa" w:w="933"/>
          </w:tcPr>
          <w:p>
            <w:pPr>
              <w:jc w:val="right"/>
            </w:pPr>
            <w:r>
              <w:rPr/>
              <w:t>1,594,992.00</w:t>
            </w:r>
          </w:p>
        </w:tc>
        <w:tc>
          <w:tcPr>
            <w:tcW w:type="dxa" w:w="933"/>
          </w:tcPr>
          <w:p>
            <w:pPr>
              <w:jc w:val="right"/>
            </w:pPr>
            <w:r>
              <w:rPr/>
              <w:t>1,594,992.00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食堂承包经营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p>
          <w:p>
            <w:pPr>
              <w:jc w:val="both"/>
            </w:pPr>
            <w:r>
              <w:rPr>
                <w:b/>
                <w:sz w:val="24"/>
              </w:rPr>
              <w:t>一、</w:t>
            </w:r>
            <w:r>
              <w:rPr>
                <w:b/>
                <w:sz w:val="24"/>
              </w:rPr>
              <w:t>项目</w:t>
            </w:r>
            <w:r>
              <w:rPr>
                <w:b/>
                <w:sz w:val="24"/>
              </w:rPr>
              <w:t>要求</w:t>
            </w:r>
          </w:p>
          <w:p>
            <w:pPr>
              <w:ind w:firstLine="480"/>
              <w:jc w:val="both"/>
            </w:pPr>
            <w:r>
              <w:rPr>
                <w:sz w:val="24"/>
              </w:rPr>
              <w:t>1、采购项目名称：</w:t>
            </w:r>
            <w:r>
              <w:rPr>
                <w:sz w:val="24"/>
              </w:rPr>
              <w:t>中山市公安局大涌分局食堂承包经营项目。</w:t>
            </w:r>
          </w:p>
          <w:p>
            <w:pPr>
              <w:ind w:firstLine="480"/>
              <w:jc w:val="both"/>
            </w:pPr>
            <w:r>
              <w:rPr>
                <w:sz w:val="24"/>
              </w:rPr>
              <w:t>2、采购预算金额（元）：</w:t>
            </w:r>
            <w:r>
              <w:rPr>
                <w:sz w:val="24"/>
              </w:rPr>
              <w:t>1,594,992.00</w:t>
            </w:r>
            <w:r>
              <w:rPr>
                <w:sz w:val="24"/>
              </w:rPr>
              <w:t>。</w:t>
            </w:r>
          </w:p>
          <w:p>
            <w:pPr>
              <w:ind w:firstLine="480"/>
              <w:jc w:val="both"/>
            </w:pPr>
            <w:r>
              <w:rPr>
                <w:sz w:val="24"/>
              </w:rPr>
              <w:t>3、合同履行期限：自合同签订之日起一年。（具体时</w:t>
            </w:r>
            <w:r>
              <w:rPr>
                <w:sz w:val="24"/>
              </w:rPr>
              <w:t>间以合同签订为准）</w:t>
            </w:r>
          </w:p>
          <w:p>
            <w:pPr>
              <w:ind w:firstLine="480"/>
              <w:jc w:val="both"/>
            </w:pPr>
            <w:r>
              <w:rPr>
                <w:sz w:val="24"/>
              </w:rPr>
              <w:t>4、</w:t>
            </w:r>
            <w:r>
              <w:rPr>
                <w:sz w:val="24"/>
              </w:rPr>
              <w:t>若签订合同后，出现以下任一情况，本项目终止</w:t>
            </w:r>
            <w:r>
              <w:rPr>
                <w:sz w:val="24"/>
              </w:rPr>
              <w:t>：</w:t>
            </w:r>
            <w:r>
              <w:rPr>
                <w:sz w:val="24"/>
              </w:rPr>
              <w:t>①服务</w:t>
            </w:r>
            <w:r>
              <w:rPr>
                <w:sz w:val="24"/>
              </w:rPr>
              <w:t>期限满</w:t>
            </w:r>
            <w:r>
              <w:rPr>
                <w:sz w:val="24"/>
              </w:rPr>
              <w:t>一</w:t>
            </w:r>
            <w:r>
              <w:rPr>
                <w:sz w:val="24"/>
              </w:rPr>
              <w:t>年；</w:t>
            </w:r>
            <w:r>
              <w:rPr>
                <w:sz w:val="24"/>
              </w:rPr>
              <w:t>②食</w:t>
            </w:r>
            <w:r>
              <w:rPr>
                <w:sz w:val="24"/>
              </w:rPr>
              <w:t>材配送服务</w:t>
            </w:r>
            <w:r>
              <w:rPr>
                <w:sz w:val="24"/>
              </w:rPr>
              <w:t>费用</w:t>
            </w:r>
            <w:r>
              <w:rPr>
                <w:sz w:val="24"/>
              </w:rPr>
              <w:t>（不含职工自付部分）和</w:t>
            </w:r>
            <w:r>
              <w:rPr>
                <w:sz w:val="24"/>
              </w:rPr>
              <w:t>食堂管理服务</w:t>
            </w:r>
            <w:r>
              <w:rPr>
                <w:sz w:val="24"/>
              </w:rPr>
              <w:t>费用的</w:t>
            </w:r>
            <w:r>
              <w:rPr>
                <w:sz w:val="24"/>
              </w:rPr>
              <w:t>结算支付金额</w:t>
            </w:r>
            <w:r>
              <w:rPr>
                <w:sz w:val="24"/>
              </w:rPr>
              <w:t>均</w:t>
            </w:r>
            <w:r>
              <w:rPr>
                <w:sz w:val="24"/>
              </w:rPr>
              <w:t>达到合同金额；</w:t>
            </w:r>
            <w:r>
              <w:rPr>
                <w:sz w:val="24"/>
              </w:rPr>
              <w:t>③</w:t>
            </w:r>
            <w:r>
              <w:rPr>
                <w:sz w:val="24"/>
              </w:rPr>
              <w:t>因中标人违反招标文件、项目合同书，导致合同终止。本项目提前终止的，中标人须配合完成交接工作；在采购人未确定下一服务商前，中标人应按照采购人需求继续按合同约定履行本项目内容。</w:t>
            </w:r>
          </w:p>
          <w:p>
            <w:pPr>
              <w:ind w:firstLine="480"/>
              <w:jc w:val="both"/>
            </w:pPr>
            <w:r>
              <w:rPr>
                <w:sz w:val="24"/>
              </w:rPr>
              <w:t>5、服务区域为</w:t>
            </w:r>
            <w:r>
              <w:rPr>
                <w:sz w:val="24"/>
              </w:rPr>
              <w:t>中山市公安局大涌分局</w:t>
            </w:r>
            <w:r>
              <w:rPr>
                <w:sz w:val="24"/>
              </w:rPr>
              <w:t>的五个食堂，具体情况及就餐人次如下：</w:t>
            </w:r>
          </w:p>
          <w:tbl>
            <w:tblPr>
              <w:tblBorders>
                <w:top w:val="none" w:color="000000" w:sz="4"/>
                <w:left w:val="none" w:color="000000" w:sz="4"/>
                <w:bottom w:val="none" w:color="000000" w:sz="4"/>
                <w:right w:val="none" w:color="000000" w:sz="4"/>
                <w:insideH w:val="none"/>
                <w:insideV w:val="none"/>
              </w:tblBorders>
            </w:tblPr>
            <w:tblGrid>
              <w:gridCol w:w="857"/>
              <w:gridCol w:w="1069"/>
              <w:gridCol w:w="567"/>
              <w:gridCol w:w="1116"/>
              <w:gridCol w:w="1095"/>
              <w:gridCol w:w="895"/>
            </w:tblGrid>
            <w:tr>
              <w:tc>
                <w:tcPr>
                  <w:tcW w:type="dxa" w:w="857"/>
                  <w:tcBorders>
                    <w:top w:val="single" w:color="000000" w:sz="4"/>
                    <w:left w:val="single" w:color="000000" w:sz="4"/>
                    <w:bottom w:val="single" w:color="000000" w:sz="4"/>
                    <w:right w:val="single" w:color="000000" w:sz="4"/>
                  </w:tcBorders>
                  <w:vAlign w:val="top"/>
                </w:tcPr>
                <w:p>
                  <w:pPr>
                    <w:jc w:val="center"/>
                  </w:pPr>
                  <w:r>
                    <w:rPr>
                      <w:sz w:val="24"/>
                    </w:rPr>
                    <w:t>食堂名称</w:t>
                  </w:r>
                </w:p>
              </w:tc>
              <w:tc>
                <w:tcPr>
                  <w:tcW w:type="dxa" w:w="1069"/>
                  <w:tcBorders>
                    <w:top w:val="single" w:color="000000" w:sz="4"/>
                    <w:left w:val="single" w:color="000000" w:sz="4"/>
                    <w:bottom w:val="single" w:color="000000" w:sz="4"/>
                    <w:right w:val="single" w:color="000000" w:sz="4"/>
                  </w:tcBorders>
                  <w:vAlign w:val="top"/>
                </w:tcPr>
                <w:p>
                  <w:pPr>
                    <w:jc w:val="center"/>
                  </w:pPr>
                  <w:r>
                    <w:rPr>
                      <w:sz w:val="24"/>
                    </w:rPr>
                    <w:t>地址</w:t>
                  </w:r>
                </w:p>
              </w:tc>
              <w:tc>
                <w:tcPr>
                  <w:tcW w:type="dxa" w:w="567"/>
                  <w:tcBorders>
                    <w:top w:val="single" w:color="000000" w:sz="4"/>
                    <w:left w:val="single" w:color="000000" w:sz="4"/>
                    <w:bottom w:val="single" w:color="000000" w:sz="4"/>
                    <w:right w:val="single" w:color="000000" w:sz="4"/>
                  </w:tcBorders>
                  <w:vAlign w:val="top"/>
                </w:tcPr>
                <w:p>
                  <w:pPr>
                    <w:jc w:val="center"/>
                  </w:pPr>
                  <w:r>
                    <w:rPr>
                      <w:sz w:val="24"/>
                    </w:rPr>
                    <w:t>可容纳人数</w:t>
                  </w:r>
                </w:p>
              </w:tc>
              <w:tc>
                <w:tcPr>
                  <w:tcW w:type="dxa" w:w="1116"/>
                  <w:tcBorders>
                    <w:top w:val="single" w:color="000000" w:sz="4"/>
                    <w:left w:val="single" w:color="000000" w:sz="4"/>
                    <w:bottom w:val="single" w:color="000000" w:sz="4"/>
                    <w:right w:val="single" w:color="000000" w:sz="4"/>
                  </w:tcBorders>
                  <w:vAlign w:val="top"/>
                </w:tcPr>
                <w:p>
                  <w:pPr>
                    <w:jc w:val="center"/>
                  </w:pPr>
                  <w:r>
                    <w:rPr>
                      <w:sz w:val="24"/>
                    </w:rPr>
                    <w:t>工作日就餐人次</w:t>
                  </w:r>
                </w:p>
              </w:tc>
              <w:tc>
                <w:tcPr>
                  <w:tcW w:type="dxa" w:w="1095"/>
                  <w:tcBorders>
                    <w:top w:val="single" w:color="000000" w:sz="4"/>
                    <w:left w:val="single" w:color="000000" w:sz="4"/>
                    <w:bottom w:val="single" w:color="000000" w:sz="4"/>
                    <w:right w:val="single" w:color="000000" w:sz="4"/>
                  </w:tcBorders>
                  <w:vAlign w:val="top"/>
                </w:tcPr>
                <w:p>
                  <w:pPr>
                    <w:jc w:val="center"/>
                  </w:pPr>
                  <w:r>
                    <w:rPr>
                      <w:sz w:val="24"/>
                    </w:rPr>
                    <w:t>公休日及法定节假日就餐人次</w:t>
                  </w:r>
                </w:p>
              </w:tc>
              <w:tc>
                <w:tcPr>
                  <w:tcW w:type="dxa" w:w="895"/>
                  <w:tcBorders>
                    <w:top w:val="single" w:color="000000" w:sz="4"/>
                    <w:left w:val="single" w:color="000000" w:sz="4"/>
                    <w:bottom w:val="single" w:color="000000" w:sz="4"/>
                    <w:right w:val="single" w:color="000000" w:sz="4"/>
                  </w:tcBorders>
                  <w:vAlign w:val="top"/>
                </w:tcPr>
                <w:p>
                  <w:pPr>
                    <w:jc w:val="center"/>
                  </w:pPr>
                  <w:r>
                    <w:rPr>
                      <w:sz w:val="24"/>
                    </w:rPr>
                    <w:t>备注</w:t>
                  </w:r>
                </w:p>
              </w:tc>
            </w:tr>
            <w:tr>
              <w:tc>
                <w:tcPr>
                  <w:tcW w:type="dxa" w:w="857"/>
                  <w:tcBorders>
                    <w:top w:val="none" w:color="000000" w:sz="4"/>
                    <w:left w:val="single" w:color="000000" w:sz="4"/>
                    <w:bottom w:val="single" w:color="000000" w:sz="4"/>
                    <w:right w:val="single" w:color="000000" w:sz="4"/>
                  </w:tcBorders>
                  <w:vAlign w:val="top"/>
                </w:tcPr>
                <w:p>
                  <w:pPr>
                    <w:jc w:val="center"/>
                  </w:pPr>
                  <w:r>
                    <w:rPr>
                      <w:sz w:val="24"/>
                    </w:rPr>
                    <w:t>机关食堂</w:t>
                  </w:r>
                </w:p>
              </w:tc>
              <w:tc>
                <w:tcPr>
                  <w:tcW w:type="dxa" w:w="1069"/>
                  <w:tcBorders>
                    <w:top w:val="none" w:color="000000" w:sz="4"/>
                    <w:left w:val="single" w:color="000000" w:sz="4"/>
                    <w:bottom w:val="single" w:color="000000" w:sz="4"/>
                    <w:right w:val="single" w:color="000000" w:sz="4"/>
                  </w:tcBorders>
                  <w:vAlign w:val="top"/>
                </w:tcPr>
                <w:p>
                  <w:pPr>
                    <w:jc w:val="center"/>
                  </w:pPr>
                  <w:r>
                    <w:rPr>
                      <w:sz w:val="24"/>
                    </w:rPr>
                    <w:t>德政路</w:t>
                  </w:r>
                  <w:r>
                    <w:rPr>
                      <w:sz w:val="24"/>
                    </w:rPr>
                    <w:t>35号</w:t>
                  </w:r>
                </w:p>
              </w:tc>
              <w:tc>
                <w:tcPr>
                  <w:tcW w:type="dxa" w:w="567"/>
                  <w:tcBorders>
                    <w:top w:val="none" w:color="000000" w:sz="4"/>
                    <w:left w:val="single" w:color="000000" w:sz="4"/>
                    <w:bottom w:val="single" w:color="000000" w:sz="4"/>
                    <w:right w:val="single" w:color="000000" w:sz="4"/>
                  </w:tcBorders>
                  <w:vAlign w:val="top"/>
                </w:tcPr>
                <w:p>
                  <w:pPr>
                    <w:jc w:val="center"/>
                  </w:pPr>
                  <w:r>
                    <w:rPr>
                      <w:sz w:val="24"/>
                    </w:rPr>
                    <w:t>约</w:t>
                  </w:r>
                  <w:r>
                    <w:rPr>
                      <w:sz w:val="24"/>
                    </w:rPr>
                    <w:t>62人</w:t>
                  </w:r>
                </w:p>
              </w:tc>
              <w:tc>
                <w:tcPr>
                  <w:tcW w:type="dxa" w:w="1116"/>
                  <w:tcBorders>
                    <w:top w:val="none" w:color="000000" w:sz="4"/>
                    <w:left w:val="single" w:color="000000" w:sz="4"/>
                    <w:bottom w:val="single" w:color="000000" w:sz="4"/>
                    <w:right w:val="single" w:color="000000" w:sz="4"/>
                  </w:tcBorders>
                  <w:vAlign w:val="top"/>
                </w:tcPr>
                <w:p>
                  <w:pPr>
                    <w:jc w:val="center"/>
                  </w:pPr>
                  <w:r>
                    <w:rPr>
                      <w:sz w:val="24"/>
                    </w:rPr>
                    <w:t>早餐约</w:t>
                  </w:r>
                  <w:r>
                    <w:rPr>
                      <w:sz w:val="24"/>
                    </w:rPr>
                    <w:t>62人、午餐62人、晚餐约62人</w:t>
                  </w:r>
                </w:p>
              </w:tc>
              <w:tc>
                <w:tcPr>
                  <w:tcW w:type="dxa" w:w="1095"/>
                  <w:tcBorders>
                    <w:top w:val="none" w:color="000000" w:sz="4"/>
                    <w:left w:val="single" w:color="000000" w:sz="4"/>
                    <w:bottom w:val="single" w:color="000000" w:sz="4"/>
                    <w:right w:val="single" w:color="000000" w:sz="4"/>
                  </w:tcBorders>
                  <w:vAlign w:val="top"/>
                </w:tcPr>
                <w:p>
                  <w:pPr>
                    <w:jc w:val="center"/>
                  </w:pPr>
                  <w:r>
                    <w:rPr>
                      <w:sz w:val="24"/>
                    </w:rPr>
                    <w:t>午餐、晚餐合计约</w:t>
                  </w:r>
                  <w:r>
                    <w:rPr>
                      <w:sz w:val="24"/>
                    </w:rPr>
                    <w:t>124人</w:t>
                  </w:r>
                </w:p>
              </w:tc>
              <w:tc>
                <w:tcPr>
                  <w:tcW w:type="dxa" w:w="895"/>
                  <w:vMerge w:val="restart"/>
                  <w:tcBorders>
                    <w:top w:val="none" w:color="000000" w:sz="4"/>
                    <w:left w:val="single" w:color="000000" w:sz="4"/>
                    <w:bottom w:val="single" w:color="000000" w:sz="4"/>
                    <w:right w:val="single" w:color="000000" w:sz="4"/>
                  </w:tcBorders>
                  <w:vAlign w:val="top"/>
                </w:tcPr>
                <w:p>
                  <w:pPr>
                    <w:jc w:val="left"/>
                  </w:pPr>
                  <w:r>
                    <w:rPr>
                      <w:sz w:val="24"/>
                    </w:rPr>
                    <w:t>1、具体用餐人数以实际报餐人数为准；</w:t>
                  </w:r>
                </w:p>
                <w:p>
                  <w:pPr>
                    <w:jc w:val="left"/>
                  </w:pPr>
                  <w:r>
                    <w:rPr>
                      <w:sz w:val="24"/>
                    </w:rPr>
                    <w:t>2、所有食堂每月休停2天，具体休停日期以采购人安排为准。</w:t>
                  </w:r>
                </w:p>
              </w:tc>
            </w:tr>
            <w:tr>
              <w:tc>
                <w:tcPr>
                  <w:tcW w:type="dxa" w:w="857"/>
                  <w:tcBorders>
                    <w:top w:val="none" w:color="000000" w:sz="4"/>
                    <w:left w:val="single" w:color="000000" w:sz="4"/>
                    <w:bottom w:val="single" w:color="000000" w:sz="4"/>
                    <w:right w:val="single" w:color="000000" w:sz="4"/>
                  </w:tcBorders>
                  <w:vAlign w:val="top"/>
                </w:tcPr>
                <w:p>
                  <w:pPr>
                    <w:jc w:val="center"/>
                  </w:pPr>
                  <w:r>
                    <w:rPr>
                      <w:sz w:val="24"/>
                    </w:rPr>
                    <w:t>旗山派出所食堂</w:t>
                  </w:r>
                </w:p>
              </w:tc>
              <w:tc>
                <w:tcPr>
                  <w:tcW w:type="dxa" w:w="1069"/>
                  <w:tcBorders>
                    <w:top w:val="none" w:color="000000" w:sz="4"/>
                    <w:left w:val="single" w:color="000000" w:sz="4"/>
                    <w:bottom w:val="single" w:color="000000" w:sz="4"/>
                    <w:right w:val="single" w:color="000000" w:sz="4"/>
                  </w:tcBorders>
                  <w:vAlign w:val="top"/>
                </w:tcPr>
                <w:p>
                  <w:pPr>
                    <w:jc w:val="center"/>
                  </w:pPr>
                  <w:r>
                    <w:rPr>
                      <w:sz w:val="24"/>
                    </w:rPr>
                    <w:t>兆洋路</w:t>
                  </w:r>
                  <w:r>
                    <w:rPr>
                      <w:sz w:val="24"/>
                    </w:rPr>
                    <w:t>122号</w:t>
                  </w:r>
                </w:p>
              </w:tc>
              <w:tc>
                <w:tcPr>
                  <w:tcW w:type="dxa" w:w="567"/>
                  <w:tcBorders>
                    <w:top w:val="none" w:color="000000" w:sz="4"/>
                    <w:left w:val="single" w:color="000000" w:sz="4"/>
                    <w:bottom w:val="single" w:color="000000" w:sz="4"/>
                    <w:right w:val="single" w:color="000000" w:sz="4"/>
                  </w:tcBorders>
                  <w:vAlign w:val="top"/>
                </w:tcPr>
                <w:p>
                  <w:pPr>
                    <w:jc w:val="center"/>
                  </w:pPr>
                  <w:r>
                    <w:rPr>
                      <w:sz w:val="24"/>
                    </w:rPr>
                    <w:t>约</w:t>
                  </w:r>
                  <w:r>
                    <w:rPr>
                      <w:sz w:val="24"/>
                    </w:rPr>
                    <w:t>50人</w:t>
                  </w:r>
                </w:p>
              </w:tc>
              <w:tc>
                <w:tcPr>
                  <w:tcW w:type="dxa" w:w="1116"/>
                  <w:tcBorders>
                    <w:top w:val="none" w:color="000000" w:sz="4"/>
                    <w:left w:val="single" w:color="000000" w:sz="4"/>
                    <w:bottom w:val="single" w:color="000000" w:sz="4"/>
                    <w:right w:val="single" w:color="000000" w:sz="4"/>
                  </w:tcBorders>
                  <w:vAlign w:val="top"/>
                </w:tcPr>
                <w:p>
                  <w:pPr>
                    <w:jc w:val="center"/>
                  </w:pPr>
                  <w:r>
                    <w:rPr>
                      <w:sz w:val="24"/>
                    </w:rPr>
                    <w:t>早餐约</w:t>
                  </w:r>
                  <w:r>
                    <w:rPr>
                      <w:sz w:val="24"/>
                    </w:rPr>
                    <w:t>50人、午餐约50人、晚餐约50人</w:t>
                  </w:r>
                </w:p>
              </w:tc>
              <w:tc>
                <w:tcPr>
                  <w:tcW w:type="dxa" w:w="1095"/>
                  <w:tcBorders>
                    <w:top w:val="none" w:color="000000" w:sz="4"/>
                    <w:left w:val="single" w:color="000000" w:sz="4"/>
                    <w:bottom w:val="single" w:color="000000" w:sz="4"/>
                    <w:right w:val="single" w:color="000000" w:sz="4"/>
                  </w:tcBorders>
                  <w:vAlign w:val="top"/>
                </w:tcPr>
                <w:p>
                  <w:pPr>
                    <w:jc w:val="center"/>
                  </w:pPr>
                  <w:r>
                    <w:rPr>
                      <w:sz w:val="24"/>
                    </w:rPr>
                    <w:t>午餐、晚餐合计约</w:t>
                  </w:r>
                  <w:r>
                    <w:rPr>
                      <w:sz w:val="24"/>
                    </w:rPr>
                    <w:t>100人</w:t>
                  </w:r>
                </w:p>
              </w:tc>
            </w:tr>
            <w:tr>
              <w:tc>
                <w:tcPr>
                  <w:tcW w:type="dxa" w:w="857"/>
                  <w:tcBorders>
                    <w:top w:val="none" w:color="000000" w:sz="4"/>
                    <w:left w:val="single" w:color="000000" w:sz="4"/>
                    <w:bottom w:val="single" w:color="000000" w:sz="4"/>
                    <w:right w:val="single" w:color="000000" w:sz="4"/>
                  </w:tcBorders>
                  <w:vAlign w:val="top"/>
                </w:tcPr>
                <w:p>
                  <w:pPr>
                    <w:jc w:val="center"/>
                  </w:pPr>
                  <w:r>
                    <w:rPr>
                      <w:sz w:val="24"/>
                    </w:rPr>
                    <w:t>旗南派出所食堂</w:t>
                  </w:r>
                </w:p>
              </w:tc>
              <w:tc>
                <w:tcPr>
                  <w:tcW w:type="dxa" w:w="1069"/>
                  <w:tcBorders>
                    <w:top w:val="none" w:color="000000" w:sz="4"/>
                    <w:left w:val="single" w:color="000000" w:sz="4"/>
                    <w:bottom w:val="single" w:color="000000" w:sz="4"/>
                    <w:right w:val="single" w:color="000000" w:sz="4"/>
                  </w:tcBorders>
                  <w:vAlign w:val="top"/>
                </w:tcPr>
                <w:p>
                  <w:pPr>
                    <w:jc w:val="center"/>
                  </w:pPr>
                  <w:r>
                    <w:rPr>
                      <w:sz w:val="24"/>
                    </w:rPr>
                    <w:t>涌横路</w:t>
                  </w:r>
                  <w:r>
                    <w:rPr>
                      <w:sz w:val="24"/>
                    </w:rPr>
                    <w:t>60号2</w:t>
                  </w:r>
                  <w:r>
                    <w:rPr>
                      <w:sz w:val="24"/>
                    </w:rPr>
                    <w:t>2栋</w:t>
                  </w:r>
                </w:p>
              </w:tc>
              <w:tc>
                <w:tcPr>
                  <w:tcW w:type="dxa" w:w="567"/>
                  <w:tcBorders>
                    <w:top w:val="none" w:color="000000" w:sz="4"/>
                    <w:left w:val="single" w:color="000000" w:sz="4"/>
                    <w:bottom w:val="single" w:color="000000" w:sz="4"/>
                    <w:right w:val="single" w:color="000000" w:sz="4"/>
                  </w:tcBorders>
                  <w:vAlign w:val="top"/>
                </w:tcPr>
                <w:p>
                  <w:pPr>
                    <w:jc w:val="center"/>
                  </w:pPr>
                  <w:r>
                    <w:rPr>
                      <w:sz w:val="24"/>
                    </w:rPr>
                    <w:t>约</w:t>
                  </w:r>
                  <w:r>
                    <w:rPr>
                      <w:sz w:val="24"/>
                    </w:rPr>
                    <w:t>77人</w:t>
                  </w:r>
                </w:p>
              </w:tc>
              <w:tc>
                <w:tcPr>
                  <w:tcW w:type="dxa" w:w="1116"/>
                  <w:tcBorders>
                    <w:top w:val="none" w:color="000000" w:sz="4"/>
                    <w:left w:val="single" w:color="000000" w:sz="4"/>
                    <w:bottom w:val="single" w:color="000000" w:sz="4"/>
                    <w:right w:val="single" w:color="000000" w:sz="4"/>
                  </w:tcBorders>
                  <w:vAlign w:val="top"/>
                </w:tcPr>
                <w:p>
                  <w:pPr>
                    <w:jc w:val="center"/>
                  </w:pPr>
                  <w:r>
                    <w:rPr>
                      <w:sz w:val="24"/>
                    </w:rPr>
                    <w:t>早餐约</w:t>
                  </w:r>
                  <w:r>
                    <w:rPr>
                      <w:sz w:val="24"/>
                    </w:rPr>
                    <w:t>77人、午餐约77人、晚餐约77人</w:t>
                  </w:r>
                </w:p>
              </w:tc>
              <w:tc>
                <w:tcPr>
                  <w:tcW w:type="dxa" w:w="1095"/>
                  <w:tcBorders>
                    <w:top w:val="none" w:color="000000" w:sz="4"/>
                    <w:left w:val="single" w:color="000000" w:sz="4"/>
                    <w:bottom w:val="single" w:color="000000" w:sz="4"/>
                    <w:right w:val="single" w:color="000000" w:sz="4"/>
                  </w:tcBorders>
                  <w:vAlign w:val="top"/>
                </w:tcPr>
                <w:p>
                  <w:pPr>
                    <w:jc w:val="center"/>
                  </w:pPr>
                  <w:r>
                    <w:rPr>
                      <w:sz w:val="24"/>
                    </w:rPr>
                    <w:t>午餐、晚餐合计约</w:t>
                  </w:r>
                  <w:r>
                    <w:rPr>
                      <w:sz w:val="24"/>
                    </w:rPr>
                    <w:t>154人</w:t>
                  </w:r>
                </w:p>
              </w:tc>
            </w:tr>
            <w:tr>
              <w:tc>
                <w:tcPr>
                  <w:tcW w:type="dxa" w:w="857"/>
                  <w:tcBorders>
                    <w:top w:val="none" w:color="000000" w:sz="4"/>
                    <w:left w:val="single" w:color="000000" w:sz="4"/>
                    <w:bottom w:val="single" w:color="000000" w:sz="4"/>
                    <w:right w:val="single" w:color="000000" w:sz="4"/>
                  </w:tcBorders>
                  <w:vAlign w:val="top"/>
                </w:tcPr>
                <w:p>
                  <w:pPr>
                    <w:jc w:val="center"/>
                  </w:pPr>
                  <w:r>
                    <w:rPr>
                      <w:sz w:val="24"/>
                    </w:rPr>
                    <w:t>交警大队食堂</w:t>
                  </w:r>
                </w:p>
              </w:tc>
              <w:tc>
                <w:tcPr>
                  <w:tcW w:type="dxa" w:w="1069"/>
                  <w:tcBorders>
                    <w:top w:val="none" w:color="000000" w:sz="4"/>
                    <w:left w:val="single" w:color="000000" w:sz="4"/>
                    <w:bottom w:val="single" w:color="000000" w:sz="4"/>
                    <w:right w:val="single" w:color="000000" w:sz="4"/>
                  </w:tcBorders>
                  <w:vAlign w:val="top"/>
                </w:tcPr>
                <w:p>
                  <w:pPr>
                    <w:jc w:val="center"/>
                  </w:pPr>
                  <w:r>
                    <w:rPr>
                      <w:sz w:val="24"/>
                    </w:rPr>
                    <w:t>励志路</w:t>
                  </w:r>
                  <w:r>
                    <w:rPr>
                      <w:sz w:val="24"/>
                    </w:rPr>
                    <w:t>1</w:t>
                  </w:r>
                  <w:r>
                    <w:rPr>
                      <w:sz w:val="24"/>
                    </w:rPr>
                    <w:t>号</w:t>
                  </w:r>
                </w:p>
              </w:tc>
              <w:tc>
                <w:tcPr>
                  <w:tcW w:type="dxa" w:w="567"/>
                  <w:tcBorders>
                    <w:top w:val="none" w:color="000000" w:sz="4"/>
                    <w:left w:val="single" w:color="000000" w:sz="4"/>
                    <w:bottom w:val="single" w:color="000000" w:sz="4"/>
                    <w:right w:val="single" w:color="000000" w:sz="4"/>
                  </w:tcBorders>
                  <w:vAlign w:val="top"/>
                </w:tcPr>
                <w:p>
                  <w:pPr>
                    <w:jc w:val="center"/>
                  </w:pPr>
                  <w:r>
                    <w:rPr>
                      <w:sz w:val="24"/>
                    </w:rPr>
                    <w:t>约</w:t>
                  </w:r>
                  <w:r>
                    <w:rPr>
                      <w:sz w:val="24"/>
                    </w:rPr>
                    <w:t>56人</w:t>
                  </w:r>
                </w:p>
              </w:tc>
              <w:tc>
                <w:tcPr>
                  <w:tcW w:type="dxa" w:w="1116"/>
                  <w:tcBorders>
                    <w:top w:val="none" w:color="000000" w:sz="4"/>
                    <w:left w:val="single" w:color="000000" w:sz="4"/>
                    <w:bottom w:val="single" w:color="000000" w:sz="4"/>
                    <w:right w:val="single" w:color="000000" w:sz="4"/>
                  </w:tcBorders>
                  <w:vAlign w:val="top"/>
                </w:tcPr>
                <w:p>
                  <w:pPr>
                    <w:jc w:val="center"/>
                  </w:pPr>
                  <w:r>
                    <w:rPr>
                      <w:sz w:val="24"/>
                    </w:rPr>
                    <w:t>早餐约</w:t>
                  </w:r>
                  <w:r>
                    <w:rPr>
                      <w:sz w:val="24"/>
                    </w:rPr>
                    <w:t>56人、午餐约56人、晚餐约56人</w:t>
                  </w:r>
                </w:p>
              </w:tc>
              <w:tc>
                <w:tcPr>
                  <w:tcW w:type="dxa" w:w="1095"/>
                  <w:tcBorders>
                    <w:top w:val="none" w:color="000000" w:sz="4"/>
                    <w:left w:val="single" w:color="000000" w:sz="4"/>
                    <w:bottom w:val="single" w:color="000000" w:sz="4"/>
                    <w:right w:val="single" w:color="000000" w:sz="4"/>
                  </w:tcBorders>
                  <w:vAlign w:val="top"/>
                </w:tcPr>
                <w:p>
                  <w:pPr>
                    <w:jc w:val="center"/>
                  </w:pPr>
                  <w:r>
                    <w:rPr>
                      <w:sz w:val="24"/>
                    </w:rPr>
                    <w:t>午餐、晚餐合计约</w:t>
                  </w:r>
                  <w:r>
                    <w:rPr>
                      <w:sz w:val="24"/>
                    </w:rPr>
                    <w:t>113人</w:t>
                  </w:r>
                </w:p>
              </w:tc>
            </w:tr>
            <w:tr>
              <w:tc>
                <w:tcPr>
                  <w:tcW w:type="dxa" w:w="857"/>
                  <w:tcBorders>
                    <w:top w:val="none" w:color="000000" w:sz="4"/>
                    <w:left w:val="single" w:color="000000" w:sz="4"/>
                    <w:bottom w:val="single" w:color="000000" w:sz="4"/>
                    <w:right w:val="single" w:color="000000" w:sz="4"/>
                  </w:tcBorders>
                  <w:vAlign w:val="top"/>
                </w:tcPr>
                <w:p>
                  <w:pPr>
                    <w:jc w:val="center"/>
                  </w:pPr>
                  <w:r>
                    <w:rPr>
                      <w:sz w:val="24"/>
                    </w:rPr>
                    <w:t>刑侦大队食堂</w:t>
                  </w:r>
                </w:p>
              </w:tc>
              <w:tc>
                <w:tcPr>
                  <w:tcW w:type="dxa" w:w="1069"/>
                  <w:tcBorders>
                    <w:top w:val="none" w:color="000000" w:sz="4"/>
                    <w:left w:val="single" w:color="000000" w:sz="4"/>
                    <w:bottom w:val="single" w:color="000000" w:sz="4"/>
                    <w:right w:val="single" w:color="000000" w:sz="4"/>
                  </w:tcBorders>
                  <w:vAlign w:val="top"/>
                </w:tcPr>
                <w:p>
                  <w:pPr>
                    <w:jc w:val="center"/>
                  </w:pPr>
                  <w:r>
                    <w:rPr>
                      <w:sz w:val="24"/>
                    </w:rPr>
                    <w:t>中新路</w:t>
                  </w:r>
                  <w:r>
                    <w:rPr>
                      <w:sz w:val="24"/>
                    </w:rPr>
                    <w:t>384号</w:t>
                  </w:r>
                  <w:r>
                    <w:rPr>
                      <w:sz w:val="24"/>
                    </w:rPr>
                    <w:t>2栋</w:t>
                  </w:r>
                  <w:r>
                    <w:rPr>
                      <w:sz w:val="24"/>
                    </w:rPr>
                    <w:t>（建东宿舍旁）</w:t>
                  </w:r>
                </w:p>
              </w:tc>
              <w:tc>
                <w:tcPr>
                  <w:tcW w:type="dxa" w:w="567"/>
                  <w:tcBorders>
                    <w:top w:val="none" w:color="000000" w:sz="4"/>
                    <w:left w:val="single" w:color="000000" w:sz="4"/>
                    <w:bottom w:val="single" w:color="000000" w:sz="4"/>
                    <w:right w:val="single" w:color="000000" w:sz="4"/>
                  </w:tcBorders>
                  <w:vAlign w:val="top"/>
                </w:tcPr>
                <w:p>
                  <w:pPr>
                    <w:jc w:val="center"/>
                  </w:pPr>
                  <w:r>
                    <w:rPr>
                      <w:sz w:val="24"/>
                    </w:rPr>
                    <w:t>约</w:t>
                  </w:r>
                  <w:r>
                    <w:rPr>
                      <w:sz w:val="24"/>
                    </w:rPr>
                    <w:t>62人</w:t>
                  </w:r>
                </w:p>
              </w:tc>
              <w:tc>
                <w:tcPr>
                  <w:tcW w:type="dxa" w:w="1116"/>
                  <w:tcBorders>
                    <w:top w:val="none" w:color="000000" w:sz="4"/>
                    <w:left w:val="single" w:color="000000" w:sz="4"/>
                    <w:bottom w:val="single" w:color="000000" w:sz="4"/>
                    <w:right w:val="single" w:color="000000" w:sz="4"/>
                  </w:tcBorders>
                  <w:vAlign w:val="top"/>
                </w:tcPr>
                <w:p>
                  <w:pPr>
                    <w:jc w:val="center"/>
                  </w:pPr>
                  <w:r>
                    <w:rPr>
                      <w:sz w:val="24"/>
                    </w:rPr>
                    <w:t>早餐约</w:t>
                  </w:r>
                  <w:r>
                    <w:rPr>
                      <w:sz w:val="24"/>
                    </w:rPr>
                    <w:t>62人、午餐约62人、晚餐约62人</w:t>
                  </w:r>
                </w:p>
              </w:tc>
              <w:tc>
                <w:tcPr>
                  <w:tcW w:type="dxa" w:w="1095"/>
                  <w:tcBorders>
                    <w:top w:val="none" w:color="000000" w:sz="4"/>
                    <w:left w:val="single" w:color="000000" w:sz="4"/>
                    <w:bottom w:val="single" w:color="000000" w:sz="4"/>
                    <w:right w:val="single" w:color="000000" w:sz="4"/>
                  </w:tcBorders>
                  <w:vAlign w:val="top"/>
                </w:tcPr>
                <w:p>
                  <w:pPr>
                    <w:jc w:val="center"/>
                  </w:pPr>
                  <w:r>
                    <w:rPr>
                      <w:sz w:val="24"/>
                    </w:rPr>
                    <w:t>午餐、晚餐合计约</w:t>
                  </w:r>
                  <w:r>
                    <w:rPr>
                      <w:sz w:val="24"/>
                    </w:rPr>
                    <w:t>124人</w:t>
                  </w:r>
                </w:p>
              </w:tc>
            </w:tr>
          </w:tbl>
          <w:p>
            <w:pPr>
              <w:jc w:val="both"/>
            </w:pPr>
            <w:r>
              <w:rPr>
                <w:sz w:val="24"/>
              </w:rPr>
              <w:t>注：（</w:t>
            </w:r>
            <w:r>
              <w:rPr>
                <w:sz w:val="24"/>
              </w:rPr>
              <w:t>1）上述就餐情况仅供参考，就餐人数以实际为准，中标人需做好日常备料工作。</w:t>
            </w:r>
          </w:p>
          <w:p>
            <w:pPr>
              <w:ind w:firstLine="480"/>
              <w:jc w:val="both"/>
            </w:pPr>
            <w:r>
              <w:rPr>
                <w:sz w:val="24"/>
              </w:rPr>
              <w:t>（</w:t>
            </w:r>
            <w:r>
              <w:rPr>
                <w:sz w:val="24"/>
              </w:rPr>
              <w:t>2）如有应急情况（如采购人启动特勤，因庆典、临时任务、紧急会议、重大安保工作、备勤等特殊情况需利用节假日加班等），按实际情况为准。</w:t>
            </w:r>
          </w:p>
          <w:p>
            <w:pPr>
              <w:ind w:firstLine="482"/>
              <w:jc w:val="both"/>
            </w:pPr>
            <w:r>
              <w:rPr>
                <w:b/>
                <w:sz w:val="24"/>
              </w:rPr>
              <w:t>★6、食堂承</w:t>
            </w:r>
            <w:r>
              <w:rPr>
                <w:b/>
                <w:sz w:val="24"/>
              </w:rPr>
              <w:t>包经营</w:t>
            </w:r>
            <w:r>
              <w:rPr>
                <w:b/>
                <w:sz w:val="24"/>
              </w:rPr>
              <w:t>方式</w:t>
            </w:r>
          </w:p>
          <w:p>
            <w:pPr>
              <w:ind w:firstLine="482"/>
              <w:jc w:val="both"/>
            </w:pPr>
            <w:r>
              <w:rPr>
                <w:b/>
                <w:sz w:val="24"/>
              </w:rPr>
              <w:t>（</w:t>
            </w:r>
            <w:r>
              <w:rPr>
                <w:b/>
                <w:sz w:val="24"/>
              </w:rPr>
              <w:t>1）食材配送服务期限：自合同签订之日起一年，具体时间以合同签订为准。</w:t>
            </w:r>
          </w:p>
          <w:p>
            <w:pPr>
              <w:ind w:firstLine="482"/>
              <w:jc w:val="both"/>
            </w:pPr>
            <w:r>
              <w:rPr>
                <w:b/>
                <w:sz w:val="24"/>
              </w:rPr>
              <w:t>（</w:t>
            </w:r>
            <w:r>
              <w:rPr>
                <w:b/>
                <w:sz w:val="24"/>
              </w:rPr>
              <w:t>2）</w:t>
            </w:r>
            <w:r>
              <w:rPr>
                <w:b/>
                <w:sz w:val="24"/>
              </w:rPr>
              <w:t>食堂管理服务</w:t>
            </w:r>
            <w:r>
              <w:rPr>
                <w:b/>
                <w:sz w:val="24"/>
              </w:rPr>
              <w:t>期限：自合同签订之日起一年，具体时间以合同签订为准。</w:t>
            </w:r>
          </w:p>
          <w:p>
            <w:pPr>
              <w:ind w:firstLine="482"/>
              <w:jc w:val="both"/>
            </w:pPr>
            <w:r>
              <w:rPr>
                <w:b/>
                <w:sz w:val="24"/>
              </w:rPr>
              <w:t>★7、</w:t>
            </w:r>
            <w:r>
              <w:rPr>
                <w:b/>
                <w:sz w:val="24"/>
              </w:rPr>
              <w:t>在</w:t>
            </w:r>
            <w:r>
              <w:rPr>
                <w:b/>
                <w:sz w:val="24"/>
              </w:rPr>
              <w:t>服务期内</w:t>
            </w:r>
            <w:r>
              <w:rPr>
                <w:b/>
                <w:sz w:val="24"/>
              </w:rPr>
              <w:t>，</w:t>
            </w:r>
            <w:r>
              <w:rPr>
                <w:b/>
                <w:sz w:val="24"/>
              </w:rPr>
              <w:t>中标人须按照采购人要求对采购人</w:t>
            </w:r>
            <w:r>
              <w:rPr>
                <w:b/>
                <w:sz w:val="24"/>
              </w:rPr>
              <w:t>现行使用</w:t>
            </w:r>
            <w:r>
              <w:rPr>
                <w:b/>
                <w:sz w:val="24"/>
              </w:rPr>
              <w:t>的消费</w:t>
            </w:r>
            <w:r>
              <w:rPr>
                <w:b/>
                <w:sz w:val="24"/>
              </w:rPr>
              <w:t>系统</w:t>
            </w:r>
            <w:r>
              <w:rPr>
                <w:b/>
                <w:sz w:val="24"/>
              </w:rPr>
              <w:t>进行对接，</w:t>
            </w:r>
            <w:r>
              <w:rPr>
                <w:b/>
                <w:sz w:val="24"/>
              </w:rPr>
              <w:t>实际就餐人数的统计以该系统提供的数据为准，采购人不保证最少就餐人数。中标人须</w:t>
            </w:r>
            <w:r>
              <w:rPr>
                <w:b/>
                <w:sz w:val="24"/>
              </w:rPr>
              <w:t>遵守消费</w:t>
            </w:r>
            <w:r>
              <w:rPr>
                <w:b/>
                <w:sz w:val="24"/>
              </w:rPr>
              <w:t>系统</w:t>
            </w:r>
            <w:r>
              <w:rPr>
                <w:b/>
                <w:sz w:val="24"/>
              </w:rPr>
              <w:t>的使用要求。</w:t>
            </w:r>
          </w:p>
          <w:p>
            <w:pPr>
              <w:ind w:firstLine="480"/>
              <w:jc w:val="both"/>
            </w:pPr>
            <w:r>
              <w:rPr>
                <w:sz w:val="24"/>
              </w:rPr>
              <w:t>8、本项目中标人负责招标文件对中标人要求的一切事宜及责任。</w:t>
            </w:r>
          </w:p>
          <w:p>
            <w:pPr>
              <w:ind w:firstLine="480"/>
              <w:jc w:val="both"/>
            </w:pPr>
            <w:r>
              <w:rPr>
                <w:sz w:val="24"/>
              </w:rPr>
              <w:t>9、未经采购人同意，中标人不得再以任何方式转包或分包本项目。</w:t>
            </w:r>
          </w:p>
          <w:p>
            <w:pPr>
              <w:ind w:firstLine="480"/>
              <w:jc w:val="both"/>
            </w:pPr>
          </w:p>
        </w:tc>
      </w:tr>
      <w:tr>
        <w:tc>
          <w:tcPr>
            <w:tcW w:type="dxa" w:w="2076"/>
          </w:tcPr>
          <w:p/>
        </w:tc>
        <w:tc>
          <w:tcPr>
            <w:tcW w:type="dxa" w:w="415"/>
          </w:tcPr>
          <w:p>
            <w:r>
              <w:rPr/>
              <w:t>2</w:t>
            </w:r>
          </w:p>
        </w:tc>
        <w:tc>
          <w:tcPr>
            <w:tcW w:type="dxa" w:w="5814"/>
          </w:tcPr>
          <w:p>
            <w:pPr>
              <w:jc w:val="both"/>
            </w:pPr>
            <w:r>
              <w:rPr>
                <w:b/>
                <w:sz w:val="24"/>
              </w:rPr>
              <w:t>二、食材配送服务</w:t>
            </w:r>
          </w:p>
          <w:p>
            <w:pPr>
              <w:ind w:firstLine="482"/>
              <w:jc w:val="left"/>
            </w:pPr>
            <w:r>
              <w:rPr>
                <w:b/>
                <w:sz w:val="24"/>
              </w:rPr>
              <w:t>（一）</w:t>
            </w:r>
            <w:r>
              <w:rPr>
                <w:b/>
                <w:sz w:val="24"/>
              </w:rPr>
              <w:t>服务</w:t>
            </w:r>
            <w:r>
              <w:rPr>
                <w:b/>
                <w:sz w:val="24"/>
              </w:rPr>
              <w:t>要求</w:t>
            </w:r>
          </w:p>
          <w:p>
            <w:pPr>
              <w:ind w:firstLine="480"/>
              <w:jc w:val="both"/>
            </w:pPr>
            <w:r>
              <w:rPr>
                <w:sz w:val="24"/>
              </w:rPr>
              <w:t>1、服务对象：</w:t>
            </w:r>
            <w:r>
              <w:rPr>
                <w:sz w:val="24"/>
              </w:rPr>
              <w:t>机关食堂、旗山派出所食堂、旗南派出所食堂、交警大队食堂、刑侦大队食堂</w:t>
            </w:r>
            <w:r>
              <w:rPr>
                <w:sz w:val="24"/>
              </w:rPr>
              <w:t>。</w:t>
            </w:r>
          </w:p>
          <w:p>
            <w:pPr>
              <w:ind w:firstLine="480"/>
              <w:jc w:val="both"/>
            </w:pPr>
            <w:r>
              <w:rPr>
                <w:sz w:val="24"/>
              </w:rPr>
              <w:t>2、服务期限：</w:t>
            </w:r>
            <w:r>
              <w:rPr>
                <w:sz w:val="24"/>
              </w:rPr>
              <w:t>自合同签订之日起一年</w:t>
            </w:r>
            <w:r>
              <w:rPr>
                <w:sz w:val="24"/>
              </w:rPr>
              <w:t>。（具体时</w:t>
            </w:r>
            <w:r>
              <w:rPr>
                <w:sz w:val="24"/>
              </w:rPr>
              <w:t>间以合同签订为准）</w:t>
            </w:r>
          </w:p>
          <w:p>
            <w:pPr>
              <w:ind w:firstLine="480"/>
              <w:jc w:val="both"/>
            </w:pPr>
            <w:r>
              <w:rPr>
                <w:sz w:val="24"/>
              </w:rPr>
              <w:t>3、本项目采购人所采购货物数量包括但不限于“采购清单”所要求的。采购人可以根据实际需要通知中标人按实际采购数为准，提供招标文件要求及投标文件承诺的货物与服务。</w:t>
            </w:r>
          </w:p>
          <w:p>
            <w:pPr>
              <w:ind w:firstLine="480"/>
              <w:jc w:val="both"/>
            </w:pPr>
            <w:r>
              <w:rPr>
                <w:sz w:val="24"/>
              </w:rPr>
              <w:t>4、中标资格确定后，采购人将根据实际情况向中标人采购其所需的食品或服务，但采购人不保证向中标人采购的具体数额，</w:t>
            </w:r>
            <w:r>
              <w:rPr>
                <w:sz w:val="24"/>
              </w:rPr>
              <w:t>最终供货</w:t>
            </w:r>
            <w:r>
              <w:rPr>
                <w:sz w:val="24"/>
              </w:rPr>
              <w:t>食材</w:t>
            </w:r>
            <w:r>
              <w:rPr>
                <w:sz w:val="24"/>
              </w:rPr>
              <w:t>及数量以采购人提前通知的数量为准。采购人有权对供货清单作适当修改调整或对食品数量作适量增加或减少。</w:t>
            </w:r>
          </w:p>
          <w:p>
            <w:pPr>
              <w:ind w:firstLine="480"/>
              <w:jc w:val="both"/>
            </w:pPr>
            <w:r>
              <w:rPr>
                <w:sz w:val="24"/>
              </w:rPr>
              <w:t>5、在服务期限内，中标人须给予采购人享受最优惠待遇。即在服务期限内，若给予其他同类客户更优惠的待遇，应通知采购人同时享受。</w:t>
            </w:r>
          </w:p>
          <w:p>
            <w:pPr>
              <w:ind w:firstLine="480"/>
              <w:jc w:val="both"/>
            </w:pPr>
            <w:r>
              <w:rPr>
                <w:sz w:val="24"/>
              </w:rPr>
              <w:t>6、配送方式：根据实际情况计划内和临时配送并存。为保障采购人的就餐需要，中标人应予以全力配合，能提供临时食材配送服务。采购人对于应急食材及政府扶贫农副产品采购有自主权（采购人将购买不少于人民币3万元的扶贫农副产品，具体扶贫金额以采购人实际分配额度为准，于中标后三个月内完成），采购人有权直接采购，不受中标人和本项目制约，所涉及的采购费用从本项目预算资金中支出。中标人应配合采购人做好食材的运输、储藏和分配等工作，同时协助采购人在“脱贫地区农副产品网络销售平台（简称“832平台”）”进行登记操作及填报相关内容（如需）。</w:t>
            </w:r>
          </w:p>
          <w:p>
            <w:pPr>
              <w:ind w:firstLine="482"/>
              <w:jc w:val="left"/>
            </w:pPr>
            <w:r>
              <w:rPr>
                <w:b/>
                <w:sz w:val="24"/>
              </w:rPr>
              <w:t>（</w:t>
            </w:r>
            <w:r>
              <w:rPr>
                <w:b/>
                <w:sz w:val="24"/>
              </w:rPr>
              <w:t>二</w:t>
            </w:r>
            <w:r>
              <w:rPr>
                <w:b/>
                <w:sz w:val="24"/>
              </w:rPr>
              <w:t>）</w:t>
            </w:r>
            <w:r>
              <w:rPr>
                <w:b/>
                <w:sz w:val="24"/>
              </w:rPr>
              <w:t>采购清单</w:t>
            </w:r>
          </w:p>
          <w:p>
            <w:pPr>
              <w:ind w:firstLine="480"/>
              <w:jc w:val="both"/>
            </w:pPr>
            <w:r>
              <w:rPr>
                <w:sz w:val="24"/>
              </w:rPr>
              <w:t>采购清单所列食材之品牌、制造商名称仅供参考，投标人所提供的所有食材及外包装必须安全、卫生、无毒、无害，符合食品卫生质量要求，产品必须通过国家强制要求的各类认证，或符合卫生防疫、检疫部门，质量检验、监督等部门的相关质量要求</w:t>
            </w:r>
            <w:r>
              <w:rPr>
                <w:sz w:val="24"/>
              </w:rPr>
              <w:t>。本次招标采购配送的食材包括但不限于以下内容：</w:t>
            </w:r>
          </w:p>
          <w:p>
            <w:pPr>
              <w:ind w:firstLine="480"/>
              <w:jc w:val="both"/>
            </w:pPr>
            <w:r>
              <w:rPr>
                <w:sz w:val="24"/>
              </w:rPr>
              <w:t>1、干货、味料类清单</w:t>
            </w:r>
          </w:p>
          <w:tbl>
            <w:tblPr>
              <w:tblBorders>
                <w:top w:val="none" w:color="000000" w:sz="4"/>
                <w:left w:val="none" w:color="000000" w:sz="4"/>
                <w:bottom w:val="none" w:color="000000" w:sz="4"/>
                <w:right w:val="none" w:color="000000" w:sz="4"/>
                <w:insideH w:val="none"/>
                <w:insideV w:val="none"/>
              </w:tblBorders>
            </w:tblPr>
            <w:tblGrid>
              <w:gridCol w:w="287"/>
              <w:gridCol w:w="420"/>
              <w:gridCol w:w="995"/>
              <w:gridCol w:w="689"/>
              <w:gridCol w:w="323"/>
              <w:gridCol w:w="334"/>
              <w:gridCol w:w="496"/>
              <w:gridCol w:w="1025"/>
              <w:gridCol w:w="678"/>
              <w:gridCol w:w="349"/>
            </w:tblGrid>
            <w:tr>
              <w:tc>
                <w:tcPr>
                  <w:tcW w:type="dxa" w:w="28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20"/>
                  <w:tcBorders>
                    <w:top w:val="single" w:color="000000" w:sz="4"/>
                    <w:left w:val="none" w:color="000000" w:sz="4"/>
                    <w:bottom w:val="single" w:color="000000" w:sz="4"/>
                    <w:right w:val="single" w:color="000000" w:sz="4"/>
                  </w:tcBorders>
                  <w:vAlign w:val="top"/>
                </w:tcPr>
                <w:p>
                  <w:pPr>
                    <w:jc w:val="center"/>
                  </w:pPr>
                  <w:r>
                    <w:rPr>
                      <w:b/>
                      <w:sz w:val="21"/>
                    </w:rPr>
                    <w:t>类别</w:t>
                  </w:r>
                </w:p>
              </w:tc>
              <w:tc>
                <w:tcPr>
                  <w:tcW w:type="dxa" w:w="995"/>
                  <w:tcBorders>
                    <w:top w:val="single" w:color="000000" w:sz="4"/>
                    <w:left w:val="none" w:color="000000" w:sz="4"/>
                    <w:bottom w:val="single" w:color="000000" w:sz="4"/>
                    <w:right w:val="single" w:color="000000" w:sz="4"/>
                  </w:tcBorders>
                  <w:vAlign w:val="top"/>
                </w:tcPr>
                <w:p>
                  <w:pPr>
                    <w:jc w:val="center"/>
                  </w:pPr>
                  <w:r>
                    <w:rPr>
                      <w:b/>
                      <w:sz w:val="21"/>
                    </w:rPr>
                    <w:t>货物名称</w:t>
                  </w:r>
                </w:p>
              </w:tc>
              <w:tc>
                <w:tcPr>
                  <w:tcW w:type="dxa" w:w="689"/>
                  <w:tcBorders>
                    <w:top w:val="single" w:color="000000" w:sz="4"/>
                    <w:left w:val="none" w:color="000000" w:sz="4"/>
                    <w:bottom w:val="single" w:color="000000" w:sz="4"/>
                    <w:right w:val="single" w:color="000000" w:sz="4"/>
                  </w:tcBorders>
                  <w:vAlign w:val="top"/>
                </w:tcPr>
                <w:p>
                  <w:pPr>
                    <w:jc w:val="center"/>
                  </w:pPr>
                  <w:r>
                    <w:rPr>
                      <w:b/>
                      <w:sz w:val="21"/>
                    </w:rPr>
                    <w:t>规格</w:t>
                  </w:r>
                </w:p>
              </w:tc>
              <w:tc>
                <w:tcPr>
                  <w:tcW w:type="dxa" w:w="323"/>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334"/>
                  <w:tcBorders>
                    <w:top w:val="single" w:color="000000" w:sz="4"/>
                    <w:left w:val="none" w:color="000000" w:sz="4"/>
                    <w:bottom w:val="single" w:color="000000" w:sz="4"/>
                    <w:right w:val="single" w:color="000000" w:sz="4"/>
                  </w:tcBorders>
                  <w:vAlign w:val="top"/>
                </w:tcPr>
                <w:p>
                  <w:pPr>
                    <w:jc w:val="center"/>
                  </w:pPr>
                  <w:r>
                    <w:rPr>
                      <w:b/>
                      <w:sz w:val="21"/>
                    </w:rPr>
                    <w:t>序号</w:t>
                  </w:r>
                </w:p>
              </w:tc>
              <w:tc>
                <w:tcPr>
                  <w:tcW w:type="dxa" w:w="496"/>
                  <w:tcBorders>
                    <w:top w:val="single" w:color="000000" w:sz="4"/>
                    <w:left w:val="none" w:color="000000" w:sz="4"/>
                    <w:bottom w:val="single" w:color="000000" w:sz="4"/>
                    <w:right w:val="single" w:color="000000" w:sz="4"/>
                  </w:tcBorders>
                  <w:vAlign w:val="top"/>
                </w:tcPr>
                <w:p>
                  <w:pPr>
                    <w:jc w:val="center"/>
                  </w:pPr>
                  <w:r>
                    <w:rPr>
                      <w:b/>
                      <w:sz w:val="21"/>
                    </w:rPr>
                    <w:t>类别</w:t>
                  </w:r>
                </w:p>
              </w:tc>
              <w:tc>
                <w:tcPr>
                  <w:tcW w:type="dxa" w:w="1025"/>
                  <w:tcBorders>
                    <w:top w:val="single" w:color="000000" w:sz="4"/>
                    <w:left w:val="none" w:color="000000" w:sz="4"/>
                    <w:bottom w:val="single" w:color="000000" w:sz="4"/>
                    <w:right w:val="single" w:color="000000" w:sz="4"/>
                  </w:tcBorders>
                  <w:vAlign w:val="top"/>
                </w:tcPr>
                <w:p>
                  <w:pPr>
                    <w:jc w:val="center"/>
                  </w:pPr>
                  <w:r>
                    <w:rPr>
                      <w:b/>
                      <w:sz w:val="21"/>
                    </w:rPr>
                    <w:t>货物名称</w:t>
                  </w:r>
                </w:p>
              </w:tc>
              <w:tc>
                <w:tcPr>
                  <w:tcW w:type="dxa" w:w="678"/>
                  <w:tcBorders>
                    <w:top w:val="single" w:color="000000" w:sz="4"/>
                    <w:left w:val="none" w:color="000000" w:sz="4"/>
                    <w:bottom w:val="single" w:color="000000" w:sz="4"/>
                    <w:right w:val="single" w:color="000000" w:sz="4"/>
                  </w:tcBorders>
                  <w:vAlign w:val="top"/>
                </w:tcPr>
                <w:p>
                  <w:pPr>
                    <w:jc w:val="center"/>
                  </w:pPr>
                  <w:r>
                    <w:rPr>
                      <w:b/>
                      <w:sz w:val="21"/>
                    </w:rPr>
                    <w:t>规格</w:t>
                  </w:r>
                </w:p>
              </w:tc>
              <w:tc>
                <w:tcPr>
                  <w:tcW w:type="dxa" w:w="349"/>
                  <w:tcBorders>
                    <w:top w:val="single" w:color="000000" w:sz="4"/>
                    <w:left w:val="none" w:color="000000" w:sz="4"/>
                    <w:bottom w:val="single" w:color="000000" w:sz="4"/>
                    <w:right w:val="single" w:color="000000" w:sz="4"/>
                  </w:tcBorders>
                  <w:vAlign w:val="top"/>
                </w:tcPr>
                <w:p>
                  <w:pPr>
                    <w:jc w:val="center"/>
                  </w:pPr>
                  <w:r>
                    <w:rPr>
                      <w:b/>
                      <w:sz w:val="21"/>
                    </w:rPr>
                    <w:t>单位</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豆豉鲮鱼</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1×24罐</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罐</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干淮山</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玉米羹</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1×24罐×425克</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罐</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桂圆肉</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胡椒粒</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靓八角</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青花椒</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新会陈皮</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香叶</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干金针</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陈皮</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龙口粉丝</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1×50包×200G</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八角</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酸姜</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1×6罐×1.6KG</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罐</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桂皮</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榨菜</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100包/件</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草果</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大碗面</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箱</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箱</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花椒</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郫县豆瓣酱</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800ml/瓶</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瓶</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小茴香</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银丝米粉</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1×2kg</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五指毛桃</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剑花</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眉豆</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瑶柱（小粒）</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白豆</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茶树菇</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无皮南北杏</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党参</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大红枣</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干辣椒</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支竹</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金针（干黄花）</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梅菜</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发财</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云耳</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虾米</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海带</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干木耳</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干豆角</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绿豆</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白菜干</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紫菜</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眉豆</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花生米</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扁豆（大）</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无皮花生米</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薏米</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干冬菇</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萝卜干</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黄豆</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冲菜丝</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云耳</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木棉花</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梅菜</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雪菜</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粉丝</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枸杞</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粉条</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干莲子</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辣椒粉</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干百合</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面包糠</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无花果</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火锅料</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老鼠云耳</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白芝麻</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金银花</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咸菜</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茅根</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酸豆角</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麦冬</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酸菜</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白术</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头菜丝</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连翘</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干淮山</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茯苓</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青豆</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稻芽</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干竹笋</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银耳</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黄花菜</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87"/>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995"/>
                  <w:tcBorders>
                    <w:top w:val="none" w:color="000000" w:sz="4"/>
                    <w:left w:val="single" w:color="000000" w:sz="4"/>
                    <w:bottom w:val="single" w:color="000000" w:sz="4"/>
                    <w:right w:val="single" w:color="000000" w:sz="4"/>
                  </w:tcBorders>
                  <w:vAlign w:val="top"/>
                </w:tcPr>
                <w:p>
                  <w:pPr>
                    <w:jc w:val="center"/>
                  </w:pPr>
                  <w:r>
                    <w:rPr>
                      <w:sz w:val="21"/>
                    </w:rPr>
                    <w:t>茨实</w:t>
                  </w:r>
                </w:p>
              </w:tc>
              <w:tc>
                <w:tcPr>
                  <w:tcW w:type="dxa" w:w="68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49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025"/>
                  <w:tcBorders>
                    <w:top w:val="none" w:color="000000" w:sz="4"/>
                    <w:left w:val="single" w:color="000000" w:sz="4"/>
                    <w:bottom w:val="single" w:color="000000" w:sz="4"/>
                    <w:right w:val="single" w:color="000000" w:sz="4"/>
                  </w:tcBorders>
                  <w:vAlign w:val="top"/>
                </w:tcPr>
                <w:p>
                  <w:pPr>
                    <w:jc w:val="center"/>
                  </w:pPr>
                  <w:r>
                    <w:rPr>
                      <w:sz w:val="21"/>
                    </w:rPr>
                    <w:t>干葱头</w:t>
                  </w:r>
                </w:p>
              </w:tc>
              <w:tc>
                <w:tcPr>
                  <w:tcW w:type="dxa" w:w="678"/>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斤</w:t>
                  </w:r>
                </w:p>
              </w:tc>
            </w:tr>
          </w:tbl>
          <w:p>
            <w:pPr>
              <w:ind w:firstLine="480"/>
              <w:jc w:val="both"/>
            </w:pPr>
            <w:r>
              <w:rPr>
                <w:sz w:val="24"/>
              </w:rPr>
              <w:t>2、肉类清单</w:t>
            </w:r>
          </w:p>
          <w:tbl>
            <w:tblPr>
              <w:tblBorders>
                <w:top w:val="none" w:color="000000" w:sz="4"/>
                <w:left w:val="none" w:color="000000" w:sz="4"/>
                <w:bottom w:val="none" w:color="000000" w:sz="4"/>
                <w:right w:val="none" w:color="000000" w:sz="4"/>
                <w:insideH w:val="none"/>
                <w:insideV w:val="none"/>
              </w:tblBorders>
            </w:tblPr>
            <w:tblGrid>
              <w:gridCol w:w="333"/>
              <w:gridCol w:w="333"/>
              <w:gridCol w:w="1101"/>
              <w:gridCol w:w="845"/>
              <w:gridCol w:w="334"/>
              <w:gridCol w:w="334"/>
              <w:gridCol w:w="501"/>
              <w:gridCol w:w="1150"/>
              <w:gridCol w:w="334"/>
              <w:gridCol w:w="334"/>
            </w:tblGrid>
            <w:tr>
              <w:tc>
                <w:tcPr>
                  <w:tcW w:type="dxa" w:w="33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333"/>
                  <w:tcBorders>
                    <w:top w:val="single" w:color="000000" w:sz="4"/>
                    <w:left w:val="single" w:color="000000" w:sz="4"/>
                    <w:bottom w:val="single" w:color="000000" w:sz="4"/>
                    <w:right w:val="single" w:color="000000" w:sz="4"/>
                  </w:tcBorders>
                  <w:vAlign w:val="top"/>
                </w:tcPr>
                <w:p>
                  <w:pPr>
                    <w:jc w:val="center"/>
                  </w:pPr>
                  <w:r>
                    <w:rPr>
                      <w:b/>
                      <w:sz w:val="21"/>
                    </w:rPr>
                    <w:t>类别</w:t>
                  </w:r>
                </w:p>
              </w:tc>
              <w:tc>
                <w:tcPr>
                  <w:tcW w:type="dxa" w:w="1101"/>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845"/>
                  <w:tcBorders>
                    <w:top w:val="single" w:color="000000" w:sz="4"/>
                    <w:left w:val="single" w:color="000000" w:sz="4"/>
                    <w:bottom w:val="single" w:color="000000" w:sz="4"/>
                    <w:right w:val="single" w:color="000000" w:sz="4"/>
                  </w:tcBorders>
                  <w:vAlign w:val="top"/>
                </w:tcPr>
                <w:p>
                  <w:pPr>
                    <w:jc w:val="center"/>
                  </w:pPr>
                  <w:r>
                    <w:rPr>
                      <w:b/>
                      <w:sz w:val="21"/>
                    </w:rPr>
                    <w:t>规格</w:t>
                  </w:r>
                </w:p>
              </w:tc>
              <w:tc>
                <w:tcPr>
                  <w:tcW w:type="dxa" w:w="334"/>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33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501"/>
                  <w:tcBorders>
                    <w:top w:val="single" w:color="000000" w:sz="4"/>
                    <w:left w:val="single" w:color="000000" w:sz="4"/>
                    <w:bottom w:val="single" w:color="000000" w:sz="4"/>
                    <w:right w:val="single" w:color="000000" w:sz="4"/>
                  </w:tcBorders>
                  <w:vAlign w:val="top"/>
                </w:tcPr>
                <w:p>
                  <w:pPr>
                    <w:jc w:val="center"/>
                  </w:pPr>
                  <w:r>
                    <w:rPr>
                      <w:b/>
                      <w:sz w:val="21"/>
                    </w:rPr>
                    <w:t>类别</w:t>
                  </w:r>
                </w:p>
              </w:tc>
              <w:tc>
                <w:tcPr>
                  <w:tcW w:type="dxa" w:w="1150"/>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334"/>
                  <w:tcBorders>
                    <w:top w:val="single" w:color="000000" w:sz="4"/>
                    <w:left w:val="single" w:color="000000" w:sz="4"/>
                    <w:bottom w:val="single" w:color="000000" w:sz="4"/>
                    <w:right w:val="single" w:color="000000" w:sz="4"/>
                  </w:tcBorders>
                  <w:vAlign w:val="top"/>
                </w:tcPr>
                <w:p>
                  <w:pPr>
                    <w:jc w:val="center"/>
                  </w:pPr>
                  <w:r>
                    <w:rPr>
                      <w:b/>
                      <w:sz w:val="21"/>
                    </w:rPr>
                    <w:t>规格</w:t>
                  </w:r>
                </w:p>
              </w:tc>
              <w:tc>
                <w:tcPr>
                  <w:tcW w:type="dxa" w:w="334"/>
                  <w:tcBorders>
                    <w:top w:val="single" w:color="000000" w:sz="4"/>
                    <w:left w:val="single" w:color="000000" w:sz="4"/>
                    <w:bottom w:val="single" w:color="000000" w:sz="4"/>
                    <w:right w:val="single" w:color="000000" w:sz="4"/>
                  </w:tcBorders>
                  <w:vAlign w:val="top"/>
                </w:tcPr>
                <w:p>
                  <w:pPr>
                    <w:jc w:val="center"/>
                  </w:pPr>
                  <w:r>
                    <w:rPr>
                      <w:b/>
                      <w:sz w:val="21"/>
                    </w:rPr>
                    <w:t>单位</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虾</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兰尾白</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鸡中翅</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净草鱼</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r>
                    <w:rPr>
                      <w:sz w:val="21"/>
                    </w:rPr>
                    <w:t>5斤以上）</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鸡小翅</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净鲤鱼</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鸡尖</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塘虱鱼</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冰鲜鸡脚</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金仓鱼干</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老母鸡</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罗非鱼</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鸡全翅</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大头鱼（净）</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r>
                    <w:rPr>
                      <w:sz w:val="21"/>
                    </w:rPr>
                    <w:t>5斤以上）</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猪肝</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红杉鱼</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中头瘦肉</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南美鲳鱼</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五花肉</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金鲳鱼</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中头猪肉</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黄尾鱼（冰鲜）</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猪手</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池鱼</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猪脚</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大鱼腩</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排骨</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鲮鱼腩</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龙骨</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鲮鱼肉糕</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猪肺</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尤鱼尾</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猪横利</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条</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扁鱼</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青肉</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太阳鱼</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排骨头</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脆肉鲩</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花肠</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加州鲈鱼（净）</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无头猪利</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盲曹（鱼）</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猪头皮</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柴鱼</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腌猪扒</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净鲫鱼</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冻排骨</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花甲肉</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牛肉丸</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无骨脆肉鲩（净重）</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猪肉丸</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黄骨鱼（净重）</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广东腊肉</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海鲈鱼（净重）</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靓腊肠</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章鱼须</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烧肉</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蚬鱼（净重）</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叉烧</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生鱼（净重）</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烧鸭</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冰鲜红三鱼</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火腿</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条</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鸭</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鸭全翅</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火腿三文治</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鸭</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番鸭</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干蒸</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鸭</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光鸭</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黄金鱼蛋</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鸭</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鸭全翅</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鸡扒</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鸭</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草鸭</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肉糕</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鸭</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水鸭仔</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牛肉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黄牛柳</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鸭</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番鸭妹</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牛肉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黄牛肉</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靓扇鸡</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牛肉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黄牛腩</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三黄鸡</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牛肉</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牛肉粒</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鸡骨</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蛋</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鸡蛋</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乌鸡</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蛋</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皮蛋</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333"/>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101"/>
                  <w:tcBorders>
                    <w:top w:val="none" w:color="000000" w:sz="4"/>
                    <w:left w:val="single" w:color="000000" w:sz="4"/>
                    <w:bottom w:val="single" w:color="000000" w:sz="4"/>
                    <w:right w:val="single" w:color="000000" w:sz="4"/>
                  </w:tcBorders>
                  <w:vAlign w:val="top"/>
                </w:tcPr>
                <w:p>
                  <w:pPr>
                    <w:jc w:val="center"/>
                  </w:pPr>
                  <w:r>
                    <w:rPr>
                      <w:sz w:val="21"/>
                    </w:rPr>
                    <w:t>鸡翅根</w:t>
                  </w:r>
                </w:p>
              </w:tc>
              <w:tc>
                <w:tcPr>
                  <w:tcW w:type="dxa" w:w="84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501"/>
                  <w:tcBorders>
                    <w:top w:val="none" w:color="000000" w:sz="4"/>
                    <w:left w:val="single" w:color="000000" w:sz="4"/>
                    <w:bottom w:val="single" w:color="000000" w:sz="4"/>
                    <w:right w:val="single" w:color="000000" w:sz="4"/>
                  </w:tcBorders>
                  <w:vAlign w:val="top"/>
                </w:tcPr>
                <w:p>
                  <w:pPr>
                    <w:jc w:val="center"/>
                  </w:pPr>
                  <w:r>
                    <w:rPr>
                      <w:sz w:val="21"/>
                    </w:rPr>
                    <w:t>蛋</w:t>
                  </w:r>
                </w:p>
              </w:tc>
              <w:tc>
                <w:tcPr>
                  <w:tcW w:type="dxa" w:w="1150"/>
                  <w:tcBorders>
                    <w:top w:val="none" w:color="000000" w:sz="4"/>
                    <w:left w:val="single" w:color="000000" w:sz="4"/>
                    <w:bottom w:val="single" w:color="000000" w:sz="4"/>
                    <w:right w:val="single" w:color="000000" w:sz="4"/>
                  </w:tcBorders>
                  <w:vAlign w:val="top"/>
                </w:tcPr>
                <w:p>
                  <w:pPr>
                    <w:jc w:val="center"/>
                  </w:pPr>
                  <w:r>
                    <w:rPr>
                      <w:sz w:val="21"/>
                    </w:rPr>
                    <w:t>咸蛋</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34"/>
                  <w:tcBorders>
                    <w:top w:val="none" w:color="000000" w:sz="4"/>
                    <w:left w:val="single" w:color="000000" w:sz="4"/>
                    <w:bottom w:val="single" w:color="000000" w:sz="4"/>
                    <w:right w:val="single" w:color="000000" w:sz="4"/>
                  </w:tcBorders>
                  <w:vAlign w:val="top"/>
                </w:tcPr>
                <w:p>
                  <w:pPr>
                    <w:jc w:val="center"/>
                  </w:pPr>
                  <w:r>
                    <w:rPr>
                      <w:sz w:val="21"/>
                    </w:rPr>
                    <w:t>斤</w:t>
                  </w:r>
                </w:p>
              </w:tc>
            </w:tr>
          </w:tbl>
          <w:p>
            <w:pPr>
              <w:ind w:firstLine="480"/>
              <w:jc w:val="both"/>
            </w:pPr>
            <w:r>
              <w:rPr>
                <w:sz w:val="24"/>
              </w:rPr>
              <w:t>3、蔬菜类清单</w:t>
            </w:r>
          </w:p>
          <w:tbl>
            <w:tblPr>
              <w:tblBorders>
                <w:top w:val="none" w:color="000000" w:sz="4"/>
                <w:left w:val="none" w:color="000000" w:sz="4"/>
                <w:bottom w:val="none" w:color="000000" w:sz="4"/>
                <w:right w:val="none" w:color="000000" w:sz="4"/>
                <w:insideH w:val="none"/>
                <w:insideV w:val="none"/>
              </w:tblBorders>
            </w:tblPr>
            <w:tblGrid>
              <w:gridCol w:w="483"/>
              <w:gridCol w:w="484"/>
              <w:gridCol w:w="1344"/>
              <w:gridCol w:w="485"/>
              <w:gridCol w:w="485"/>
              <w:gridCol w:w="485"/>
              <w:gridCol w:w="1344"/>
              <w:gridCol w:w="486"/>
            </w:tblGrid>
            <w:tr>
              <w:tc>
                <w:tcPr>
                  <w:tcW w:type="dxa" w:w="4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84"/>
                  <w:tcBorders>
                    <w:top w:val="single" w:color="000000" w:sz="4"/>
                    <w:left w:val="single" w:color="000000" w:sz="4"/>
                    <w:bottom w:val="single" w:color="000000" w:sz="4"/>
                    <w:right w:val="single" w:color="000000" w:sz="4"/>
                  </w:tcBorders>
                  <w:vAlign w:val="top"/>
                </w:tcPr>
                <w:p>
                  <w:pPr>
                    <w:jc w:val="center"/>
                  </w:pPr>
                  <w:r>
                    <w:rPr>
                      <w:b/>
                      <w:sz w:val="21"/>
                    </w:rPr>
                    <w:t>类别</w:t>
                  </w:r>
                </w:p>
              </w:tc>
              <w:tc>
                <w:tcPr>
                  <w:tcW w:type="dxa" w:w="1344"/>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485"/>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48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85"/>
                  <w:tcBorders>
                    <w:top w:val="single" w:color="000000" w:sz="4"/>
                    <w:left w:val="single" w:color="000000" w:sz="4"/>
                    <w:bottom w:val="single" w:color="000000" w:sz="4"/>
                    <w:right w:val="single" w:color="000000" w:sz="4"/>
                  </w:tcBorders>
                  <w:vAlign w:val="top"/>
                </w:tcPr>
                <w:p>
                  <w:pPr>
                    <w:jc w:val="center"/>
                  </w:pPr>
                  <w:r>
                    <w:rPr>
                      <w:b/>
                      <w:sz w:val="21"/>
                    </w:rPr>
                    <w:t>类别</w:t>
                  </w:r>
                </w:p>
              </w:tc>
              <w:tc>
                <w:tcPr>
                  <w:tcW w:type="dxa" w:w="1344"/>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486"/>
                  <w:tcBorders>
                    <w:top w:val="single" w:color="000000" w:sz="4"/>
                    <w:left w:val="single" w:color="000000" w:sz="4"/>
                    <w:bottom w:val="single" w:color="000000" w:sz="4"/>
                    <w:right w:val="single" w:color="000000" w:sz="4"/>
                  </w:tcBorders>
                  <w:vAlign w:val="top"/>
                </w:tcPr>
                <w:p>
                  <w:pPr>
                    <w:jc w:val="center"/>
                  </w:pPr>
                  <w:r>
                    <w:rPr>
                      <w:b/>
                      <w:sz w:val="21"/>
                    </w:rPr>
                    <w:t>单位</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京葱</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白萝卜</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香芋</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红薯</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菜花</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韭黄</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观音菜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韭菜</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蒜苗</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西芹</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葱</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香芹</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青椒</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油麦菜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青圆椒</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芥菜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红椒</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绿豆芽</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西兰花</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黄豆芽</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金银粟玉米粒</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上海青</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荷兰豆</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空心菜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莴笋</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麦菜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生淮山</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娃娃菜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沙葛</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奶白菜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蒜心</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金银粟（去皮）</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去皮栗子</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小芥兰</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沙葛</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西芹仔</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大红尖椒</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白苋菜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本地蒜苗</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意大利生菜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红圆椒</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京包菜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新鲜茅根</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小白菜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竹蔗</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大白菜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糯米粟</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木耳菜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西生菜</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鲜玉米粒</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新鲜鱼腥草</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铁棍山药</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白豆角</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宁夏菜心</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丝瓜（胜瓜）</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春菜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黑茄瓜</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菠菜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莲藕</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西红柿</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青瓜</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土豆</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凉瓜</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洋葱</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节瓜</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长豆角</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香南瓜</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指天椒</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茄瓜</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马蹄肉</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菇类</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金针菇</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枸杞菜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菇类</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鲜冬菇（花菇）</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沙姜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菇类</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白玉菇</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松菜花</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菇类</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海鲜菇</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红苋菜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菇类</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新鲜茶树菇</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香菜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菇类</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冬瓜</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红萝卜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豆腐</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豆腐泡</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粉葛</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豆腐</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豆腐</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板</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青椰菜</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豆腐</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新鲜腐皮</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83"/>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484"/>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344"/>
                  <w:tcBorders>
                    <w:top w:val="none" w:color="000000" w:sz="4"/>
                    <w:left w:val="single" w:color="000000" w:sz="4"/>
                    <w:bottom w:val="single" w:color="000000" w:sz="4"/>
                    <w:right w:val="single" w:color="000000" w:sz="4"/>
                  </w:tcBorders>
                  <w:vAlign w:val="top"/>
                </w:tcPr>
                <w:p>
                  <w:pPr>
                    <w:jc w:val="center"/>
                  </w:pPr>
                  <w:r>
                    <w:rPr>
                      <w:sz w:val="21"/>
                    </w:rPr>
                    <w:t>手工蒜米</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2800"/>
                  <w:gridSpan w:val="4"/>
                  <w:tcBorders>
                    <w:top w:val="none" w:color="000000" w:sz="4"/>
                    <w:left w:val="single" w:color="000000" w:sz="4"/>
                    <w:bottom w:val="single" w:color="000000" w:sz="4"/>
                    <w:right w:val="single" w:color="000000" w:sz="4"/>
                  </w:tcBorders>
                  <w:vAlign w:val="top"/>
                </w:tcPr>
                <w:p>
                  <w:pPr>
                    <w:jc w:val="center"/>
                  </w:pPr>
                  <w:r>
                    <w:rPr>
                      <w:sz w:val="21"/>
                    </w:rPr>
                    <w:t>/</w:t>
                  </w:r>
                </w:p>
              </w:tc>
            </w:tr>
          </w:tbl>
          <w:p>
            <w:pPr>
              <w:ind w:firstLine="480"/>
              <w:jc w:val="both"/>
            </w:pPr>
            <w:r>
              <w:rPr>
                <w:sz w:val="24"/>
              </w:rPr>
              <w:t>4、水果类清单</w:t>
            </w:r>
          </w:p>
          <w:tbl>
            <w:tblPr>
              <w:tblBorders>
                <w:top w:val="none" w:color="000000" w:sz="4"/>
                <w:left w:val="none" w:color="000000" w:sz="4"/>
                <w:bottom w:val="none" w:color="000000" w:sz="4"/>
                <w:right w:val="none" w:color="000000" w:sz="4"/>
                <w:insideH w:val="none"/>
                <w:insideV w:val="none"/>
              </w:tblBorders>
            </w:tblPr>
            <w:tblGrid>
              <w:gridCol w:w="359"/>
              <w:gridCol w:w="359"/>
              <w:gridCol w:w="978"/>
              <w:gridCol w:w="1031"/>
              <w:gridCol w:w="354"/>
              <w:gridCol w:w="354"/>
              <w:gridCol w:w="412"/>
              <w:gridCol w:w="1040"/>
              <w:gridCol w:w="354"/>
              <w:gridCol w:w="357"/>
            </w:tblGrid>
            <w:tr>
              <w:tc>
                <w:tcPr>
                  <w:tcW w:type="dxa" w:w="359"/>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359"/>
                  <w:tcBorders>
                    <w:top w:val="single" w:color="000000" w:sz="4"/>
                    <w:left w:val="single" w:color="000000" w:sz="4"/>
                    <w:bottom w:val="single" w:color="000000" w:sz="4"/>
                    <w:right w:val="single" w:color="000000" w:sz="4"/>
                  </w:tcBorders>
                  <w:vAlign w:val="top"/>
                </w:tcPr>
                <w:p>
                  <w:pPr>
                    <w:jc w:val="center"/>
                  </w:pPr>
                  <w:r>
                    <w:rPr>
                      <w:b/>
                      <w:sz w:val="21"/>
                    </w:rPr>
                    <w:t>类别</w:t>
                  </w:r>
                </w:p>
              </w:tc>
              <w:tc>
                <w:tcPr>
                  <w:tcW w:type="dxa" w:w="978"/>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1031"/>
                  <w:tcBorders>
                    <w:top w:val="single" w:color="000000" w:sz="4"/>
                    <w:left w:val="single" w:color="000000" w:sz="4"/>
                    <w:bottom w:val="single" w:color="000000" w:sz="4"/>
                    <w:right w:val="single" w:color="000000" w:sz="4"/>
                  </w:tcBorders>
                  <w:vAlign w:val="top"/>
                </w:tcPr>
                <w:p>
                  <w:pPr>
                    <w:jc w:val="center"/>
                  </w:pPr>
                  <w:r>
                    <w:rPr>
                      <w:b/>
                      <w:sz w:val="21"/>
                    </w:rPr>
                    <w:t>规格</w:t>
                  </w:r>
                </w:p>
              </w:tc>
              <w:tc>
                <w:tcPr>
                  <w:tcW w:type="dxa" w:w="354"/>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35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12"/>
                  <w:tcBorders>
                    <w:top w:val="single" w:color="000000" w:sz="4"/>
                    <w:left w:val="single" w:color="000000" w:sz="4"/>
                    <w:bottom w:val="single" w:color="000000" w:sz="4"/>
                    <w:right w:val="single" w:color="000000" w:sz="4"/>
                  </w:tcBorders>
                  <w:vAlign w:val="top"/>
                </w:tcPr>
                <w:p>
                  <w:pPr>
                    <w:jc w:val="center"/>
                  </w:pPr>
                  <w:r>
                    <w:rPr>
                      <w:b/>
                      <w:sz w:val="21"/>
                    </w:rPr>
                    <w:t>类别</w:t>
                  </w:r>
                </w:p>
              </w:tc>
              <w:tc>
                <w:tcPr>
                  <w:tcW w:type="dxa" w:w="1040"/>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354"/>
                  <w:tcBorders>
                    <w:top w:val="single" w:color="000000" w:sz="4"/>
                    <w:left w:val="single" w:color="000000" w:sz="4"/>
                    <w:bottom w:val="single" w:color="000000" w:sz="4"/>
                    <w:right w:val="single" w:color="000000" w:sz="4"/>
                  </w:tcBorders>
                  <w:vAlign w:val="top"/>
                </w:tcPr>
                <w:p>
                  <w:pPr>
                    <w:jc w:val="center"/>
                  </w:pPr>
                  <w:r>
                    <w:rPr>
                      <w:b/>
                      <w:sz w:val="21"/>
                    </w:rPr>
                    <w:t>规格</w:t>
                  </w:r>
                </w:p>
              </w:tc>
              <w:tc>
                <w:tcPr>
                  <w:tcW w:type="dxa" w:w="357"/>
                  <w:tcBorders>
                    <w:top w:val="single" w:color="000000" w:sz="4"/>
                    <w:left w:val="single" w:color="000000" w:sz="4"/>
                    <w:bottom w:val="single" w:color="000000" w:sz="4"/>
                    <w:right w:val="single" w:color="000000" w:sz="4"/>
                  </w:tcBorders>
                  <w:vAlign w:val="top"/>
                </w:tcPr>
                <w:p>
                  <w:pPr>
                    <w:jc w:val="center"/>
                  </w:pPr>
                  <w:r>
                    <w:rPr>
                      <w:b/>
                      <w:sz w:val="21"/>
                    </w:rPr>
                    <w:t>单位</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59"/>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978"/>
                  <w:tcBorders>
                    <w:top w:val="none" w:color="000000" w:sz="4"/>
                    <w:left w:val="single" w:color="000000" w:sz="4"/>
                    <w:bottom w:val="single" w:color="000000" w:sz="4"/>
                    <w:right w:val="single" w:color="000000" w:sz="4"/>
                  </w:tcBorders>
                  <w:vAlign w:val="top"/>
                </w:tcPr>
                <w:p>
                  <w:pPr>
                    <w:jc w:val="center"/>
                  </w:pPr>
                  <w:r>
                    <w:rPr>
                      <w:sz w:val="21"/>
                    </w:rPr>
                    <w:t>富士苹果</w:t>
                  </w:r>
                </w:p>
              </w:tc>
              <w:tc>
                <w:tcPr>
                  <w:tcW w:type="dxa" w:w="1031"/>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41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橘子</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59"/>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978"/>
                  <w:tcBorders>
                    <w:top w:val="none" w:color="000000" w:sz="4"/>
                    <w:left w:val="single" w:color="000000" w:sz="4"/>
                    <w:bottom w:val="single" w:color="000000" w:sz="4"/>
                    <w:right w:val="single" w:color="000000" w:sz="4"/>
                  </w:tcBorders>
                  <w:vAlign w:val="top"/>
                </w:tcPr>
                <w:p>
                  <w:pPr>
                    <w:jc w:val="center"/>
                  </w:pPr>
                  <w:r>
                    <w:rPr>
                      <w:sz w:val="21"/>
                    </w:rPr>
                    <w:t>冬枣（中）</w:t>
                  </w:r>
                </w:p>
              </w:tc>
              <w:tc>
                <w:tcPr>
                  <w:tcW w:type="dxa" w:w="1031"/>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41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甜柑</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59"/>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978"/>
                  <w:tcBorders>
                    <w:top w:val="none" w:color="000000" w:sz="4"/>
                    <w:left w:val="single" w:color="000000" w:sz="4"/>
                    <w:bottom w:val="single" w:color="000000" w:sz="4"/>
                    <w:right w:val="single" w:color="000000" w:sz="4"/>
                  </w:tcBorders>
                  <w:vAlign w:val="top"/>
                </w:tcPr>
                <w:p>
                  <w:pPr>
                    <w:jc w:val="center"/>
                  </w:pPr>
                  <w:r>
                    <w:rPr>
                      <w:sz w:val="21"/>
                    </w:rPr>
                    <w:t>火龙果（白肉）</w:t>
                  </w:r>
                </w:p>
              </w:tc>
              <w:tc>
                <w:tcPr>
                  <w:tcW w:type="dxa" w:w="1031"/>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鸭梨</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59"/>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978"/>
                  <w:tcBorders>
                    <w:top w:val="none" w:color="000000" w:sz="4"/>
                    <w:left w:val="single" w:color="000000" w:sz="4"/>
                    <w:bottom w:val="single" w:color="000000" w:sz="4"/>
                    <w:right w:val="single" w:color="000000" w:sz="4"/>
                  </w:tcBorders>
                  <w:vAlign w:val="top"/>
                </w:tcPr>
                <w:p>
                  <w:pPr>
                    <w:jc w:val="center"/>
                  </w:pPr>
                  <w:r>
                    <w:rPr>
                      <w:sz w:val="21"/>
                    </w:rPr>
                    <w:t>红肉火龙果</w:t>
                  </w:r>
                </w:p>
              </w:tc>
              <w:tc>
                <w:tcPr>
                  <w:tcW w:type="dxa" w:w="1031"/>
                  <w:tcBorders>
                    <w:top w:val="none" w:color="000000" w:sz="4"/>
                    <w:left w:val="single" w:color="000000" w:sz="4"/>
                    <w:bottom w:val="single" w:color="000000" w:sz="4"/>
                    <w:right w:val="single" w:color="000000" w:sz="4"/>
                  </w:tcBorders>
                  <w:vAlign w:val="top"/>
                </w:tcPr>
                <w:p>
                  <w:pPr>
                    <w:jc w:val="center"/>
                  </w:pPr>
                  <w:r>
                    <w:rPr>
                      <w:sz w:val="21"/>
                    </w:rPr>
                    <w:t>0.8斤-0.9斤/个</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41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（细）红肉火龙果</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59"/>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978"/>
                  <w:tcBorders>
                    <w:top w:val="none" w:color="000000" w:sz="4"/>
                    <w:left w:val="single" w:color="000000" w:sz="4"/>
                    <w:bottom w:val="single" w:color="000000" w:sz="4"/>
                    <w:right w:val="single" w:color="000000" w:sz="4"/>
                  </w:tcBorders>
                  <w:vAlign w:val="top"/>
                </w:tcPr>
                <w:p>
                  <w:pPr>
                    <w:jc w:val="center"/>
                  </w:pPr>
                  <w:r>
                    <w:rPr>
                      <w:sz w:val="21"/>
                    </w:rPr>
                    <w:t>红香梨</w:t>
                  </w:r>
                </w:p>
              </w:tc>
              <w:tc>
                <w:tcPr>
                  <w:tcW w:type="dxa" w:w="1031"/>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41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砂糖桔</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59"/>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978"/>
                  <w:tcBorders>
                    <w:top w:val="none" w:color="000000" w:sz="4"/>
                    <w:left w:val="single" w:color="000000" w:sz="4"/>
                    <w:bottom w:val="single" w:color="000000" w:sz="4"/>
                    <w:right w:val="single" w:color="000000" w:sz="4"/>
                  </w:tcBorders>
                  <w:vAlign w:val="top"/>
                </w:tcPr>
                <w:p>
                  <w:pPr>
                    <w:jc w:val="center"/>
                  </w:pPr>
                  <w:r>
                    <w:rPr>
                      <w:sz w:val="21"/>
                    </w:rPr>
                    <w:t>番石榴</w:t>
                  </w:r>
                </w:p>
              </w:tc>
              <w:tc>
                <w:tcPr>
                  <w:tcW w:type="dxa" w:w="1031"/>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41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（小）脐橙</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59"/>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978"/>
                  <w:tcBorders>
                    <w:top w:val="none" w:color="000000" w:sz="4"/>
                    <w:left w:val="single" w:color="000000" w:sz="4"/>
                    <w:bottom w:val="single" w:color="000000" w:sz="4"/>
                    <w:right w:val="single" w:color="000000" w:sz="4"/>
                  </w:tcBorders>
                  <w:vAlign w:val="top"/>
                </w:tcPr>
                <w:p>
                  <w:pPr>
                    <w:jc w:val="center"/>
                  </w:pPr>
                  <w:r>
                    <w:rPr>
                      <w:sz w:val="21"/>
                    </w:rPr>
                    <w:t>香梨</w:t>
                  </w:r>
                </w:p>
              </w:tc>
              <w:tc>
                <w:tcPr>
                  <w:tcW w:type="dxa" w:w="1031"/>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41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皇帝柑</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59"/>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978"/>
                  <w:tcBorders>
                    <w:top w:val="none" w:color="000000" w:sz="4"/>
                    <w:left w:val="single" w:color="000000" w:sz="4"/>
                    <w:bottom w:val="single" w:color="000000" w:sz="4"/>
                    <w:right w:val="single" w:color="000000" w:sz="4"/>
                  </w:tcBorders>
                  <w:vAlign w:val="top"/>
                </w:tcPr>
                <w:p>
                  <w:pPr>
                    <w:jc w:val="center"/>
                  </w:pPr>
                  <w:r>
                    <w:rPr>
                      <w:sz w:val="21"/>
                    </w:rPr>
                    <w:t>哈密瓜</w:t>
                  </w:r>
                </w:p>
              </w:tc>
              <w:tc>
                <w:tcPr>
                  <w:tcW w:type="dxa" w:w="1031"/>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41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（小）人参果</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59"/>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978"/>
                  <w:tcBorders>
                    <w:top w:val="none" w:color="000000" w:sz="4"/>
                    <w:left w:val="single" w:color="000000" w:sz="4"/>
                    <w:bottom w:val="single" w:color="000000" w:sz="4"/>
                    <w:right w:val="single" w:color="000000" w:sz="4"/>
                  </w:tcBorders>
                  <w:vAlign w:val="top"/>
                </w:tcPr>
                <w:p>
                  <w:pPr>
                    <w:jc w:val="center"/>
                  </w:pPr>
                  <w:r>
                    <w:rPr>
                      <w:sz w:val="21"/>
                    </w:rPr>
                    <w:t>贡梨</w:t>
                  </w:r>
                </w:p>
              </w:tc>
              <w:tc>
                <w:tcPr>
                  <w:tcW w:type="dxa" w:w="1031"/>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41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大蕉</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59"/>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978"/>
                  <w:tcBorders>
                    <w:top w:val="none" w:color="000000" w:sz="4"/>
                    <w:left w:val="single" w:color="000000" w:sz="4"/>
                    <w:bottom w:val="single" w:color="000000" w:sz="4"/>
                    <w:right w:val="single" w:color="000000" w:sz="4"/>
                  </w:tcBorders>
                  <w:vAlign w:val="top"/>
                </w:tcPr>
                <w:p>
                  <w:pPr>
                    <w:jc w:val="center"/>
                  </w:pPr>
                  <w:r>
                    <w:rPr>
                      <w:sz w:val="21"/>
                    </w:rPr>
                    <w:t>红脆李</w:t>
                  </w:r>
                </w:p>
              </w:tc>
              <w:tc>
                <w:tcPr>
                  <w:tcW w:type="dxa" w:w="1031"/>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41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小芒果</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59"/>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978"/>
                  <w:tcBorders>
                    <w:top w:val="none" w:color="000000" w:sz="4"/>
                    <w:left w:val="single" w:color="000000" w:sz="4"/>
                    <w:bottom w:val="single" w:color="000000" w:sz="4"/>
                    <w:right w:val="single" w:color="000000" w:sz="4"/>
                  </w:tcBorders>
                  <w:vAlign w:val="top"/>
                </w:tcPr>
                <w:p>
                  <w:pPr>
                    <w:jc w:val="center"/>
                  </w:pPr>
                  <w:r>
                    <w:rPr>
                      <w:sz w:val="21"/>
                    </w:rPr>
                    <w:t>香蕉</w:t>
                  </w:r>
                </w:p>
              </w:tc>
              <w:tc>
                <w:tcPr>
                  <w:tcW w:type="dxa" w:w="1031"/>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41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紫茄子</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59"/>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978"/>
                  <w:tcBorders>
                    <w:top w:val="none" w:color="000000" w:sz="4"/>
                    <w:left w:val="single" w:color="000000" w:sz="4"/>
                    <w:bottom w:val="single" w:color="000000" w:sz="4"/>
                    <w:right w:val="single" w:color="000000" w:sz="4"/>
                  </w:tcBorders>
                  <w:vAlign w:val="top"/>
                </w:tcPr>
                <w:p>
                  <w:pPr>
                    <w:jc w:val="center"/>
                  </w:pPr>
                  <w:r>
                    <w:rPr>
                      <w:sz w:val="21"/>
                    </w:rPr>
                    <w:t>皇冠梨</w:t>
                  </w:r>
                </w:p>
              </w:tc>
              <w:tc>
                <w:tcPr>
                  <w:tcW w:type="dxa" w:w="1031"/>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41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大杨桃</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59"/>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978"/>
                  <w:tcBorders>
                    <w:top w:val="none" w:color="000000" w:sz="4"/>
                    <w:left w:val="single" w:color="000000" w:sz="4"/>
                    <w:bottom w:val="single" w:color="000000" w:sz="4"/>
                    <w:right w:val="single" w:color="000000" w:sz="4"/>
                  </w:tcBorders>
                  <w:vAlign w:val="top"/>
                </w:tcPr>
                <w:p>
                  <w:pPr>
                    <w:jc w:val="center"/>
                  </w:pPr>
                  <w:r>
                    <w:rPr>
                      <w:sz w:val="21"/>
                    </w:rPr>
                    <w:t>红肉柚子</w:t>
                  </w:r>
                </w:p>
              </w:tc>
              <w:tc>
                <w:tcPr>
                  <w:tcW w:type="dxa" w:w="1031"/>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41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香酥梨</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59"/>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978"/>
                  <w:tcBorders>
                    <w:top w:val="none" w:color="000000" w:sz="4"/>
                    <w:left w:val="single" w:color="000000" w:sz="4"/>
                    <w:bottom w:val="single" w:color="000000" w:sz="4"/>
                    <w:right w:val="single" w:color="000000" w:sz="4"/>
                  </w:tcBorders>
                  <w:vAlign w:val="top"/>
                </w:tcPr>
                <w:p>
                  <w:pPr>
                    <w:jc w:val="center"/>
                  </w:pPr>
                  <w:r>
                    <w:rPr>
                      <w:sz w:val="21"/>
                    </w:rPr>
                    <w:t>青皮柑</w:t>
                  </w:r>
                </w:p>
              </w:tc>
              <w:tc>
                <w:tcPr>
                  <w:tcW w:type="dxa" w:w="1031"/>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41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沃柑</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59"/>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978"/>
                  <w:tcBorders>
                    <w:top w:val="none" w:color="000000" w:sz="4"/>
                    <w:left w:val="single" w:color="000000" w:sz="4"/>
                    <w:bottom w:val="single" w:color="000000" w:sz="4"/>
                    <w:right w:val="single" w:color="000000" w:sz="4"/>
                  </w:tcBorders>
                  <w:vAlign w:val="top"/>
                </w:tcPr>
                <w:p>
                  <w:pPr>
                    <w:jc w:val="center"/>
                  </w:pPr>
                  <w:r>
                    <w:rPr>
                      <w:sz w:val="21"/>
                    </w:rPr>
                    <w:t>西瓜</w:t>
                  </w:r>
                </w:p>
              </w:tc>
              <w:tc>
                <w:tcPr>
                  <w:tcW w:type="dxa" w:w="1031"/>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41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红油桃</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59"/>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978"/>
                  <w:tcBorders>
                    <w:top w:val="none" w:color="000000" w:sz="4"/>
                    <w:left w:val="single" w:color="000000" w:sz="4"/>
                    <w:bottom w:val="single" w:color="000000" w:sz="4"/>
                    <w:right w:val="single" w:color="000000" w:sz="4"/>
                  </w:tcBorders>
                  <w:vAlign w:val="top"/>
                </w:tcPr>
                <w:p>
                  <w:pPr>
                    <w:jc w:val="center"/>
                  </w:pPr>
                  <w:r>
                    <w:rPr>
                      <w:sz w:val="21"/>
                    </w:rPr>
                    <w:t>杨桃</w:t>
                  </w:r>
                </w:p>
              </w:tc>
              <w:tc>
                <w:tcPr>
                  <w:tcW w:type="dxa" w:w="1031"/>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41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麒麟西瓜</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359"/>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978"/>
                  <w:tcBorders>
                    <w:top w:val="none" w:color="000000" w:sz="4"/>
                    <w:left w:val="single" w:color="000000" w:sz="4"/>
                    <w:bottom w:val="single" w:color="000000" w:sz="4"/>
                    <w:right w:val="single" w:color="000000" w:sz="4"/>
                  </w:tcBorders>
                  <w:vAlign w:val="top"/>
                </w:tcPr>
                <w:p>
                  <w:pPr>
                    <w:jc w:val="center"/>
                  </w:pPr>
                  <w:r>
                    <w:rPr>
                      <w:sz w:val="21"/>
                    </w:rPr>
                    <w:t>乌梅</w:t>
                  </w:r>
                </w:p>
              </w:tc>
              <w:tc>
                <w:tcPr>
                  <w:tcW w:type="dxa" w:w="1031"/>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5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2517"/>
                  <w:gridSpan w:val="5"/>
                  <w:tcBorders>
                    <w:top w:val="none" w:color="000000" w:sz="4"/>
                    <w:left w:val="single" w:color="000000" w:sz="4"/>
                    <w:bottom w:val="single" w:color="000000" w:sz="4"/>
                    <w:right w:val="single" w:color="000000" w:sz="4"/>
                  </w:tcBorders>
                  <w:vAlign w:val="top"/>
                </w:tcPr>
                <w:p>
                  <w:pPr>
                    <w:jc w:val="center"/>
                  </w:pPr>
                  <w:r>
                    <w:rPr>
                      <w:sz w:val="21"/>
                    </w:rPr>
                    <w:t>/</w:t>
                  </w:r>
                </w:p>
              </w:tc>
            </w:tr>
          </w:tbl>
          <w:p>
            <w:pPr>
              <w:ind w:firstLine="480"/>
              <w:jc w:val="both"/>
            </w:pPr>
            <w:r>
              <w:rPr>
                <w:sz w:val="24"/>
              </w:rPr>
              <w:t>5、米、油类清单</w:t>
            </w:r>
          </w:p>
          <w:tbl>
            <w:tblPr>
              <w:tblBorders>
                <w:top w:val="none" w:color="000000" w:sz="4"/>
                <w:left w:val="none" w:color="000000" w:sz="4"/>
                <w:bottom w:val="none" w:color="000000" w:sz="4"/>
                <w:right w:val="none" w:color="000000" w:sz="4"/>
                <w:insideH w:val="none"/>
                <w:insideV w:val="none"/>
              </w:tblBorders>
            </w:tblPr>
            <w:tblGrid>
              <w:gridCol w:w="764"/>
              <w:gridCol w:w="764"/>
              <w:gridCol w:w="2082"/>
              <w:gridCol w:w="1223"/>
              <w:gridCol w:w="764"/>
            </w:tblGrid>
            <w:tr>
              <w:tc>
                <w:tcPr>
                  <w:tcW w:type="dxa" w:w="76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764"/>
                  <w:tcBorders>
                    <w:top w:val="single" w:color="000000" w:sz="4"/>
                    <w:left w:val="single" w:color="000000" w:sz="4"/>
                    <w:bottom w:val="single" w:color="000000" w:sz="4"/>
                    <w:right w:val="single" w:color="000000" w:sz="4"/>
                  </w:tcBorders>
                  <w:vAlign w:val="top"/>
                </w:tcPr>
                <w:p>
                  <w:pPr>
                    <w:jc w:val="center"/>
                  </w:pPr>
                  <w:r>
                    <w:rPr>
                      <w:b/>
                      <w:sz w:val="21"/>
                    </w:rPr>
                    <w:t>类别</w:t>
                  </w:r>
                </w:p>
              </w:tc>
              <w:tc>
                <w:tcPr>
                  <w:tcW w:type="dxa" w:w="2082"/>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1223"/>
                  <w:tcBorders>
                    <w:top w:val="single" w:color="000000" w:sz="4"/>
                    <w:left w:val="single" w:color="000000" w:sz="4"/>
                    <w:bottom w:val="single" w:color="000000" w:sz="4"/>
                    <w:right w:val="single" w:color="000000" w:sz="4"/>
                  </w:tcBorders>
                  <w:vAlign w:val="top"/>
                </w:tcPr>
                <w:p>
                  <w:pPr>
                    <w:jc w:val="center"/>
                  </w:pPr>
                  <w:r>
                    <w:rPr>
                      <w:b/>
                      <w:sz w:val="21"/>
                    </w:rPr>
                    <w:t>规格</w:t>
                  </w:r>
                </w:p>
              </w:tc>
              <w:tc>
                <w:tcPr>
                  <w:tcW w:type="dxa" w:w="764"/>
                  <w:tcBorders>
                    <w:top w:val="single" w:color="000000" w:sz="4"/>
                    <w:left w:val="single" w:color="000000" w:sz="4"/>
                    <w:bottom w:val="single" w:color="000000" w:sz="4"/>
                    <w:right w:val="single" w:color="000000" w:sz="4"/>
                  </w:tcBorders>
                  <w:vAlign w:val="top"/>
                </w:tcPr>
                <w:p>
                  <w:pPr>
                    <w:jc w:val="center"/>
                  </w:pPr>
                  <w:r>
                    <w:rPr>
                      <w:b/>
                      <w:sz w:val="21"/>
                    </w:rPr>
                    <w:t>单位</w:t>
                  </w:r>
                </w:p>
              </w:tc>
            </w:tr>
            <w:tr>
              <w:tc>
                <w:tcPr>
                  <w:tcW w:type="dxa" w:w="76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64"/>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082"/>
                  <w:tcBorders>
                    <w:top w:val="none" w:color="000000" w:sz="4"/>
                    <w:left w:val="single" w:color="000000" w:sz="4"/>
                    <w:bottom w:val="single" w:color="000000" w:sz="4"/>
                    <w:right w:val="single" w:color="000000" w:sz="4"/>
                  </w:tcBorders>
                  <w:vAlign w:val="top"/>
                </w:tcPr>
                <w:p>
                  <w:pPr>
                    <w:jc w:val="center"/>
                  </w:pPr>
                  <w:r>
                    <w:rPr>
                      <w:sz w:val="21"/>
                    </w:rPr>
                    <w:t>油粘米</w:t>
                  </w:r>
                </w:p>
              </w:tc>
              <w:tc>
                <w:tcPr>
                  <w:tcW w:type="dxa" w:w="1223"/>
                  <w:tcBorders>
                    <w:top w:val="none" w:color="000000" w:sz="4"/>
                    <w:left w:val="single" w:color="000000" w:sz="4"/>
                    <w:bottom w:val="single" w:color="000000" w:sz="4"/>
                    <w:right w:val="single" w:color="000000" w:sz="4"/>
                  </w:tcBorders>
                  <w:vAlign w:val="top"/>
                </w:tcPr>
                <w:p>
                  <w:pPr>
                    <w:jc w:val="center"/>
                  </w:pPr>
                  <w:r>
                    <w:rPr>
                      <w:sz w:val="21"/>
                    </w:rPr>
                    <w:t>1×30斤</w:t>
                  </w:r>
                </w:p>
              </w:tc>
              <w:tc>
                <w:tcPr>
                  <w:tcW w:type="dxa" w:w="764"/>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76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64"/>
                  <w:tcBorders>
                    <w:top w:val="none" w:color="000000" w:sz="4"/>
                    <w:left w:val="single" w:color="000000" w:sz="4"/>
                    <w:bottom w:val="single" w:color="000000" w:sz="4"/>
                    <w:right w:val="single" w:color="000000" w:sz="4"/>
                  </w:tcBorders>
                  <w:vAlign w:val="top"/>
                </w:tcPr>
                <w:p>
                  <w:pPr>
                    <w:jc w:val="center"/>
                  </w:pPr>
                  <w:r>
                    <w:rPr>
                      <w:sz w:val="21"/>
                    </w:rPr>
                    <w:t>油</w:t>
                  </w:r>
                </w:p>
              </w:tc>
              <w:tc>
                <w:tcPr>
                  <w:tcW w:type="dxa" w:w="2082"/>
                  <w:tcBorders>
                    <w:top w:val="none" w:color="000000" w:sz="4"/>
                    <w:left w:val="single" w:color="000000" w:sz="4"/>
                    <w:bottom w:val="single" w:color="000000" w:sz="4"/>
                    <w:right w:val="single" w:color="000000" w:sz="4"/>
                  </w:tcBorders>
                  <w:vAlign w:val="top"/>
                </w:tcPr>
                <w:p>
                  <w:pPr>
                    <w:jc w:val="center"/>
                  </w:pPr>
                  <w:r>
                    <w:rPr>
                      <w:sz w:val="21"/>
                    </w:rPr>
                    <w:t>花生油</w:t>
                  </w:r>
                </w:p>
              </w:tc>
              <w:tc>
                <w:tcPr>
                  <w:tcW w:type="dxa" w:w="1223"/>
                  <w:tcBorders>
                    <w:top w:val="none" w:color="000000" w:sz="4"/>
                    <w:left w:val="single" w:color="000000" w:sz="4"/>
                    <w:bottom w:val="single" w:color="000000" w:sz="4"/>
                    <w:right w:val="single" w:color="000000" w:sz="4"/>
                  </w:tcBorders>
                  <w:vAlign w:val="top"/>
                </w:tcPr>
                <w:p>
                  <w:pPr>
                    <w:jc w:val="center"/>
                  </w:pPr>
                  <w:r>
                    <w:rPr>
                      <w:sz w:val="21"/>
                    </w:rPr>
                    <w:t>16升/罐</w:t>
                  </w:r>
                </w:p>
              </w:tc>
              <w:tc>
                <w:tcPr>
                  <w:tcW w:type="dxa" w:w="764"/>
                  <w:tcBorders>
                    <w:top w:val="none" w:color="000000" w:sz="4"/>
                    <w:left w:val="single" w:color="000000" w:sz="4"/>
                    <w:bottom w:val="single" w:color="000000" w:sz="4"/>
                    <w:right w:val="single" w:color="000000" w:sz="4"/>
                  </w:tcBorders>
                  <w:vAlign w:val="top"/>
                </w:tcPr>
                <w:p>
                  <w:pPr>
                    <w:jc w:val="center"/>
                  </w:pPr>
                  <w:r>
                    <w:rPr>
                      <w:sz w:val="21"/>
                    </w:rPr>
                    <w:t>罐</w:t>
                  </w:r>
                </w:p>
              </w:tc>
            </w:tr>
            <w:tr>
              <w:tc>
                <w:tcPr>
                  <w:tcW w:type="dxa" w:w="76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64"/>
                  <w:tcBorders>
                    <w:top w:val="none" w:color="000000" w:sz="4"/>
                    <w:left w:val="single" w:color="000000" w:sz="4"/>
                    <w:bottom w:val="single" w:color="000000" w:sz="4"/>
                    <w:right w:val="single" w:color="000000" w:sz="4"/>
                  </w:tcBorders>
                  <w:vAlign w:val="top"/>
                </w:tcPr>
                <w:p>
                  <w:pPr>
                    <w:jc w:val="center"/>
                  </w:pPr>
                  <w:r>
                    <w:rPr>
                      <w:sz w:val="21"/>
                    </w:rPr>
                    <w:t>油</w:t>
                  </w:r>
                </w:p>
              </w:tc>
              <w:tc>
                <w:tcPr>
                  <w:tcW w:type="dxa" w:w="2082"/>
                  <w:tcBorders>
                    <w:top w:val="none" w:color="000000" w:sz="4"/>
                    <w:left w:val="single" w:color="000000" w:sz="4"/>
                    <w:bottom w:val="single" w:color="000000" w:sz="4"/>
                    <w:right w:val="single" w:color="000000" w:sz="4"/>
                  </w:tcBorders>
                  <w:vAlign w:val="top"/>
                </w:tcPr>
                <w:p>
                  <w:pPr>
                    <w:jc w:val="center"/>
                  </w:pPr>
                  <w:r>
                    <w:rPr>
                      <w:sz w:val="21"/>
                    </w:rPr>
                    <w:t>调和油</w:t>
                  </w:r>
                </w:p>
              </w:tc>
              <w:tc>
                <w:tcPr>
                  <w:tcW w:type="dxa" w:w="1223"/>
                  <w:tcBorders>
                    <w:top w:val="none" w:color="000000" w:sz="4"/>
                    <w:left w:val="single" w:color="000000" w:sz="4"/>
                    <w:bottom w:val="single" w:color="000000" w:sz="4"/>
                    <w:right w:val="single" w:color="000000" w:sz="4"/>
                  </w:tcBorders>
                  <w:vAlign w:val="top"/>
                </w:tcPr>
                <w:p>
                  <w:pPr>
                    <w:jc w:val="center"/>
                  </w:pPr>
                  <w:r>
                    <w:rPr>
                      <w:sz w:val="21"/>
                    </w:rPr>
                    <w:t>15升/罐</w:t>
                  </w:r>
                </w:p>
              </w:tc>
              <w:tc>
                <w:tcPr>
                  <w:tcW w:type="dxa" w:w="764"/>
                  <w:tcBorders>
                    <w:top w:val="none" w:color="000000" w:sz="4"/>
                    <w:left w:val="single" w:color="000000" w:sz="4"/>
                    <w:bottom w:val="single" w:color="000000" w:sz="4"/>
                    <w:right w:val="single" w:color="000000" w:sz="4"/>
                  </w:tcBorders>
                  <w:vAlign w:val="top"/>
                </w:tcPr>
                <w:p>
                  <w:pPr>
                    <w:jc w:val="center"/>
                  </w:pPr>
                  <w:r>
                    <w:rPr>
                      <w:sz w:val="21"/>
                    </w:rPr>
                    <w:t>罐</w:t>
                  </w:r>
                </w:p>
              </w:tc>
            </w:tr>
          </w:tbl>
          <w:p>
            <w:pPr>
              <w:ind w:firstLine="480"/>
              <w:jc w:val="both"/>
            </w:pPr>
            <w:r>
              <w:rPr>
                <w:sz w:val="24"/>
              </w:rPr>
              <w:t>6、包点、粉面、饺子、汤圆、奶类清单</w:t>
            </w:r>
          </w:p>
          <w:tbl>
            <w:tblPr>
              <w:tblBorders>
                <w:top w:val="none" w:color="000000" w:sz="4"/>
                <w:left w:val="none" w:color="000000" w:sz="4"/>
                <w:bottom w:val="none" w:color="000000" w:sz="4"/>
                <w:right w:val="none" w:color="000000" w:sz="4"/>
                <w:insideH w:val="none"/>
                <w:insideV w:val="none"/>
              </w:tblBorders>
            </w:tblPr>
            <w:tblGrid>
              <w:gridCol w:w="273"/>
              <w:gridCol w:w="380"/>
              <w:gridCol w:w="1084"/>
              <w:gridCol w:w="634"/>
              <w:gridCol w:w="342"/>
              <w:gridCol w:w="305"/>
              <w:gridCol w:w="419"/>
              <w:gridCol w:w="831"/>
              <w:gridCol w:w="1007"/>
              <w:gridCol w:w="323"/>
            </w:tblGrid>
            <w:tr>
              <w:tc>
                <w:tcPr>
                  <w:tcW w:type="dxa" w:w="27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380"/>
                  <w:tcBorders>
                    <w:top w:val="single" w:color="000000" w:sz="4"/>
                    <w:left w:val="single" w:color="000000" w:sz="4"/>
                    <w:bottom w:val="single" w:color="000000" w:sz="4"/>
                    <w:right w:val="single" w:color="000000" w:sz="4"/>
                  </w:tcBorders>
                  <w:vAlign w:val="top"/>
                </w:tcPr>
                <w:p>
                  <w:pPr>
                    <w:jc w:val="center"/>
                  </w:pPr>
                  <w:r>
                    <w:rPr>
                      <w:b/>
                      <w:sz w:val="21"/>
                    </w:rPr>
                    <w:t>类别</w:t>
                  </w:r>
                </w:p>
              </w:tc>
              <w:tc>
                <w:tcPr>
                  <w:tcW w:type="dxa" w:w="1084"/>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634"/>
                  <w:tcBorders>
                    <w:top w:val="single" w:color="000000" w:sz="4"/>
                    <w:left w:val="single" w:color="000000" w:sz="4"/>
                    <w:bottom w:val="single" w:color="000000" w:sz="4"/>
                    <w:right w:val="single" w:color="000000" w:sz="4"/>
                  </w:tcBorders>
                  <w:vAlign w:val="top"/>
                </w:tcPr>
                <w:p>
                  <w:pPr>
                    <w:jc w:val="center"/>
                  </w:pPr>
                  <w:r>
                    <w:rPr>
                      <w:b/>
                      <w:sz w:val="21"/>
                    </w:rPr>
                    <w:t>规格</w:t>
                  </w:r>
                </w:p>
              </w:tc>
              <w:tc>
                <w:tcPr>
                  <w:tcW w:type="dxa" w:w="342"/>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30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19"/>
                  <w:tcBorders>
                    <w:top w:val="single" w:color="000000" w:sz="4"/>
                    <w:left w:val="single" w:color="000000" w:sz="4"/>
                    <w:bottom w:val="single" w:color="000000" w:sz="4"/>
                    <w:right w:val="single" w:color="000000" w:sz="4"/>
                  </w:tcBorders>
                  <w:vAlign w:val="top"/>
                </w:tcPr>
                <w:p>
                  <w:pPr>
                    <w:jc w:val="center"/>
                  </w:pPr>
                  <w:r>
                    <w:rPr>
                      <w:b/>
                      <w:sz w:val="21"/>
                    </w:rPr>
                    <w:t>类别</w:t>
                  </w:r>
                </w:p>
              </w:tc>
              <w:tc>
                <w:tcPr>
                  <w:tcW w:type="dxa" w:w="831"/>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1007"/>
                  <w:tcBorders>
                    <w:top w:val="single" w:color="000000" w:sz="4"/>
                    <w:left w:val="single" w:color="000000" w:sz="4"/>
                    <w:bottom w:val="single" w:color="000000" w:sz="4"/>
                    <w:right w:val="single" w:color="000000" w:sz="4"/>
                  </w:tcBorders>
                  <w:vAlign w:val="top"/>
                </w:tcPr>
                <w:p>
                  <w:pPr>
                    <w:jc w:val="center"/>
                  </w:pPr>
                  <w:r>
                    <w:rPr>
                      <w:b/>
                      <w:sz w:val="21"/>
                    </w:rPr>
                    <w:t>规格</w:t>
                  </w:r>
                </w:p>
              </w:tc>
              <w:tc>
                <w:tcPr>
                  <w:tcW w:type="dxa" w:w="323"/>
                  <w:tcBorders>
                    <w:top w:val="single" w:color="000000" w:sz="4"/>
                    <w:left w:val="single" w:color="000000" w:sz="4"/>
                    <w:bottom w:val="single" w:color="000000" w:sz="4"/>
                    <w:right w:val="single" w:color="000000" w:sz="4"/>
                  </w:tcBorders>
                  <w:vAlign w:val="top"/>
                </w:tcPr>
                <w:p>
                  <w:pPr>
                    <w:jc w:val="center"/>
                  </w:pPr>
                  <w:r>
                    <w:rPr>
                      <w:b/>
                      <w:sz w:val="21"/>
                    </w:rPr>
                    <w:t>单位</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黄金糕</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奶酪包（</w:t>
                  </w:r>
                  <w:r>
                    <w:rPr>
                      <w:sz w:val="21"/>
                    </w:rPr>
                    <w:t>30g）</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糯米烧麦</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咸方包</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800g/条</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条</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小笼包</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40个/包</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甜方包</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800g/条</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条</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马拉糕</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底</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底</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小蛋糕</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馒头</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6个/包</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牛角包</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5个/包</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花卷</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6个/包</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芝麻包（</w:t>
                  </w:r>
                  <w:r>
                    <w:rPr>
                      <w:sz w:val="21"/>
                    </w:rPr>
                    <w:t>40g）</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生肉包</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20个/包</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肠仔包</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8个/包</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叉烧包</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20个/包</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粉面</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优肠粉</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莲蓉包</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20个/包</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粉面</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芝麻粉</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奶黄包</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20个/包</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粉面</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濑粉</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肠仔包</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20个/包</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粉面</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肠粉</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豆沙包</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8个/包</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粉面</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河粉</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糯米卷</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20个/包</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粉面</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陈村粉</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糯米鸡</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20个/包</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粉面</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湿面</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素菜包</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12个/包</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粉面</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云吞皮</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红糖馒头</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6个/包</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粉面</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新鲜湿面</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豆沙卷</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6个/包</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粉面</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干濑粉</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核桃包</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24个/包</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饺子</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玉米饺</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50个/包</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肉松卷</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饺子</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香菇饺</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50个/包</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油条</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饺子</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饺子</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50个/包</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煎堆仔</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云吞</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云吞</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菠萝包（</w:t>
                  </w:r>
                  <w:r>
                    <w:rPr>
                      <w:sz w:val="21"/>
                    </w:rPr>
                    <w:t>30g）</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汤圆</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汤圆</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500g/包</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甜甜圈（</w:t>
                  </w:r>
                  <w:r>
                    <w:rPr>
                      <w:sz w:val="21"/>
                    </w:rPr>
                    <w:t>30g）</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奶</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豆奶</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支</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迷你肠仔包（</w:t>
                  </w:r>
                  <w:r>
                    <w:rPr>
                      <w:sz w:val="21"/>
                    </w:rPr>
                    <w:t>30g）</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奶</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牛奶</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支</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38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084"/>
                  <w:tcBorders>
                    <w:top w:val="none" w:color="000000" w:sz="4"/>
                    <w:left w:val="single" w:color="000000" w:sz="4"/>
                    <w:bottom w:val="single" w:color="000000" w:sz="4"/>
                    <w:right w:val="single" w:color="000000" w:sz="4"/>
                  </w:tcBorders>
                  <w:vAlign w:val="top"/>
                </w:tcPr>
                <w:p>
                  <w:pPr>
                    <w:jc w:val="center"/>
                  </w:pPr>
                  <w:r>
                    <w:rPr>
                      <w:sz w:val="21"/>
                    </w:rPr>
                    <w:t>椰汁餐包</w:t>
                  </w:r>
                </w:p>
              </w:tc>
              <w:tc>
                <w:tcPr>
                  <w:tcW w:type="dxa" w:w="634"/>
                  <w:tcBorders>
                    <w:top w:val="none" w:color="000000" w:sz="4"/>
                    <w:left w:val="single" w:color="000000" w:sz="4"/>
                    <w:bottom w:val="single" w:color="000000" w:sz="4"/>
                    <w:right w:val="single" w:color="000000" w:sz="4"/>
                  </w:tcBorders>
                  <w:vAlign w:val="top"/>
                </w:tcPr>
                <w:p>
                  <w:pPr>
                    <w:jc w:val="center"/>
                  </w:pPr>
                  <w:r>
                    <w:rPr>
                      <w:sz w:val="21"/>
                    </w:rPr>
                    <w:t>6个/包</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奶</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酸奶</w:t>
                  </w:r>
                </w:p>
              </w:tc>
              <w:tc>
                <w:tcPr>
                  <w:tcW w:type="dxa" w:w="1007"/>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支</w:t>
                  </w:r>
                </w:p>
              </w:tc>
            </w:tr>
          </w:tbl>
          <w:p>
            <w:pPr>
              <w:ind w:firstLine="482"/>
              <w:jc w:val="left"/>
            </w:pPr>
            <w:r>
              <w:rPr>
                <w:b/>
                <w:sz w:val="24"/>
              </w:rPr>
              <w:t>（三）</w:t>
            </w:r>
            <w:r>
              <w:rPr>
                <w:b/>
                <w:sz w:val="24"/>
              </w:rPr>
              <w:t>配送要求</w:t>
            </w:r>
          </w:p>
          <w:p>
            <w:pPr>
              <w:ind w:firstLine="480"/>
              <w:jc w:val="both"/>
            </w:pPr>
            <w:r>
              <w:rPr>
                <w:sz w:val="24"/>
              </w:rPr>
              <w:t>1、</w:t>
            </w:r>
            <w:r>
              <w:rPr>
                <w:sz w:val="24"/>
              </w:rPr>
              <w:t>中标人首次供货时，应提供《营业执照》、《食品药品经营许可证》或《食品经营许可证》（或同等含义的相关证书）等证照正副本复印件并加盖公章给采购人备案。</w:t>
            </w:r>
          </w:p>
          <w:p>
            <w:pPr>
              <w:ind w:firstLine="480"/>
              <w:jc w:val="both"/>
            </w:pPr>
            <w:r>
              <w:rPr>
                <w:sz w:val="24"/>
              </w:rPr>
              <w:t>2、</w:t>
            </w:r>
            <w:r>
              <w:rPr>
                <w:sz w:val="24"/>
              </w:rPr>
              <w:t>每次供应时</w:t>
            </w:r>
            <w:r>
              <w:rPr>
                <w:sz w:val="24"/>
              </w:rPr>
              <w:t>应向采购人提供加盖公章或业务章的货物清单（送货单）。</w:t>
            </w:r>
          </w:p>
          <w:p>
            <w:pPr>
              <w:ind w:firstLine="482"/>
              <w:jc w:val="both"/>
            </w:pPr>
            <w:r>
              <w:rPr>
                <w:b/>
                <w:sz w:val="24"/>
              </w:rPr>
              <w:t>★3、送货时间要求</w:t>
            </w:r>
          </w:p>
          <w:p>
            <w:pPr>
              <w:ind w:firstLine="482"/>
              <w:jc w:val="both"/>
            </w:pPr>
            <w:r>
              <w:rPr>
                <w:b/>
                <w:sz w:val="24"/>
              </w:rPr>
              <w:t>中标人每天按照采购人的送货时间要求将货物送至采购人指定地点（采购人有权根据服务的实际需要对食材配送到达时间进行修改或调整），具体详见下表：</w:t>
            </w:r>
          </w:p>
          <w:tbl>
            <w:tblPr>
              <w:tblBorders>
                <w:top w:val="none" w:color="000000" w:sz="4"/>
                <w:left w:val="none" w:color="000000" w:sz="4"/>
                <w:bottom w:val="none" w:color="000000" w:sz="4"/>
                <w:right w:val="none" w:color="000000" w:sz="4"/>
                <w:insideH w:val="none"/>
                <w:insideV w:val="none"/>
              </w:tblBorders>
            </w:tblPr>
            <w:tblGrid>
              <w:gridCol w:w="2799"/>
              <w:gridCol w:w="2799"/>
            </w:tblGrid>
            <w:tr>
              <w:tc>
                <w:tcPr>
                  <w:tcW w:type="dxa" w:w="2799"/>
                  <w:tcBorders>
                    <w:top w:val="single" w:color="000000" w:sz="4"/>
                    <w:left w:val="single" w:color="000000" w:sz="4"/>
                    <w:bottom w:val="single" w:color="000000" w:sz="4"/>
                    <w:right w:val="single" w:color="000000" w:sz="4"/>
                  </w:tcBorders>
                  <w:vAlign w:val="top"/>
                </w:tcPr>
                <w:p>
                  <w:pPr>
                    <w:jc w:val="center"/>
                  </w:pPr>
                  <w:r>
                    <w:rPr>
                      <w:b/>
                      <w:sz w:val="24"/>
                    </w:rPr>
                    <w:t>食堂名称</w:t>
                  </w:r>
                </w:p>
              </w:tc>
              <w:tc>
                <w:tcPr>
                  <w:tcW w:type="dxa" w:w="2799"/>
                  <w:tcBorders>
                    <w:top w:val="single" w:color="000000" w:sz="4"/>
                    <w:left w:val="single" w:color="000000" w:sz="4"/>
                    <w:bottom w:val="single" w:color="000000" w:sz="4"/>
                    <w:right w:val="single" w:color="000000" w:sz="4"/>
                  </w:tcBorders>
                  <w:vAlign w:val="top"/>
                </w:tcPr>
                <w:p>
                  <w:pPr>
                    <w:jc w:val="center"/>
                  </w:pPr>
                  <w:r>
                    <w:rPr>
                      <w:b/>
                      <w:sz w:val="24"/>
                    </w:rPr>
                    <w:t>食材配送到达时间（早上）</w:t>
                  </w:r>
                </w:p>
              </w:tc>
            </w:tr>
            <w:tr>
              <w:tc>
                <w:tcPr>
                  <w:tcW w:type="dxa" w:w="2799"/>
                  <w:tcBorders>
                    <w:top w:val="none" w:color="000000" w:sz="4"/>
                    <w:left w:val="single" w:color="000000" w:sz="4"/>
                    <w:bottom w:val="single" w:color="000000" w:sz="4"/>
                    <w:right w:val="single" w:color="000000" w:sz="4"/>
                  </w:tcBorders>
                  <w:vAlign w:val="top"/>
                </w:tcPr>
                <w:p>
                  <w:pPr>
                    <w:jc w:val="center"/>
                  </w:pPr>
                  <w:r>
                    <w:rPr>
                      <w:b/>
                      <w:sz w:val="24"/>
                    </w:rPr>
                    <w:t>刑侦大队食堂</w:t>
                  </w:r>
                </w:p>
              </w:tc>
              <w:tc>
                <w:tcPr>
                  <w:tcW w:type="dxa" w:w="2799"/>
                  <w:tcBorders>
                    <w:top w:val="none" w:color="000000" w:sz="4"/>
                    <w:left w:val="single" w:color="000000" w:sz="4"/>
                    <w:bottom w:val="single" w:color="000000" w:sz="4"/>
                    <w:right w:val="single" w:color="000000" w:sz="4"/>
                  </w:tcBorders>
                  <w:vAlign w:val="top"/>
                </w:tcPr>
                <w:p>
                  <w:pPr>
                    <w:jc w:val="center"/>
                  </w:pPr>
                  <w:r>
                    <w:rPr>
                      <w:b/>
                      <w:sz w:val="24"/>
                    </w:rPr>
                    <w:t>5:30前</w:t>
                  </w:r>
                </w:p>
              </w:tc>
            </w:tr>
            <w:tr>
              <w:tc>
                <w:tcPr>
                  <w:tcW w:type="dxa" w:w="2799"/>
                  <w:tcBorders>
                    <w:top w:val="none" w:color="000000" w:sz="4"/>
                    <w:left w:val="single" w:color="000000" w:sz="4"/>
                    <w:bottom w:val="single" w:color="000000" w:sz="4"/>
                    <w:right w:val="single" w:color="000000" w:sz="4"/>
                  </w:tcBorders>
                  <w:vAlign w:val="top"/>
                </w:tcPr>
                <w:p>
                  <w:pPr>
                    <w:jc w:val="center"/>
                  </w:pPr>
                  <w:r>
                    <w:rPr>
                      <w:b/>
                      <w:sz w:val="24"/>
                    </w:rPr>
                    <w:t>交警大队食堂</w:t>
                  </w:r>
                </w:p>
              </w:tc>
              <w:tc>
                <w:tcPr>
                  <w:tcW w:type="dxa" w:w="2799"/>
                  <w:tcBorders>
                    <w:top w:val="none" w:color="000000" w:sz="4"/>
                    <w:left w:val="single" w:color="000000" w:sz="4"/>
                    <w:bottom w:val="single" w:color="000000" w:sz="4"/>
                    <w:right w:val="single" w:color="000000" w:sz="4"/>
                  </w:tcBorders>
                  <w:vAlign w:val="top"/>
                </w:tcPr>
                <w:p>
                  <w:pPr>
                    <w:jc w:val="center"/>
                  </w:pPr>
                  <w:r>
                    <w:rPr>
                      <w:b/>
                      <w:sz w:val="24"/>
                    </w:rPr>
                    <w:t>6:00前</w:t>
                  </w:r>
                </w:p>
              </w:tc>
            </w:tr>
            <w:tr>
              <w:tc>
                <w:tcPr>
                  <w:tcW w:type="dxa" w:w="2799"/>
                  <w:tcBorders>
                    <w:top w:val="none" w:color="000000" w:sz="4"/>
                    <w:left w:val="single" w:color="000000" w:sz="4"/>
                    <w:bottom w:val="single" w:color="000000" w:sz="4"/>
                    <w:right w:val="single" w:color="000000" w:sz="4"/>
                  </w:tcBorders>
                  <w:vAlign w:val="top"/>
                </w:tcPr>
                <w:p>
                  <w:pPr>
                    <w:jc w:val="center"/>
                  </w:pPr>
                  <w:r>
                    <w:rPr>
                      <w:b/>
                      <w:sz w:val="24"/>
                    </w:rPr>
                    <w:t>机关食堂</w:t>
                  </w:r>
                </w:p>
              </w:tc>
              <w:tc>
                <w:tcPr>
                  <w:tcW w:type="dxa" w:w="2799"/>
                  <w:tcBorders>
                    <w:top w:val="none" w:color="000000" w:sz="4"/>
                    <w:left w:val="single" w:color="000000" w:sz="4"/>
                    <w:bottom w:val="single" w:color="000000" w:sz="4"/>
                    <w:right w:val="single" w:color="000000" w:sz="4"/>
                  </w:tcBorders>
                  <w:vAlign w:val="top"/>
                </w:tcPr>
                <w:p>
                  <w:pPr>
                    <w:jc w:val="center"/>
                  </w:pPr>
                  <w:r>
                    <w:rPr>
                      <w:b/>
                      <w:sz w:val="24"/>
                    </w:rPr>
                    <w:t>6:15前</w:t>
                  </w:r>
                </w:p>
              </w:tc>
            </w:tr>
            <w:tr>
              <w:tc>
                <w:tcPr>
                  <w:tcW w:type="dxa" w:w="2799"/>
                  <w:tcBorders>
                    <w:top w:val="none" w:color="000000" w:sz="4"/>
                    <w:left w:val="single" w:color="000000" w:sz="4"/>
                    <w:bottom w:val="single" w:color="000000" w:sz="4"/>
                    <w:right w:val="single" w:color="000000" w:sz="4"/>
                  </w:tcBorders>
                  <w:vAlign w:val="top"/>
                </w:tcPr>
                <w:p>
                  <w:pPr>
                    <w:jc w:val="center"/>
                  </w:pPr>
                  <w:r>
                    <w:rPr>
                      <w:b/>
                      <w:sz w:val="24"/>
                    </w:rPr>
                    <w:t>旗山派出所食堂</w:t>
                  </w:r>
                </w:p>
              </w:tc>
              <w:tc>
                <w:tcPr>
                  <w:tcW w:type="dxa" w:w="2799"/>
                  <w:tcBorders>
                    <w:top w:val="none" w:color="000000" w:sz="4"/>
                    <w:left w:val="single" w:color="000000" w:sz="4"/>
                    <w:bottom w:val="single" w:color="000000" w:sz="4"/>
                    <w:right w:val="single" w:color="000000" w:sz="4"/>
                  </w:tcBorders>
                  <w:vAlign w:val="top"/>
                </w:tcPr>
                <w:p>
                  <w:pPr>
                    <w:jc w:val="center"/>
                  </w:pPr>
                  <w:r>
                    <w:rPr>
                      <w:b/>
                      <w:sz w:val="24"/>
                    </w:rPr>
                    <w:t>6:30前</w:t>
                  </w:r>
                </w:p>
              </w:tc>
            </w:tr>
            <w:tr>
              <w:tc>
                <w:tcPr>
                  <w:tcW w:type="dxa" w:w="2799"/>
                  <w:tcBorders>
                    <w:top w:val="none" w:color="000000" w:sz="4"/>
                    <w:left w:val="single" w:color="000000" w:sz="4"/>
                    <w:bottom w:val="single" w:color="000000" w:sz="4"/>
                    <w:right w:val="single" w:color="000000" w:sz="4"/>
                  </w:tcBorders>
                  <w:vAlign w:val="top"/>
                </w:tcPr>
                <w:p>
                  <w:pPr>
                    <w:jc w:val="center"/>
                  </w:pPr>
                  <w:r>
                    <w:rPr>
                      <w:b/>
                      <w:sz w:val="24"/>
                    </w:rPr>
                    <w:t>旗南派出所食堂</w:t>
                  </w:r>
                </w:p>
              </w:tc>
              <w:tc>
                <w:tcPr>
                  <w:tcW w:type="dxa" w:w="2799"/>
                  <w:tcBorders>
                    <w:top w:val="none" w:color="000000" w:sz="4"/>
                    <w:left w:val="single" w:color="000000" w:sz="4"/>
                    <w:bottom w:val="single" w:color="000000" w:sz="4"/>
                    <w:right w:val="single" w:color="000000" w:sz="4"/>
                  </w:tcBorders>
                  <w:vAlign w:val="top"/>
                </w:tcPr>
                <w:p>
                  <w:pPr>
                    <w:jc w:val="center"/>
                  </w:pPr>
                  <w:r>
                    <w:rPr>
                      <w:b/>
                      <w:sz w:val="24"/>
                    </w:rPr>
                    <w:t>7:00前</w:t>
                  </w:r>
                </w:p>
              </w:tc>
            </w:tr>
          </w:tbl>
          <w:p>
            <w:pPr>
              <w:ind w:firstLine="480"/>
              <w:jc w:val="both"/>
            </w:pPr>
            <w:r>
              <w:rPr>
                <w:sz w:val="24"/>
              </w:rPr>
              <w:t>4、遇到特殊情况，需紧急配送食材的，中标人自接到采购人需求通知起60分钟内将货物送达到采购人指定地点，中标人必须听从采购人的调度指挥。</w:t>
            </w:r>
          </w:p>
          <w:p>
            <w:pPr>
              <w:ind w:firstLine="480"/>
              <w:jc w:val="both"/>
            </w:pPr>
            <w:r>
              <w:rPr>
                <w:sz w:val="24"/>
              </w:rPr>
              <w:t>5、包装、装卸、运输、保管及保险</w:t>
            </w:r>
          </w:p>
          <w:p>
            <w:pPr>
              <w:ind w:firstLine="480"/>
              <w:jc w:val="both"/>
            </w:pPr>
            <w:r>
              <w:rPr>
                <w:sz w:val="24"/>
              </w:rPr>
              <w:t>（</w:t>
            </w:r>
            <w:r>
              <w:rPr>
                <w:sz w:val="24"/>
              </w:rPr>
              <w:t>1）包装必须与运输方式相适应，包装方式的确定及包装费用均由中标人负责；由于不适当的包装而造成货物在运输过程中有任何损坏、丢失由中标人负责。</w:t>
            </w:r>
          </w:p>
          <w:p>
            <w:pPr>
              <w:ind w:firstLine="480"/>
              <w:jc w:val="both"/>
            </w:pPr>
            <w:r>
              <w:rPr>
                <w:sz w:val="24"/>
              </w:rPr>
              <w:t>（</w:t>
            </w:r>
            <w:r>
              <w:rPr>
                <w:sz w:val="24"/>
              </w:rPr>
              <w:t>2）中标人所提供的所有食材（大米、干货除外）须用冷藏车进行运送，确保食材的新鲜，如非冷藏车进行运送，采购人有权拒绝接受所提供的食材。</w:t>
            </w:r>
          </w:p>
          <w:p>
            <w:pPr>
              <w:ind w:firstLine="480"/>
              <w:jc w:val="both"/>
            </w:pPr>
            <w:r>
              <w:rPr>
                <w:sz w:val="24"/>
              </w:rPr>
              <w:t>（</w:t>
            </w:r>
            <w:r>
              <w:rPr>
                <w:sz w:val="24"/>
              </w:rPr>
              <w:t>3）包装应足以承受整个过程中的运输、转运、装卸、储存等，充分考虑到运输途中的各种情况（如暴露于恶劣气候等）和中山地区的气候特点，以及露天存放的需要。</w:t>
            </w:r>
          </w:p>
          <w:p>
            <w:pPr>
              <w:ind w:firstLine="480"/>
              <w:jc w:val="both"/>
            </w:pPr>
            <w:r>
              <w:rPr>
                <w:sz w:val="24"/>
              </w:rPr>
              <w:t>（</w:t>
            </w:r>
            <w:r>
              <w:rPr>
                <w:sz w:val="24"/>
              </w:rPr>
              <w:t>4）每一包装箱两个侧面用不褪色的油漆和明显易见的中文字样做出标记。标记内容包括：箱（件）号、装运标志（唛头）、毛重（kg）、尺码（长×宽×高，用mm表示）、净重（kg）、到货地址、收货人名称、食材名称、合同编号以及“勿近潮湿”、“小心轻放”、“此边向上”等。</w:t>
            </w:r>
          </w:p>
          <w:p>
            <w:pPr>
              <w:ind w:firstLine="480"/>
              <w:jc w:val="both"/>
            </w:pPr>
            <w:r>
              <w:rPr>
                <w:sz w:val="24"/>
              </w:rPr>
              <w:t>（</w:t>
            </w:r>
            <w:r>
              <w:rPr>
                <w:sz w:val="24"/>
              </w:rPr>
              <w:t>5）包装费、运费已包含在供货价格中。</w:t>
            </w:r>
          </w:p>
          <w:p>
            <w:pPr>
              <w:ind w:firstLine="480"/>
              <w:jc w:val="both"/>
            </w:pPr>
            <w:r>
              <w:rPr>
                <w:sz w:val="24"/>
              </w:rPr>
              <w:t>（</w:t>
            </w:r>
            <w:r>
              <w:rPr>
                <w:sz w:val="24"/>
              </w:rPr>
              <w:t>6）货物在现场的保管由中标人负责，直至验收完毕。</w:t>
            </w:r>
          </w:p>
          <w:p>
            <w:pPr>
              <w:ind w:firstLine="480"/>
              <w:jc w:val="both"/>
            </w:pPr>
            <w:r>
              <w:rPr>
                <w:sz w:val="24"/>
              </w:rPr>
              <w:t>（</w:t>
            </w:r>
            <w:r>
              <w:rPr>
                <w:sz w:val="24"/>
              </w:rPr>
              <w:t>7）中标人保证所提供的食材都是正规合法符合国家相关规定的食材，每种食材的信息应与订购清单一致；保证不送出长期积压污损的食材。</w:t>
            </w:r>
          </w:p>
          <w:p>
            <w:pPr>
              <w:ind w:firstLine="482"/>
              <w:jc w:val="left"/>
            </w:pPr>
            <w:r>
              <w:rPr>
                <w:b/>
                <w:sz w:val="24"/>
              </w:rPr>
              <w:t>（四）质量要求</w:t>
            </w:r>
          </w:p>
          <w:p>
            <w:pPr>
              <w:ind w:firstLine="480"/>
              <w:jc w:val="both"/>
            </w:pPr>
            <w:r>
              <w:rPr>
                <w:sz w:val="24"/>
              </w:rPr>
              <w:t>1、所供蔬菜必须保证是24小时内收成，保证较好色泽、鲜嫩，无霉烂变质、无破损。</w:t>
            </w:r>
          </w:p>
          <w:p>
            <w:pPr>
              <w:ind w:firstLine="480"/>
              <w:jc w:val="both"/>
            </w:pPr>
            <w:r>
              <w:rPr>
                <w:sz w:val="24"/>
              </w:rPr>
              <w:t>2、所供鲜肉必须保证是当日屠宰的新鲜肉，且每日经肉检（卫生部门检疫）检验合格，并提供检验合格报告，无霉烂变质、无异味。</w:t>
            </w:r>
          </w:p>
          <w:p>
            <w:pPr>
              <w:ind w:firstLine="480"/>
              <w:jc w:val="both"/>
            </w:pPr>
            <w:r>
              <w:rPr>
                <w:sz w:val="24"/>
              </w:rPr>
              <w:t>3、所供冷冻类和干货类商品应保持较好的外观，达到相应的等级，必须是在保质期内，无变质。</w:t>
            </w:r>
          </w:p>
          <w:p>
            <w:pPr>
              <w:ind w:firstLine="480"/>
              <w:jc w:val="both"/>
            </w:pPr>
            <w:r>
              <w:rPr>
                <w:sz w:val="24"/>
              </w:rPr>
              <w:t>4、中标人供应的货物须经采购人进行初步验收（详见《食堂食材验收审核表》），初步验收通过后由采购人对部分食品进行抽检，部分食品将送往相关检测部门进行检测，检验合格方可入库。</w:t>
            </w:r>
          </w:p>
          <w:p>
            <w:pPr>
              <w:jc w:val="center"/>
            </w:pPr>
            <w:r>
              <w:rPr>
                <w:b/>
                <w:sz w:val="24"/>
              </w:rPr>
              <w:t>食堂食材验收审核表</w:t>
            </w:r>
          </w:p>
          <w:tbl>
            <w:tblPr>
              <w:tblBorders>
                <w:top w:val="none" w:color="000000" w:sz="4"/>
                <w:left w:val="none" w:color="000000" w:sz="4"/>
                <w:bottom w:val="none" w:color="000000" w:sz="4"/>
                <w:right w:val="none" w:color="000000" w:sz="4"/>
                <w:insideH w:val="none"/>
                <w:insideV w:val="none"/>
              </w:tblBorders>
            </w:tblPr>
            <w:tblGrid>
              <w:gridCol w:w="385"/>
              <w:gridCol w:w="2010"/>
              <w:gridCol w:w="2010"/>
              <w:gridCol w:w="596"/>
              <w:gridCol w:w="596"/>
            </w:tblGrid>
            <w:tr>
              <w:tc>
                <w:tcPr>
                  <w:tcW w:type="dxa" w:w="38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4020"/>
                  <w:gridSpan w:val="2"/>
                  <w:tcBorders>
                    <w:top w:val="single" w:color="000000" w:sz="4"/>
                    <w:left w:val="single" w:color="000000" w:sz="4"/>
                    <w:bottom w:val="single" w:color="000000" w:sz="4"/>
                    <w:right w:val="single" w:color="000000" w:sz="4"/>
                  </w:tcBorders>
                  <w:vAlign w:val="top"/>
                </w:tcPr>
                <w:p>
                  <w:pPr>
                    <w:jc w:val="center"/>
                  </w:pPr>
                  <w:r>
                    <w:rPr>
                      <w:sz w:val="21"/>
                    </w:rPr>
                    <w:t>审核内容</w:t>
                  </w:r>
                </w:p>
              </w:tc>
              <w:tc>
                <w:tcPr>
                  <w:tcW w:type="dxa" w:w="596"/>
                  <w:tcBorders>
                    <w:top w:val="single" w:color="000000" w:sz="4"/>
                    <w:left w:val="single" w:color="000000" w:sz="4"/>
                    <w:bottom w:val="single" w:color="000000" w:sz="4"/>
                    <w:right w:val="single" w:color="000000" w:sz="4"/>
                  </w:tcBorders>
                  <w:vAlign w:val="top"/>
                </w:tcPr>
                <w:p>
                  <w:pPr>
                    <w:jc w:val="center"/>
                  </w:pPr>
                  <w:r>
                    <w:rPr>
                      <w:sz w:val="21"/>
                    </w:rPr>
                    <w:t>合格</w:t>
                  </w:r>
                </w:p>
              </w:tc>
              <w:tc>
                <w:tcPr>
                  <w:tcW w:type="dxa" w:w="596"/>
                  <w:tcBorders>
                    <w:top w:val="single" w:color="000000" w:sz="4"/>
                    <w:left w:val="single" w:color="000000" w:sz="4"/>
                    <w:bottom w:val="single" w:color="000000" w:sz="4"/>
                    <w:right w:val="single" w:color="000000" w:sz="4"/>
                  </w:tcBorders>
                  <w:vAlign w:val="top"/>
                </w:tcPr>
                <w:p>
                  <w:pPr>
                    <w:jc w:val="center"/>
                  </w:pPr>
                  <w:r>
                    <w:rPr>
                      <w:sz w:val="21"/>
                    </w:rPr>
                    <w:t>不合格</w:t>
                  </w:r>
                </w:p>
              </w:tc>
            </w:tr>
            <w:tr>
              <w:tc>
                <w:tcPr>
                  <w:tcW w:type="dxa" w:w="38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020"/>
                  <w:gridSpan w:val="2"/>
                  <w:tcBorders>
                    <w:top w:val="none" w:color="000000" w:sz="4"/>
                    <w:left w:val="single" w:color="000000" w:sz="4"/>
                    <w:bottom w:val="single" w:color="000000" w:sz="4"/>
                    <w:right w:val="single" w:color="000000" w:sz="4"/>
                  </w:tcBorders>
                  <w:vAlign w:val="top"/>
                </w:tcPr>
                <w:p>
                  <w:pPr>
                    <w:jc w:val="left"/>
                  </w:pPr>
                  <w:r>
                    <w:rPr>
                      <w:sz w:val="21"/>
                    </w:rPr>
                    <w:t>食品在指定时间内送到目的地。</w:t>
                  </w:r>
                </w:p>
              </w:tc>
              <w:tc>
                <w:tcPr>
                  <w:tcW w:type="dxa" w:w="596"/>
                  <w:tcBorders>
                    <w:top w:val="none" w:color="000000" w:sz="4"/>
                    <w:left w:val="single" w:color="000000" w:sz="4"/>
                    <w:bottom w:val="single" w:color="000000" w:sz="4"/>
                    <w:right w:val="single" w:color="000000" w:sz="4"/>
                  </w:tcBorders>
                  <w:vAlign w:val="top"/>
                </w:tcPr>
                <w:p>
                  <w:pPr>
                    <w:jc w:val="center"/>
                  </w:pPr>
                </w:p>
              </w:tc>
              <w:tc>
                <w:tcPr>
                  <w:tcW w:type="dxa" w:w="596"/>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020"/>
                  <w:gridSpan w:val="2"/>
                  <w:tcBorders>
                    <w:top w:val="none" w:color="000000" w:sz="4"/>
                    <w:left w:val="single" w:color="000000" w:sz="4"/>
                    <w:bottom w:val="single" w:color="000000" w:sz="4"/>
                    <w:right w:val="single" w:color="000000" w:sz="4"/>
                  </w:tcBorders>
                  <w:vAlign w:val="top"/>
                </w:tcPr>
                <w:p>
                  <w:pPr>
                    <w:jc w:val="left"/>
                  </w:pPr>
                  <w:r>
                    <w:rPr>
                      <w:sz w:val="21"/>
                    </w:rPr>
                    <w:t>食品采用冷藏、保鲜车进行运送。</w:t>
                  </w:r>
                </w:p>
              </w:tc>
              <w:tc>
                <w:tcPr>
                  <w:tcW w:type="dxa" w:w="596"/>
                  <w:tcBorders>
                    <w:top w:val="none" w:color="000000" w:sz="4"/>
                    <w:left w:val="single" w:color="000000" w:sz="4"/>
                    <w:bottom w:val="single" w:color="000000" w:sz="4"/>
                    <w:right w:val="single" w:color="000000" w:sz="4"/>
                  </w:tcBorders>
                  <w:vAlign w:val="top"/>
                </w:tcPr>
                <w:p>
                  <w:pPr>
                    <w:jc w:val="center"/>
                  </w:pPr>
                </w:p>
              </w:tc>
              <w:tc>
                <w:tcPr>
                  <w:tcW w:type="dxa" w:w="596"/>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020"/>
                  <w:gridSpan w:val="2"/>
                  <w:tcBorders>
                    <w:top w:val="none" w:color="000000" w:sz="4"/>
                    <w:left w:val="single" w:color="000000" w:sz="4"/>
                    <w:bottom w:val="single" w:color="000000" w:sz="4"/>
                    <w:right w:val="single" w:color="000000" w:sz="4"/>
                  </w:tcBorders>
                  <w:vAlign w:val="top"/>
                </w:tcPr>
                <w:p>
                  <w:pPr>
                    <w:jc w:val="left"/>
                  </w:pPr>
                  <w:r>
                    <w:rPr>
                      <w:sz w:val="21"/>
                    </w:rPr>
                    <w:t>食品无异味、无霉烂变质。</w:t>
                  </w:r>
                </w:p>
              </w:tc>
              <w:tc>
                <w:tcPr>
                  <w:tcW w:type="dxa" w:w="596"/>
                  <w:tcBorders>
                    <w:top w:val="none" w:color="000000" w:sz="4"/>
                    <w:left w:val="single" w:color="000000" w:sz="4"/>
                    <w:bottom w:val="single" w:color="000000" w:sz="4"/>
                    <w:right w:val="single" w:color="000000" w:sz="4"/>
                  </w:tcBorders>
                  <w:vAlign w:val="top"/>
                </w:tcPr>
                <w:p>
                  <w:pPr>
                    <w:jc w:val="center"/>
                  </w:pPr>
                </w:p>
              </w:tc>
              <w:tc>
                <w:tcPr>
                  <w:tcW w:type="dxa" w:w="596"/>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020"/>
                  <w:gridSpan w:val="2"/>
                  <w:tcBorders>
                    <w:top w:val="none" w:color="000000" w:sz="4"/>
                    <w:left w:val="single" w:color="000000" w:sz="4"/>
                    <w:bottom w:val="single" w:color="000000" w:sz="4"/>
                    <w:right w:val="single" w:color="000000" w:sz="4"/>
                  </w:tcBorders>
                  <w:vAlign w:val="top"/>
                </w:tcPr>
                <w:p>
                  <w:pPr>
                    <w:jc w:val="left"/>
                  </w:pPr>
                  <w:r>
                    <w:rPr>
                      <w:sz w:val="21"/>
                    </w:rPr>
                    <w:t>食品数量和重量满足要求。</w:t>
                  </w:r>
                </w:p>
              </w:tc>
              <w:tc>
                <w:tcPr>
                  <w:tcW w:type="dxa" w:w="596"/>
                  <w:tcBorders>
                    <w:top w:val="none" w:color="000000" w:sz="4"/>
                    <w:left w:val="single" w:color="000000" w:sz="4"/>
                    <w:bottom w:val="single" w:color="000000" w:sz="4"/>
                    <w:right w:val="single" w:color="000000" w:sz="4"/>
                  </w:tcBorders>
                  <w:vAlign w:val="top"/>
                </w:tcPr>
                <w:p>
                  <w:pPr>
                    <w:jc w:val="center"/>
                  </w:pPr>
                </w:p>
              </w:tc>
              <w:tc>
                <w:tcPr>
                  <w:tcW w:type="dxa" w:w="596"/>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20"/>
                  <w:gridSpan w:val="2"/>
                  <w:tcBorders>
                    <w:top w:val="none" w:color="000000" w:sz="4"/>
                    <w:left w:val="single" w:color="000000" w:sz="4"/>
                    <w:bottom w:val="single" w:color="000000" w:sz="4"/>
                    <w:right w:val="single" w:color="000000" w:sz="4"/>
                  </w:tcBorders>
                  <w:vAlign w:val="top"/>
                </w:tcPr>
                <w:p>
                  <w:pPr>
                    <w:jc w:val="left"/>
                  </w:pPr>
                  <w:r>
                    <w:rPr>
                      <w:sz w:val="21"/>
                    </w:rPr>
                    <w:t>食品均鲜嫩、无隔夜过期。</w:t>
                  </w:r>
                </w:p>
              </w:tc>
              <w:tc>
                <w:tcPr>
                  <w:tcW w:type="dxa" w:w="596"/>
                  <w:tcBorders>
                    <w:top w:val="none" w:color="000000" w:sz="4"/>
                    <w:left w:val="single" w:color="000000" w:sz="4"/>
                    <w:bottom w:val="single" w:color="000000" w:sz="4"/>
                    <w:right w:val="single" w:color="000000" w:sz="4"/>
                  </w:tcBorders>
                  <w:vAlign w:val="top"/>
                </w:tcPr>
                <w:p>
                  <w:pPr>
                    <w:jc w:val="center"/>
                  </w:pPr>
                </w:p>
              </w:tc>
              <w:tc>
                <w:tcPr>
                  <w:tcW w:type="dxa" w:w="596"/>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020"/>
                  <w:gridSpan w:val="2"/>
                  <w:tcBorders>
                    <w:top w:val="none" w:color="000000" w:sz="4"/>
                    <w:left w:val="single" w:color="000000" w:sz="4"/>
                    <w:bottom w:val="single" w:color="000000" w:sz="4"/>
                    <w:right w:val="single" w:color="000000" w:sz="4"/>
                  </w:tcBorders>
                  <w:vAlign w:val="top"/>
                </w:tcPr>
                <w:p>
                  <w:pPr>
                    <w:jc w:val="left"/>
                  </w:pPr>
                  <w:r>
                    <w:rPr>
                      <w:sz w:val="21"/>
                    </w:rPr>
                    <w:t>食材等级、质量是否达标。</w:t>
                  </w:r>
                </w:p>
              </w:tc>
              <w:tc>
                <w:tcPr>
                  <w:tcW w:type="dxa" w:w="596"/>
                  <w:tcBorders>
                    <w:top w:val="none" w:color="000000" w:sz="4"/>
                    <w:left w:val="single" w:color="000000" w:sz="4"/>
                    <w:bottom w:val="single" w:color="000000" w:sz="4"/>
                    <w:right w:val="single" w:color="000000" w:sz="4"/>
                  </w:tcBorders>
                  <w:vAlign w:val="top"/>
                </w:tcPr>
                <w:p>
                  <w:pPr>
                    <w:jc w:val="center"/>
                  </w:pPr>
                </w:p>
              </w:tc>
              <w:tc>
                <w:tcPr>
                  <w:tcW w:type="dxa" w:w="596"/>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020"/>
                  <w:gridSpan w:val="2"/>
                  <w:tcBorders>
                    <w:top w:val="none" w:color="000000" w:sz="4"/>
                    <w:left w:val="single" w:color="000000" w:sz="4"/>
                    <w:bottom w:val="single" w:color="000000" w:sz="4"/>
                    <w:right w:val="single" w:color="000000" w:sz="4"/>
                  </w:tcBorders>
                  <w:vAlign w:val="top"/>
                </w:tcPr>
                <w:p>
                  <w:pPr>
                    <w:jc w:val="left"/>
                  </w:pPr>
                  <w:r>
                    <w:rPr>
                      <w:sz w:val="21"/>
                    </w:rPr>
                    <w:t>因货物质量有问题需要更换的，是否在规定时间内完成更换，且符合质量要求。</w:t>
                  </w:r>
                </w:p>
              </w:tc>
              <w:tc>
                <w:tcPr>
                  <w:tcW w:type="dxa" w:w="596"/>
                  <w:tcBorders>
                    <w:top w:val="none" w:color="000000" w:sz="4"/>
                    <w:left w:val="single" w:color="000000" w:sz="4"/>
                    <w:bottom w:val="single" w:color="000000" w:sz="4"/>
                    <w:right w:val="single" w:color="000000" w:sz="4"/>
                  </w:tcBorders>
                  <w:vAlign w:val="top"/>
                </w:tcPr>
                <w:p>
                  <w:pPr>
                    <w:jc w:val="center"/>
                  </w:pPr>
                </w:p>
              </w:tc>
              <w:tc>
                <w:tcPr>
                  <w:tcW w:type="dxa" w:w="596"/>
                  <w:tcBorders>
                    <w:top w:val="none" w:color="000000" w:sz="4"/>
                    <w:left w:val="single" w:color="000000" w:sz="4"/>
                    <w:bottom w:val="single" w:color="000000" w:sz="4"/>
                    <w:right w:val="single" w:color="000000" w:sz="4"/>
                  </w:tcBorders>
                  <w:vAlign w:val="top"/>
                </w:tcPr>
                <w:p>
                  <w:pPr>
                    <w:jc w:val="center"/>
                  </w:pPr>
                </w:p>
              </w:tc>
            </w:tr>
            <w:tr>
              <w:tc>
                <w:tcPr>
                  <w:tcW w:type="dxa" w:w="5597"/>
                  <w:gridSpan w:val="5"/>
                  <w:tcBorders>
                    <w:top w:val="none" w:color="000000" w:sz="4"/>
                    <w:left w:val="single" w:color="000000" w:sz="4"/>
                    <w:bottom w:val="single" w:color="000000" w:sz="4"/>
                    <w:right w:val="single" w:color="000000" w:sz="4"/>
                  </w:tcBorders>
                  <w:vAlign w:val="top"/>
                </w:tcPr>
                <w:p>
                  <w:pPr>
                    <w:jc w:val="both"/>
                  </w:pPr>
                  <w:r>
                    <w:rPr>
                      <w:sz w:val="21"/>
                    </w:rPr>
                    <w:t>货物清单（详见附件），验收情况说明：</w:t>
                  </w:r>
                </w:p>
                <w:p>
                  <w:pPr>
                    <w:jc w:val="both"/>
                  </w:pPr>
                </w:p>
              </w:tc>
            </w:tr>
            <w:tr>
              <w:tc>
                <w:tcPr>
                  <w:tcW w:type="dxa" w:w="2395"/>
                  <w:gridSpan w:val="2"/>
                  <w:tcBorders>
                    <w:top w:val="none" w:color="000000" w:sz="4"/>
                    <w:left w:val="single" w:color="000000" w:sz="4"/>
                    <w:bottom w:val="single" w:color="000000" w:sz="4"/>
                    <w:right w:val="single" w:color="000000" w:sz="4"/>
                  </w:tcBorders>
                  <w:vAlign w:val="top"/>
                </w:tcPr>
                <w:p>
                  <w:pPr>
                    <w:jc w:val="left"/>
                  </w:pPr>
                  <w:r>
                    <w:rPr>
                      <w:sz w:val="21"/>
                    </w:rPr>
                    <w:t>供货单位</w:t>
                  </w:r>
                  <w:r>
                    <w:rPr>
                      <w:sz w:val="21"/>
                    </w:rPr>
                    <w:t>名称：</w:t>
                  </w:r>
                </w:p>
                <w:p>
                  <w:pPr>
                    <w:jc w:val="left"/>
                  </w:pPr>
                  <w:r>
                    <w:rPr>
                      <w:sz w:val="21"/>
                    </w:rPr>
                    <w:t>配送员</w:t>
                  </w:r>
                  <w:r>
                    <w:rPr>
                      <w:sz w:val="21"/>
                    </w:rPr>
                    <w:t>签字：</w:t>
                  </w:r>
                </w:p>
                <w:p>
                  <w:pPr>
                    <w:jc w:val="left"/>
                  </w:pPr>
                  <w:r>
                    <w:rPr>
                      <w:sz w:val="21"/>
                    </w:rPr>
                    <w:t>日期：</w:t>
                  </w:r>
                </w:p>
              </w:tc>
              <w:tc>
                <w:tcPr>
                  <w:tcW w:type="dxa" w:w="3202"/>
                  <w:gridSpan w:val="3"/>
                  <w:tcBorders>
                    <w:top w:val="single" w:color="000000" w:sz="4"/>
                    <w:left w:val="single" w:color="000000" w:sz="4"/>
                    <w:bottom w:val="single" w:color="000000" w:sz="4"/>
                    <w:right w:val="single" w:color="000000" w:sz="4"/>
                  </w:tcBorders>
                  <w:vAlign w:val="top"/>
                </w:tcPr>
                <w:p>
                  <w:pPr>
                    <w:jc w:val="left"/>
                  </w:pPr>
                  <w:r>
                    <w:rPr>
                      <w:sz w:val="21"/>
                    </w:rPr>
                    <w:t>收货单位名称：</w:t>
                  </w:r>
                </w:p>
                <w:p>
                  <w:pPr>
                    <w:jc w:val="left"/>
                  </w:pPr>
                  <w:r>
                    <w:rPr>
                      <w:sz w:val="21"/>
                    </w:rPr>
                    <w:t>验收人员签字：</w:t>
                  </w:r>
                </w:p>
                <w:p>
                  <w:pPr>
                    <w:jc w:val="left"/>
                  </w:pPr>
                  <w:r>
                    <w:rPr>
                      <w:sz w:val="21"/>
                    </w:rPr>
                    <w:t>日期：</w:t>
                  </w:r>
                </w:p>
              </w:tc>
            </w:tr>
          </w:tbl>
          <w:p>
            <w:pPr>
              <w:ind w:firstLine="480"/>
              <w:jc w:val="both"/>
            </w:pPr>
            <w:r>
              <w:rPr>
                <w:sz w:val="24"/>
              </w:rPr>
              <w:t>5、中标人所供的货物必须符合国家有关标准，保证鲜嫩、无异味、无霉烂变质、无破损，如果采购人在初步验收中发现中标人送货的货物质量有问题，有权要求中标人对有问题的货物立刻进行更换，中标人必须在接到采购人通知后60分钟内对有问题的货物进行更换并交到采购人指定地点。</w:t>
            </w:r>
          </w:p>
          <w:p>
            <w:pPr>
              <w:ind w:firstLine="482"/>
              <w:jc w:val="both"/>
            </w:pPr>
            <w:r>
              <w:rPr>
                <w:b/>
                <w:sz w:val="24"/>
              </w:rPr>
              <w:t>★</w:t>
            </w:r>
            <w:r>
              <w:rPr>
                <w:b/>
                <w:sz w:val="24"/>
              </w:rPr>
              <w:t>6</w:t>
            </w:r>
            <w:r>
              <w:rPr>
                <w:b/>
                <w:sz w:val="24"/>
              </w:rPr>
              <w:t>、</w:t>
            </w:r>
            <w:r>
              <w:rPr>
                <w:b/>
                <w:sz w:val="24"/>
              </w:rPr>
              <w:t>责任方面：如因中标人所送货物造成食物中毒等事故，中标人应承担全部经济损失与法律责任。</w:t>
            </w:r>
          </w:p>
          <w:p>
            <w:pPr>
              <w:ind w:firstLine="482"/>
              <w:jc w:val="left"/>
            </w:pPr>
            <w:r>
              <w:rPr>
                <w:b/>
                <w:sz w:val="24"/>
              </w:rPr>
              <w:t>（五）数量要求</w:t>
            </w:r>
          </w:p>
          <w:p>
            <w:pPr>
              <w:ind w:firstLine="480"/>
              <w:jc w:val="both"/>
            </w:pPr>
            <w:r>
              <w:rPr>
                <w:sz w:val="24"/>
              </w:rPr>
              <w:t>1、</w:t>
            </w:r>
            <w:r>
              <w:rPr>
                <w:sz w:val="24"/>
              </w:rPr>
              <w:t>保证配送品种斤两的准确性。以采购人的验收数量为准，中标人每次随货送上一式两份的货物清单（送货单），供双</w:t>
            </w:r>
            <w:r>
              <w:rPr>
                <w:sz w:val="24"/>
              </w:rPr>
              <w:t>方验货后签字确认，双方各持一份，作为送、收货的凭证。</w:t>
            </w:r>
          </w:p>
          <w:p>
            <w:pPr>
              <w:ind w:firstLine="480"/>
              <w:jc w:val="both"/>
            </w:pPr>
            <w:r>
              <w:rPr>
                <w:sz w:val="24"/>
              </w:rPr>
              <w:t>2、</w:t>
            </w:r>
            <w:r>
              <w:rPr>
                <w:sz w:val="24"/>
              </w:rPr>
              <w:t>中标人负责</w:t>
            </w:r>
            <w:r>
              <w:rPr>
                <w:sz w:val="24"/>
              </w:rPr>
              <w:t>货物</w:t>
            </w:r>
            <w:r>
              <w:rPr>
                <w:sz w:val="24"/>
              </w:rPr>
              <w:t>的仓储，采购人不提供仓库。</w:t>
            </w:r>
          </w:p>
          <w:p>
            <w:pPr>
              <w:ind w:firstLine="482"/>
              <w:jc w:val="left"/>
            </w:pPr>
            <w:r>
              <w:rPr>
                <w:b/>
                <w:sz w:val="24"/>
              </w:rPr>
              <w:t>（六）配送团队要求</w:t>
            </w:r>
          </w:p>
          <w:p>
            <w:pPr>
              <w:ind w:firstLine="480"/>
              <w:jc w:val="left"/>
            </w:pPr>
            <w:r>
              <w:rPr>
                <w:sz w:val="24"/>
              </w:rPr>
              <w:t>1</w:t>
            </w:r>
            <w:r>
              <w:rPr>
                <w:sz w:val="24"/>
              </w:rPr>
              <w:t>、</w:t>
            </w:r>
            <w:r>
              <w:rPr>
                <w:sz w:val="24"/>
              </w:rPr>
              <w:t>中标人为本项目配备工作人员（包括但不限于司机、配送人员</w:t>
            </w:r>
            <w:r>
              <w:rPr>
                <w:sz w:val="24"/>
              </w:rPr>
              <w:t>等</w:t>
            </w:r>
            <w:r>
              <w:rPr>
                <w:sz w:val="24"/>
              </w:rPr>
              <w:t>）。</w:t>
            </w:r>
          </w:p>
          <w:p>
            <w:pPr>
              <w:ind w:firstLine="480"/>
              <w:jc w:val="left"/>
            </w:pPr>
            <w:r>
              <w:rPr>
                <w:sz w:val="24"/>
              </w:rPr>
              <w:t>2</w:t>
            </w:r>
            <w:r>
              <w:rPr>
                <w:sz w:val="24"/>
              </w:rPr>
              <w:t>、</w:t>
            </w:r>
            <w:r>
              <w:rPr>
                <w:sz w:val="24"/>
              </w:rPr>
              <w:t>中标人为本项目配备的</w:t>
            </w:r>
            <w:r>
              <w:rPr>
                <w:sz w:val="24"/>
              </w:rPr>
              <w:t>配送人员</w:t>
            </w:r>
            <w:r>
              <w:rPr>
                <w:sz w:val="24"/>
              </w:rPr>
              <w:t>须过政审无犯罪记录</w:t>
            </w:r>
            <w:r>
              <w:rPr>
                <w:sz w:val="21"/>
              </w:rPr>
              <w:t xml:space="preserve"> </w:t>
            </w:r>
            <w:r>
              <w:rPr>
                <w:sz w:val="24"/>
              </w:rPr>
              <w:t>，持有有效的健康证明、心理健康证明，配送团队人员需稳定不得随意变更人员，首次供货时须提供给采购人进行备案存档，如有人员调整或更换，中标人亦须补充替换或新增</w:t>
            </w:r>
            <w:r>
              <w:rPr>
                <w:sz w:val="24"/>
              </w:rPr>
              <w:t>配送人员</w:t>
            </w:r>
            <w:r>
              <w:rPr>
                <w:sz w:val="24"/>
              </w:rPr>
              <w:t>相关证明予采购人进行备案存档。</w:t>
            </w:r>
          </w:p>
          <w:p>
            <w:pPr>
              <w:ind w:firstLine="480"/>
              <w:jc w:val="left"/>
            </w:pPr>
            <w:r>
              <w:rPr>
                <w:sz w:val="24"/>
              </w:rPr>
              <w:t>3</w:t>
            </w:r>
            <w:r>
              <w:rPr>
                <w:sz w:val="24"/>
              </w:rPr>
              <w:t>、</w:t>
            </w:r>
            <w:r>
              <w:rPr>
                <w:sz w:val="24"/>
              </w:rPr>
              <w:t>中标人为本项目配置配送车辆（包括但不限于常温车</w:t>
            </w:r>
            <w:r>
              <w:rPr>
                <w:sz w:val="24"/>
              </w:rPr>
              <w:t>、</w:t>
            </w:r>
            <w:r>
              <w:rPr>
                <w:sz w:val="24"/>
              </w:rPr>
              <w:t>冷链车</w:t>
            </w:r>
            <w:r>
              <w:rPr>
                <w:sz w:val="24"/>
              </w:rPr>
              <w:t>等</w:t>
            </w:r>
            <w:r>
              <w:rPr>
                <w:sz w:val="24"/>
              </w:rPr>
              <w:t>）。运输活畜禽的车辆不得用于运输新鲜蔬菜、水果、鲜活水产、鲜肉、蛋奶等鲜活农产品</w:t>
            </w:r>
            <w:r>
              <w:rPr>
                <w:sz w:val="24"/>
              </w:rPr>
              <w:t>，</w:t>
            </w:r>
            <w:r>
              <w:rPr>
                <w:sz w:val="24"/>
              </w:rPr>
              <w:t>送货车应做好消毒措施。</w:t>
            </w:r>
          </w:p>
          <w:p>
            <w:pPr>
              <w:ind w:firstLine="480"/>
              <w:jc w:val="left"/>
            </w:pPr>
            <w:r>
              <w:rPr>
                <w:sz w:val="24"/>
              </w:rPr>
              <w:t>4、</w:t>
            </w:r>
            <w:r>
              <w:rPr>
                <w:sz w:val="24"/>
              </w:rPr>
              <w:t>中标人必须将所进入采购人场所的人员名册报采购人备案并附人员身份证明材料。中标人更换进入采购人场所的配送人员的，中标人亦须向采购人申报上述资料且经采购人同意，方可更换。中标人人员如进入采购人辖区内，则必须无条件接受采购人的管理和监督。</w:t>
            </w:r>
          </w:p>
          <w:p>
            <w:pPr>
              <w:ind w:firstLine="480"/>
              <w:jc w:val="left"/>
            </w:pPr>
            <w:r>
              <w:rPr>
                <w:sz w:val="24"/>
              </w:rPr>
              <w:t>5、</w:t>
            </w:r>
            <w:r>
              <w:rPr>
                <w:sz w:val="24"/>
              </w:rPr>
              <w:t>中标人的配送人员在采购人单位活动须遵守采购人单位的各项规章制度，不得做出有损采购人形象和利益的事情。</w:t>
            </w:r>
          </w:p>
          <w:p>
            <w:pPr>
              <w:ind w:firstLine="482"/>
              <w:jc w:val="left"/>
            </w:pPr>
            <w:r>
              <w:rPr>
                <w:b/>
                <w:sz w:val="24"/>
              </w:rPr>
              <w:t>（七）供货要求</w:t>
            </w:r>
          </w:p>
          <w:p>
            <w:pPr>
              <w:ind w:firstLine="480"/>
              <w:jc w:val="both"/>
            </w:pPr>
            <w:r>
              <w:rPr>
                <w:sz w:val="24"/>
              </w:rPr>
              <w:t>1、食材配送服务为预算价包干，包含但不限于食材供货、包装、运输、仓储、粗加工、售后服务、保险、税费等其他完成</w:t>
            </w:r>
            <w:r>
              <w:rPr>
                <w:sz w:val="24"/>
              </w:rPr>
              <w:t>食材配送服务的</w:t>
            </w:r>
            <w:r>
              <w:rPr>
                <w:sz w:val="24"/>
              </w:rPr>
              <w:t>一切相关费用。</w:t>
            </w:r>
          </w:p>
          <w:p>
            <w:pPr>
              <w:ind w:firstLine="480"/>
              <w:jc w:val="both"/>
            </w:pPr>
            <w:r>
              <w:rPr>
                <w:sz w:val="24"/>
              </w:rPr>
              <w:t>2、中标人须按照经采购人审核的食堂菜单分别罗列需要采购的食材（内容包括但不限于食材名称、规格、数量、单价、合计价等），并于</w:t>
            </w:r>
            <w:r>
              <w:rPr>
                <w:sz w:val="24"/>
              </w:rPr>
              <w:t>每</w:t>
            </w:r>
            <w:r>
              <w:rPr>
                <w:sz w:val="24"/>
              </w:rPr>
              <w:t>周六将采购清单送采购人审核。</w:t>
            </w:r>
          </w:p>
          <w:p>
            <w:pPr>
              <w:ind w:firstLine="480"/>
              <w:jc w:val="both"/>
            </w:pPr>
            <w:r>
              <w:rPr>
                <w:sz w:val="24"/>
              </w:rPr>
              <w:t>3、食材送达到采购人指定地点后，由采购人验收。</w:t>
            </w:r>
          </w:p>
          <w:p>
            <w:pPr>
              <w:ind w:firstLine="480"/>
              <w:jc w:val="both"/>
            </w:pPr>
            <w:r>
              <w:rPr>
                <w:sz w:val="24"/>
              </w:rPr>
              <w:t>4</w:t>
            </w:r>
            <w:r>
              <w:rPr>
                <w:sz w:val="24"/>
              </w:rPr>
              <w:t>、中标人在食材采购当天，应结合各食堂次日的就餐人数进行食材采购。对于预计无法采购的食材，中标人应提前告知采购人。</w:t>
            </w:r>
          </w:p>
          <w:p>
            <w:pPr>
              <w:ind w:firstLine="482"/>
              <w:jc w:val="left"/>
            </w:pPr>
            <w:r>
              <w:rPr>
                <w:b/>
                <w:sz w:val="24"/>
              </w:rPr>
              <w:t>（</w:t>
            </w:r>
            <w:r>
              <w:rPr>
                <w:b/>
                <w:sz w:val="24"/>
              </w:rPr>
              <w:t>八</w:t>
            </w:r>
            <w:r>
              <w:rPr>
                <w:b/>
                <w:sz w:val="24"/>
              </w:rPr>
              <w:t>）违约</w:t>
            </w:r>
            <w:r>
              <w:rPr>
                <w:b/>
                <w:sz w:val="24"/>
              </w:rPr>
              <w:t>责任</w:t>
            </w:r>
          </w:p>
          <w:p>
            <w:pPr>
              <w:ind w:firstLine="480"/>
              <w:jc w:val="both"/>
            </w:pPr>
            <w:r>
              <w:rPr>
                <w:sz w:val="24"/>
              </w:rPr>
              <w:t>1、中标人每天按采购人的送货时间要求及时将货物送至采购人指定地点，如因中标人提供有问题的货物或配送严重超时</w:t>
            </w:r>
            <w:r>
              <w:rPr>
                <w:sz w:val="24"/>
              </w:rPr>
              <w:t>（超过食材配送到达时间要求</w:t>
            </w:r>
            <w:r>
              <w:rPr>
                <w:sz w:val="24"/>
              </w:rPr>
              <w:t>2小时及以上）</w:t>
            </w:r>
            <w:r>
              <w:rPr>
                <w:sz w:val="24"/>
              </w:rPr>
              <w:t>，影响食堂当天不能按时就餐的，采购人可</w:t>
            </w:r>
            <w:r>
              <w:rPr>
                <w:sz w:val="24"/>
              </w:rPr>
              <w:t>扣除</w:t>
            </w:r>
            <w:r>
              <w:rPr>
                <w:sz w:val="24"/>
              </w:rPr>
              <w:t>1000元/天（次）</w:t>
            </w:r>
            <w:r>
              <w:rPr>
                <w:sz w:val="24"/>
              </w:rPr>
              <w:t>的违约金</w:t>
            </w:r>
            <w:r>
              <w:rPr>
                <w:sz w:val="24"/>
              </w:rPr>
              <w:t>；当月连续</w:t>
            </w:r>
            <w:r>
              <w:rPr>
                <w:sz w:val="24"/>
              </w:rPr>
              <w:t>3天（次）以上的，采购人可</w:t>
            </w:r>
            <w:r>
              <w:rPr>
                <w:sz w:val="24"/>
              </w:rPr>
              <w:t>扣除</w:t>
            </w:r>
            <w:r>
              <w:rPr>
                <w:sz w:val="24"/>
              </w:rPr>
              <w:t>当月全部服务费用；累计</w:t>
            </w:r>
            <w:r>
              <w:rPr>
                <w:sz w:val="24"/>
              </w:rPr>
              <w:t>5天（次）以上影响食堂按时就餐的，采购人有权终止合同。</w:t>
            </w:r>
          </w:p>
          <w:p>
            <w:pPr>
              <w:ind w:firstLine="480"/>
              <w:jc w:val="both"/>
            </w:pPr>
            <w:r>
              <w:rPr>
                <w:sz w:val="24"/>
              </w:rPr>
              <w:t>2、中标人必须在接到采购人通知后立即对有问题的货物进行更换并送达到采购人指定地点；当月连续发生3次货物质量问题，或累计发生6次货物质量问题，采购人有权</w:t>
            </w:r>
            <w:r>
              <w:rPr>
                <w:sz w:val="24"/>
              </w:rPr>
              <w:t>解除</w:t>
            </w:r>
            <w:r>
              <w:rPr>
                <w:sz w:val="24"/>
              </w:rPr>
              <w:t>合同</w:t>
            </w:r>
            <w:r>
              <w:rPr>
                <w:sz w:val="24"/>
              </w:rPr>
              <w:t>，可扣除当月全部服务费用</w:t>
            </w:r>
            <w:r>
              <w:rPr>
                <w:sz w:val="24"/>
              </w:rPr>
              <w:t>。</w:t>
            </w:r>
          </w:p>
          <w:p>
            <w:pPr>
              <w:ind w:firstLine="480"/>
              <w:jc w:val="both"/>
            </w:pPr>
            <w:r>
              <w:rPr>
                <w:sz w:val="24"/>
              </w:rPr>
              <w:t>3、采购人对部份食材进行抽检，如经检测发现中标人提供的食材存在农药及食材安全指标超标等情况（以检测报告结果为准），视为中标人违约，采购人有权要求中标人立刻进行更换，并</w:t>
            </w:r>
            <w:r>
              <w:rPr>
                <w:sz w:val="24"/>
              </w:rPr>
              <w:t>扣除</w:t>
            </w:r>
            <w:r>
              <w:rPr>
                <w:sz w:val="24"/>
              </w:rPr>
              <w:t>2000元/次</w:t>
            </w:r>
            <w:r>
              <w:rPr>
                <w:sz w:val="24"/>
              </w:rPr>
              <w:t>的违约金</w:t>
            </w:r>
            <w:r>
              <w:rPr>
                <w:sz w:val="24"/>
              </w:rPr>
              <w:t>；连续发生</w:t>
            </w:r>
            <w:r>
              <w:rPr>
                <w:sz w:val="24"/>
              </w:rPr>
              <w:t>3次及以上检测超标（或累计发生5次及以上检测超标）的，采购人有权终止合同。</w:t>
            </w:r>
          </w:p>
          <w:p>
            <w:pPr>
              <w:ind w:firstLine="480"/>
              <w:jc w:val="both"/>
            </w:pPr>
            <w:r>
              <w:rPr>
                <w:sz w:val="24"/>
              </w:rPr>
              <w:t>4、如验收时，发现配送的食材数量不足或重量不足，每发现1次从当月服务费用中</w:t>
            </w:r>
            <w:r>
              <w:rPr>
                <w:sz w:val="24"/>
              </w:rPr>
              <w:t>扣除</w:t>
            </w:r>
            <w:r>
              <w:rPr>
                <w:sz w:val="24"/>
              </w:rPr>
              <w:t>200元</w:t>
            </w:r>
            <w:r>
              <w:rPr>
                <w:sz w:val="24"/>
              </w:rPr>
              <w:t>的违约金</w:t>
            </w:r>
            <w:r>
              <w:rPr>
                <w:sz w:val="24"/>
              </w:rPr>
              <w:t>。</w:t>
            </w:r>
          </w:p>
          <w:p>
            <w:pPr>
              <w:ind w:firstLine="480"/>
              <w:jc w:val="both"/>
            </w:pPr>
            <w:r>
              <w:rPr>
                <w:sz w:val="24"/>
              </w:rPr>
              <w:t>5、如因供货食材质量问题导致食物中毒或造成第三者伤亡的，采购人有权终止合同并追究中标人违约责任，中标人承担因此而造成的全部损失及相关法律责任。</w:t>
            </w:r>
          </w:p>
          <w:p>
            <w:pPr>
              <w:ind w:firstLine="480"/>
              <w:jc w:val="both"/>
            </w:pPr>
            <w:r>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tc>
      </w:tr>
      <w:tr>
        <w:tc>
          <w:tcPr>
            <w:tcW w:type="dxa" w:w="2076"/>
          </w:tcPr>
          <w:p/>
        </w:tc>
        <w:tc>
          <w:tcPr>
            <w:tcW w:type="dxa" w:w="415"/>
          </w:tcPr>
          <w:p>
            <w:r>
              <w:rPr/>
              <w:t>3</w:t>
            </w:r>
          </w:p>
        </w:tc>
        <w:tc>
          <w:tcPr>
            <w:tcW w:type="dxa" w:w="5814"/>
          </w:tcPr>
          <w:p>
            <w:pPr>
              <w:jc w:val="both"/>
            </w:pPr>
          </w:p>
          <w:p>
            <w:pPr>
              <w:jc w:val="both"/>
            </w:pPr>
            <w:r>
              <w:rPr>
                <w:b/>
                <w:sz w:val="24"/>
              </w:rPr>
              <w:t>三、食堂管理服务</w:t>
            </w:r>
          </w:p>
          <w:p>
            <w:pPr>
              <w:ind w:firstLine="482"/>
              <w:jc w:val="left"/>
            </w:pPr>
            <w:r>
              <w:rPr>
                <w:b/>
                <w:sz w:val="24"/>
              </w:rPr>
              <w:t>（一）</w:t>
            </w:r>
            <w:r>
              <w:rPr>
                <w:b/>
                <w:sz w:val="24"/>
              </w:rPr>
              <w:t>服务</w:t>
            </w:r>
            <w:r>
              <w:rPr>
                <w:b/>
                <w:sz w:val="24"/>
              </w:rPr>
              <w:t>要求</w:t>
            </w:r>
          </w:p>
          <w:p>
            <w:pPr>
              <w:ind w:firstLine="480"/>
              <w:jc w:val="both"/>
            </w:pPr>
            <w:r>
              <w:rPr>
                <w:sz w:val="24"/>
              </w:rPr>
              <w:t>1、服务对象：</w:t>
            </w:r>
            <w:r>
              <w:rPr>
                <w:sz w:val="24"/>
              </w:rPr>
              <w:t>机关食堂、旗山派出所食堂、旗南派出所食堂、交警大队食堂、刑侦大队食堂</w:t>
            </w:r>
            <w:r>
              <w:rPr>
                <w:sz w:val="24"/>
              </w:rPr>
              <w:t>。</w:t>
            </w:r>
          </w:p>
          <w:p>
            <w:pPr>
              <w:ind w:firstLine="480"/>
              <w:jc w:val="both"/>
            </w:pPr>
            <w:r>
              <w:rPr>
                <w:sz w:val="24"/>
              </w:rPr>
              <w:t>2、服务期限：</w:t>
            </w:r>
            <w:r>
              <w:rPr>
                <w:sz w:val="24"/>
              </w:rPr>
              <w:t>自合同签订之日起一年</w:t>
            </w:r>
            <w:r>
              <w:rPr>
                <w:sz w:val="24"/>
              </w:rPr>
              <w:t>。（具体时</w:t>
            </w:r>
            <w:r>
              <w:rPr>
                <w:sz w:val="24"/>
              </w:rPr>
              <w:t>间以合同签订为准）</w:t>
            </w:r>
          </w:p>
          <w:p>
            <w:pPr>
              <w:ind w:firstLine="480"/>
              <w:jc w:val="both"/>
            </w:pPr>
            <w:r>
              <w:rPr>
                <w:sz w:val="24"/>
              </w:rPr>
              <w:t>3</w:t>
            </w:r>
            <w:r>
              <w:rPr>
                <w:sz w:val="24"/>
              </w:rPr>
              <w:t>、</w:t>
            </w:r>
            <w:r>
              <w:rPr>
                <w:sz w:val="24"/>
              </w:rPr>
              <w:t>食堂管理服务</w:t>
            </w:r>
            <w:r>
              <w:rPr>
                <w:sz w:val="24"/>
              </w:rPr>
              <w:t>为预算价包干，</w:t>
            </w:r>
            <w:r>
              <w:rPr>
                <w:sz w:val="24"/>
              </w:rPr>
              <w:t>包含但不限于</w:t>
            </w:r>
            <w:r>
              <w:rPr>
                <w:sz w:val="24"/>
              </w:rPr>
              <w:t>投入</w:t>
            </w:r>
            <w:r>
              <w:rPr>
                <w:sz w:val="24"/>
              </w:rPr>
              <w:t>人员</w:t>
            </w:r>
            <w:r>
              <w:rPr>
                <w:sz w:val="24"/>
              </w:rPr>
              <w:t>薪资</w:t>
            </w:r>
            <w:r>
              <w:rPr>
                <w:sz w:val="24"/>
              </w:rPr>
              <w:t>福利、</w:t>
            </w:r>
            <w:r>
              <w:rPr>
                <w:sz w:val="24"/>
              </w:rPr>
              <w:t>食堂</w:t>
            </w:r>
            <w:r>
              <w:rPr>
                <w:sz w:val="24"/>
              </w:rPr>
              <w:t>管理费</w:t>
            </w:r>
            <w:r>
              <w:rPr>
                <w:sz w:val="24"/>
              </w:rPr>
              <w:t>用</w:t>
            </w:r>
            <w:r>
              <w:rPr>
                <w:sz w:val="24"/>
              </w:rPr>
              <w:t>、</w:t>
            </w:r>
            <w:r>
              <w:rPr>
                <w:sz w:val="24"/>
              </w:rPr>
              <w:t>消耗品、燃气费、</w:t>
            </w:r>
            <w:r>
              <w:rPr>
                <w:sz w:val="24"/>
              </w:rPr>
              <w:t>税费</w:t>
            </w:r>
            <w:r>
              <w:rPr>
                <w:sz w:val="24"/>
              </w:rPr>
              <w:t>等其他完成</w:t>
            </w:r>
            <w:r>
              <w:rPr>
                <w:sz w:val="24"/>
              </w:rPr>
              <w:t>食堂管理服务</w:t>
            </w:r>
            <w:r>
              <w:rPr>
                <w:sz w:val="24"/>
              </w:rPr>
              <w:t>的</w:t>
            </w:r>
            <w:r>
              <w:rPr>
                <w:sz w:val="24"/>
              </w:rPr>
              <w:t>一切相关费用。</w:t>
            </w:r>
          </w:p>
          <w:p>
            <w:pPr>
              <w:ind w:firstLine="480"/>
              <w:jc w:val="both"/>
            </w:pPr>
            <w:r>
              <w:rPr>
                <w:sz w:val="24"/>
              </w:rPr>
              <w:t>4、</w:t>
            </w:r>
            <w:r>
              <w:rPr>
                <w:sz w:val="24"/>
              </w:rPr>
              <w:t>中标人负责</w:t>
            </w:r>
            <w:r>
              <w:rPr>
                <w:sz w:val="24"/>
              </w:rPr>
              <w:t>食堂</w:t>
            </w:r>
            <w:r>
              <w:rPr>
                <w:sz w:val="24"/>
              </w:rPr>
              <w:t>的运营管理，包括场所管理、人员管理、原材料采购、菜品制作、就餐服务、</w:t>
            </w:r>
            <w:r>
              <w:rPr>
                <w:sz w:val="24"/>
              </w:rPr>
              <w:t>配餐服务、餐具消毒、</w:t>
            </w:r>
            <w:r>
              <w:rPr>
                <w:sz w:val="24"/>
              </w:rPr>
              <w:t>安全卫生保障等一条龙服务，并承担安全管理责任。采购人向中标人支付约定的服务费用，中标人负责</w:t>
            </w:r>
            <w:r>
              <w:rPr>
                <w:sz w:val="24"/>
              </w:rPr>
              <w:t>食堂</w:t>
            </w:r>
            <w:r>
              <w:rPr>
                <w:sz w:val="24"/>
              </w:rPr>
              <w:t>运营所需的所有费用。</w:t>
            </w:r>
          </w:p>
          <w:p>
            <w:pPr>
              <w:ind w:firstLine="480"/>
              <w:jc w:val="both"/>
            </w:pPr>
            <w:r>
              <w:rPr>
                <w:sz w:val="24"/>
              </w:rPr>
              <w:t>5、每个食堂配套设备齐全，包括炊具、食物加工、材料保存、消毒设备、餐具、台椅、小型厨具、小型五金用具、刀具、切菜板、勺子、塑料筐等；设备置换、增加由采购人负责提供，维护保养由中标人负责。如涉及维修或更换，由中标人提出维修方案，经采购人同意后进行维修和更换，费用</w:t>
            </w:r>
            <w:r>
              <w:rPr>
                <w:sz w:val="24"/>
              </w:rPr>
              <w:t>由中标人</w:t>
            </w:r>
            <w:r>
              <w:rPr>
                <w:sz w:val="24"/>
              </w:rPr>
              <w:t>负责。食堂的小型厨具、小型五金用具、刀具、切菜板、勺子、塑料筐及物料消耗品（如洗洁剂、消毒剂、纸巾、洗刷工具、牙签、手套、工作服等），由中标人自行采购，费用由中标人负责。</w:t>
            </w:r>
          </w:p>
          <w:p>
            <w:pPr>
              <w:ind w:firstLine="482"/>
              <w:jc w:val="both"/>
            </w:pPr>
            <w:r>
              <w:rPr>
                <w:b/>
                <w:sz w:val="24"/>
              </w:rPr>
              <w:t>★</w:t>
            </w:r>
            <w:r>
              <w:rPr>
                <w:b/>
                <w:sz w:val="24"/>
              </w:rPr>
              <w:t>6、水、电、燃气等附属设施齐全，正常供给。</w:t>
            </w:r>
            <w:r>
              <w:rPr>
                <w:b/>
                <w:sz w:val="24"/>
              </w:rPr>
              <w:t>水、电费用由采购人负责支付，</w:t>
            </w:r>
            <w:r>
              <w:rPr>
                <w:b/>
                <w:sz w:val="24"/>
              </w:rPr>
              <w:t>燃气费用由中标人负责支付。</w:t>
            </w:r>
            <w:r>
              <w:rPr>
                <w:b/>
                <w:sz w:val="24"/>
              </w:rPr>
              <w:t>服务期间</w:t>
            </w:r>
            <w:r>
              <w:rPr>
                <w:b/>
                <w:sz w:val="24"/>
              </w:rPr>
              <w:t>，</w:t>
            </w:r>
            <w:r>
              <w:rPr>
                <w:b/>
                <w:sz w:val="24"/>
              </w:rPr>
              <w:t>中标人应节约用水、用电</w:t>
            </w:r>
            <w:r>
              <w:rPr>
                <w:b/>
                <w:sz w:val="24"/>
              </w:rPr>
              <w:t>。</w:t>
            </w:r>
          </w:p>
          <w:p>
            <w:pPr>
              <w:ind w:firstLine="480"/>
              <w:jc w:val="both"/>
            </w:pPr>
            <w:r>
              <w:rPr>
                <w:sz w:val="24"/>
              </w:rPr>
              <w:t>7、采购人提供食堂、厨房等相应的制作、供餐场地给中标人运营，中标人负责场地设施的维护保养和食堂的运营。</w:t>
            </w:r>
          </w:p>
          <w:p>
            <w:pPr>
              <w:ind w:firstLine="482"/>
              <w:jc w:val="left"/>
            </w:pPr>
            <w:r>
              <w:rPr>
                <w:b/>
                <w:sz w:val="24"/>
              </w:rPr>
              <w:t>（二）承包方式</w:t>
            </w:r>
          </w:p>
          <w:p>
            <w:pPr>
              <w:ind w:firstLine="480"/>
              <w:jc w:val="both"/>
            </w:pPr>
            <w:r>
              <w:rPr>
                <w:sz w:val="24"/>
              </w:rPr>
              <w:t>1、服务要求</w:t>
            </w:r>
          </w:p>
          <w:p>
            <w:pPr>
              <w:ind w:firstLine="480"/>
              <w:jc w:val="both"/>
            </w:pPr>
            <w:r>
              <w:rPr>
                <w:sz w:val="24"/>
              </w:rPr>
              <w:t>（</w:t>
            </w:r>
            <w:r>
              <w:rPr>
                <w:sz w:val="24"/>
              </w:rPr>
              <w:t>1）</w:t>
            </w:r>
            <w:r>
              <w:rPr>
                <w:sz w:val="24"/>
              </w:rPr>
              <w:t>采购人提供固定场所及配套设备</w:t>
            </w:r>
            <w:r>
              <w:rPr>
                <w:sz w:val="24"/>
              </w:rPr>
              <w:t>。</w:t>
            </w:r>
            <w:r>
              <w:rPr>
                <w:sz w:val="24"/>
              </w:rPr>
              <w:t>中标人提供生产和管理服务</w:t>
            </w:r>
            <w:r>
              <w:rPr>
                <w:sz w:val="24"/>
              </w:rPr>
              <w:t>，包括</w:t>
            </w:r>
            <w:r>
              <w:rPr>
                <w:sz w:val="24"/>
              </w:rPr>
              <w:t>提供全部</w:t>
            </w:r>
            <w:r>
              <w:rPr>
                <w:sz w:val="24"/>
              </w:rPr>
              <w:t>食材货物</w:t>
            </w:r>
            <w:r>
              <w:rPr>
                <w:sz w:val="24"/>
              </w:rPr>
              <w:t>和全权负责生产原材料的采购、加工、保管和出品等</w:t>
            </w:r>
            <w:r>
              <w:rPr>
                <w:sz w:val="24"/>
              </w:rPr>
              <w:t>“一条龙”的供餐服务</w:t>
            </w:r>
            <w:r>
              <w:rPr>
                <w:sz w:val="24"/>
              </w:rPr>
              <w:t>，</w:t>
            </w:r>
            <w:r>
              <w:rPr>
                <w:sz w:val="24"/>
              </w:rPr>
              <w:t>并承担对餐饮加工、</w:t>
            </w:r>
            <w:r>
              <w:rPr>
                <w:sz w:val="24"/>
              </w:rPr>
              <w:t>食堂</w:t>
            </w:r>
            <w:r>
              <w:rPr>
                <w:sz w:val="24"/>
              </w:rPr>
              <w:t>卫生和工作团队的管理</w:t>
            </w:r>
            <w:r>
              <w:rPr>
                <w:sz w:val="24"/>
              </w:rPr>
              <w:t>，以及</w:t>
            </w:r>
            <w:r>
              <w:rPr>
                <w:sz w:val="24"/>
              </w:rPr>
              <w:t>对潲水</w:t>
            </w:r>
            <w:r>
              <w:rPr>
                <w:sz w:val="24"/>
              </w:rPr>
              <w:t>和</w:t>
            </w:r>
            <w:r>
              <w:rPr>
                <w:sz w:val="24"/>
              </w:rPr>
              <w:t>生活垃圾作环保处理。</w:t>
            </w:r>
          </w:p>
          <w:p>
            <w:pPr>
              <w:ind w:firstLine="480"/>
              <w:jc w:val="both"/>
            </w:pPr>
            <w:r>
              <w:rPr>
                <w:sz w:val="24"/>
              </w:rPr>
              <w:t>（</w:t>
            </w:r>
            <w:r>
              <w:rPr>
                <w:sz w:val="24"/>
              </w:rPr>
              <w:t>2）</w:t>
            </w:r>
            <w:r>
              <w:rPr>
                <w:sz w:val="24"/>
              </w:rPr>
              <w:t>中标人供应饭菜的数量不得少于</w:t>
            </w:r>
            <w:r>
              <w:rPr>
                <w:sz w:val="24"/>
              </w:rPr>
              <w:t>食堂</w:t>
            </w:r>
            <w:r>
              <w:rPr>
                <w:sz w:val="24"/>
              </w:rPr>
              <w:t>就餐人数，要充足准备供餐数量。供餐品种、质量、份量</w:t>
            </w:r>
            <w:r>
              <w:rPr>
                <w:sz w:val="24"/>
              </w:rPr>
              <w:t>须</w:t>
            </w:r>
            <w:r>
              <w:rPr>
                <w:sz w:val="24"/>
              </w:rPr>
              <w:t>与就餐标准对应。</w:t>
            </w:r>
          </w:p>
          <w:p>
            <w:pPr>
              <w:ind w:firstLine="480"/>
              <w:jc w:val="both"/>
            </w:pPr>
            <w:r>
              <w:rPr>
                <w:sz w:val="24"/>
              </w:rPr>
              <w:t>（</w:t>
            </w:r>
            <w:r>
              <w:rPr>
                <w:sz w:val="24"/>
              </w:rPr>
              <w:t>3）</w:t>
            </w:r>
            <w:r>
              <w:rPr>
                <w:sz w:val="24"/>
              </w:rPr>
              <w:t>中标人在提供餐饮中严格执行有关法律法规规定及负责</w:t>
            </w:r>
            <w:r>
              <w:rPr>
                <w:sz w:val="24"/>
              </w:rPr>
              <w:t>食堂</w:t>
            </w:r>
            <w:r>
              <w:rPr>
                <w:sz w:val="24"/>
              </w:rPr>
              <w:t>范围以内的一切安全生产责任，并负责</w:t>
            </w:r>
            <w:r>
              <w:rPr>
                <w:sz w:val="24"/>
              </w:rPr>
              <w:t>食堂</w:t>
            </w:r>
            <w:r>
              <w:rPr>
                <w:sz w:val="24"/>
              </w:rPr>
              <w:t>范围内所有设备清洁、维护、保养及因其产生的费用。</w:t>
            </w:r>
          </w:p>
          <w:p>
            <w:pPr>
              <w:ind w:firstLine="480"/>
              <w:jc w:val="both"/>
            </w:pPr>
            <w:r>
              <w:rPr>
                <w:sz w:val="24"/>
              </w:rPr>
              <w:t>（</w:t>
            </w:r>
            <w:r>
              <w:rPr>
                <w:sz w:val="24"/>
              </w:rPr>
              <w:t>4）</w:t>
            </w:r>
            <w:r>
              <w:rPr>
                <w:sz w:val="24"/>
              </w:rPr>
              <w:t>采购人派出专业人员对中标人进行监管，中标人必须接受采购人派出人员的监督。</w:t>
            </w:r>
          </w:p>
          <w:p>
            <w:pPr>
              <w:ind w:firstLine="482"/>
              <w:jc w:val="both"/>
            </w:pPr>
            <w:r>
              <w:rPr>
                <w:b/>
                <w:sz w:val="24"/>
              </w:rPr>
              <w:t>★</w:t>
            </w:r>
            <w:r>
              <w:rPr>
                <w:b/>
                <w:sz w:val="24"/>
              </w:rPr>
              <w:t>（</w:t>
            </w:r>
            <w:r>
              <w:rPr>
                <w:b/>
                <w:sz w:val="24"/>
              </w:rPr>
              <w:t>5）</w:t>
            </w:r>
            <w:r>
              <w:rPr>
                <w:b/>
                <w:sz w:val="24"/>
              </w:rPr>
              <w:t>当采购人食堂发生突发情况停水、停电等原因不能使用及供餐时，中标人须按相关质量、配送要求向采购人提供餐饮配送服务，确保采购人单位员工正常</w:t>
            </w:r>
            <w:r>
              <w:rPr>
                <w:b/>
                <w:sz w:val="24"/>
              </w:rPr>
              <w:t>就餐</w:t>
            </w:r>
            <w:r>
              <w:rPr>
                <w:b/>
                <w:sz w:val="24"/>
              </w:rPr>
              <w:t>。</w:t>
            </w:r>
          </w:p>
          <w:p>
            <w:pPr>
              <w:ind w:firstLine="480"/>
              <w:jc w:val="both"/>
            </w:pPr>
            <w:r>
              <w:rPr>
                <w:sz w:val="24"/>
              </w:rPr>
              <w:t>（</w:t>
            </w:r>
            <w:r>
              <w:rPr>
                <w:sz w:val="24"/>
              </w:rPr>
              <w:t>6）</w:t>
            </w:r>
            <w:r>
              <w:rPr>
                <w:sz w:val="24"/>
              </w:rPr>
              <w:t>如因特殊任务或其他工作需要调整供餐时间的，由采购人提前</w:t>
            </w:r>
            <w:r>
              <w:rPr>
                <w:sz w:val="24"/>
              </w:rPr>
              <w:t>3小时</w:t>
            </w:r>
            <w:r>
              <w:rPr>
                <w:sz w:val="24"/>
              </w:rPr>
              <w:t>通知中标人，中标人应配合安排，并且应确保正常时间段以外其他时间段的供餐。</w:t>
            </w:r>
          </w:p>
          <w:p>
            <w:pPr>
              <w:ind w:firstLine="480"/>
              <w:jc w:val="both"/>
            </w:pPr>
            <w:r>
              <w:rPr>
                <w:sz w:val="24"/>
              </w:rPr>
              <w:t>（</w:t>
            </w:r>
            <w:r>
              <w:rPr>
                <w:sz w:val="24"/>
              </w:rPr>
              <w:t>7）</w:t>
            </w:r>
            <w:r>
              <w:rPr>
                <w:sz w:val="24"/>
              </w:rPr>
              <w:t>采购人提供的配套设备出现人为或违规操作导致设备损坏的，由中标人负责更换。</w:t>
            </w:r>
          </w:p>
          <w:p>
            <w:pPr>
              <w:ind w:firstLine="480"/>
              <w:jc w:val="both"/>
            </w:pPr>
            <w:r>
              <w:rPr>
                <w:sz w:val="24"/>
              </w:rPr>
              <w:t>（</w:t>
            </w:r>
            <w:r>
              <w:rPr>
                <w:sz w:val="24"/>
              </w:rPr>
              <w:t>8）</w:t>
            </w:r>
            <w:r>
              <w:rPr>
                <w:sz w:val="24"/>
              </w:rPr>
              <w:t>中标人应按照餐饮服务食品安全量化</w:t>
            </w:r>
            <w:r>
              <w:rPr>
                <w:sz w:val="24"/>
              </w:rPr>
              <w:t>A级标准开展食品安全管理。</w:t>
            </w:r>
          </w:p>
          <w:p>
            <w:pPr>
              <w:ind w:firstLine="480"/>
              <w:jc w:val="both"/>
            </w:pPr>
            <w:r>
              <w:rPr>
                <w:sz w:val="24"/>
              </w:rPr>
              <w:t>2、餐饮要求</w:t>
            </w:r>
          </w:p>
          <w:p>
            <w:pPr>
              <w:ind w:firstLine="480"/>
              <w:jc w:val="both"/>
            </w:pPr>
            <w:r>
              <w:rPr>
                <w:sz w:val="24"/>
              </w:rPr>
              <w:t>（</w:t>
            </w:r>
            <w:r>
              <w:rPr>
                <w:sz w:val="24"/>
              </w:rPr>
              <w:t>1）</w:t>
            </w:r>
            <w:r>
              <w:rPr>
                <w:sz w:val="24"/>
              </w:rPr>
              <w:t>中标人应根据季节不同提供适时菜品和时令水果，定期推出特色菜或新菜，并控制好采购人制定的</w:t>
            </w:r>
            <w:r>
              <w:rPr>
                <w:sz w:val="24"/>
              </w:rPr>
              <w:t>就餐</w:t>
            </w:r>
            <w:r>
              <w:rPr>
                <w:sz w:val="24"/>
              </w:rPr>
              <w:t>成本开支。</w:t>
            </w:r>
          </w:p>
          <w:p>
            <w:pPr>
              <w:ind w:firstLine="480"/>
              <w:jc w:val="both"/>
            </w:pPr>
            <w:r>
              <w:rPr>
                <w:sz w:val="24"/>
              </w:rPr>
              <w:t>（</w:t>
            </w:r>
            <w:r>
              <w:rPr>
                <w:sz w:val="24"/>
              </w:rPr>
              <w:t>2）中标人</w:t>
            </w:r>
            <w:r>
              <w:rPr>
                <w:sz w:val="24"/>
              </w:rPr>
              <w:t>应在每周</w:t>
            </w:r>
            <w:r>
              <w:rPr>
                <w:sz w:val="24"/>
              </w:rPr>
              <w:t>五</w:t>
            </w:r>
            <w:r>
              <w:rPr>
                <w:sz w:val="24"/>
              </w:rPr>
              <w:t>前提交下一周的早餐、午餐、晚餐菜单，经</w:t>
            </w:r>
            <w:r>
              <w:rPr>
                <w:sz w:val="24"/>
              </w:rPr>
              <w:t>采购人</w:t>
            </w:r>
            <w:r>
              <w:rPr>
                <w:sz w:val="24"/>
              </w:rPr>
              <w:t>审核同意后实施。</w:t>
            </w:r>
          </w:p>
          <w:p>
            <w:pPr>
              <w:ind w:firstLine="480"/>
              <w:jc w:val="both"/>
            </w:pPr>
            <w:r>
              <w:rPr>
                <w:sz w:val="24"/>
              </w:rPr>
              <w:t>（</w:t>
            </w:r>
            <w:r>
              <w:rPr>
                <w:sz w:val="24"/>
              </w:rPr>
              <w:t>3）</w:t>
            </w:r>
            <w:r>
              <w:rPr>
                <w:sz w:val="24"/>
              </w:rPr>
              <w:t>中标人必须严格按《中华人民共和国食品安全法》要求制作各种食品，做到食材新鲜、饭熟菜香，营养搭配科学合理。中标人在服务期间应注意保证提供每天每餐的质量、份量，菜式要每星期更新，品种要齐全，保证每餐有新鲜鱼</w:t>
            </w:r>
            <w:r>
              <w:rPr>
                <w:sz w:val="24"/>
              </w:rPr>
              <w:t>/肉/禽/蛋、蔬菜等菜品供应，而且必须全部检验并开具检测结果，经采购人查验合格后方能使用。中标人应全力协助采购人实施营养膳食，认真完成采购人提出的其他膳食要求和开膳方式。</w:t>
            </w:r>
          </w:p>
          <w:p>
            <w:pPr>
              <w:ind w:firstLine="480"/>
              <w:jc w:val="both"/>
            </w:pPr>
            <w:r>
              <w:rPr>
                <w:sz w:val="24"/>
              </w:rPr>
              <w:t>（</w:t>
            </w:r>
            <w:r>
              <w:rPr>
                <w:sz w:val="24"/>
              </w:rPr>
              <w:t>4</w:t>
            </w:r>
            <w:r>
              <w:rPr>
                <w:sz w:val="24"/>
              </w:rPr>
              <w:t>）中标人保证不得使用过期食品，一切原料、辅料须正规渠道供应，不得采用散装原料，不采用非法生产的食品，采购票据妥善保存，以备检查。</w:t>
            </w:r>
          </w:p>
          <w:p>
            <w:pPr>
              <w:ind w:firstLine="480"/>
              <w:jc w:val="both"/>
            </w:pPr>
            <w:r>
              <w:rPr>
                <w:sz w:val="24"/>
              </w:rPr>
              <w:t>（</w:t>
            </w:r>
            <w:r>
              <w:rPr>
                <w:sz w:val="24"/>
              </w:rPr>
              <w:t>5</w:t>
            </w:r>
            <w:r>
              <w:rPr>
                <w:sz w:val="24"/>
              </w:rPr>
              <w:t>）每天饭菜按要求留样</w:t>
            </w:r>
            <w:r>
              <w:rPr>
                <w:sz w:val="24"/>
              </w:rPr>
              <w:t>48小时，以备查检。</w:t>
            </w:r>
          </w:p>
          <w:p>
            <w:pPr>
              <w:ind w:firstLine="480"/>
              <w:jc w:val="both"/>
            </w:pPr>
            <w:r>
              <w:rPr>
                <w:sz w:val="24"/>
              </w:rPr>
              <w:t>3、</w:t>
            </w:r>
            <w:r>
              <w:rPr>
                <w:sz w:val="24"/>
              </w:rPr>
              <w:t>卫生要求</w:t>
            </w:r>
          </w:p>
          <w:p>
            <w:pPr>
              <w:ind w:firstLine="480"/>
              <w:jc w:val="both"/>
            </w:pPr>
            <w:r>
              <w:rPr>
                <w:sz w:val="24"/>
              </w:rPr>
              <w:t>（</w:t>
            </w:r>
            <w:r>
              <w:rPr>
                <w:sz w:val="24"/>
              </w:rPr>
              <w:t>1）</w:t>
            </w:r>
            <w:r>
              <w:rPr>
                <w:sz w:val="24"/>
              </w:rPr>
              <w:t>搞好环境卫生工作，噪声、污水、烟尘排放应符合国家标准，食堂内外保持卫生整洁。</w:t>
            </w:r>
          </w:p>
          <w:p>
            <w:pPr>
              <w:ind w:firstLine="480"/>
              <w:jc w:val="both"/>
            </w:pPr>
            <w:r>
              <w:rPr>
                <w:sz w:val="24"/>
              </w:rPr>
              <w:t>（</w:t>
            </w:r>
            <w:r>
              <w:rPr>
                <w:sz w:val="24"/>
              </w:rPr>
              <w:t>2）</w:t>
            </w:r>
            <w:r>
              <w:rPr>
                <w:sz w:val="24"/>
              </w:rPr>
              <w:t>垃圾污物应按指定地点放置，不得随便弃放。</w:t>
            </w:r>
          </w:p>
          <w:p>
            <w:pPr>
              <w:ind w:firstLine="480"/>
              <w:jc w:val="both"/>
            </w:pPr>
            <w:r>
              <w:rPr>
                <w:sz w:val="24"/>
              </w:rPr>
              <w:t>（</w:t>
            </w:r>
            <w:r>
              <w:rPr>
                <w:sz w:val="24"/>
              </w:rPr>
              <w:t>3）</w:t>
            </w:r>
            <w:r>
              <w:rPr>
                <w:sz w:val="24"/>
              </w:rPr>
              <w:t>厨房用品用具严格实行一洗二过三消毒的规程。</w:t>
            </w:r>
          </w:p>
          <w:p>
            <w:pPr>
              <w:ind w:firstLine="480"/>
              <w:jc w:val="both"/>
            </w:pPr>
            <w:r>
              <w:rPr>
                <w:sz w:val="24"/>
              </w:rPr>
              <w:t>（</w:t>
            </w:r>
            <w:r>
              <w:rPr>
                <w:sz w:val="24"/>
              </w:rPr>
              <w:t>4）</w:t>
            </w:r>
            <w:r>
              <w:rPr>
                <w:sz w:val="24"/>
              </w:rPr>
              <w:t>不得使用任何变质或受污染的食物，每天公示食品采购和检验情况。</w:t>
            </w:r>
          </w:p>
          <w:p>
            <w:pPr>
              <w:ind w:firstLine="480"/>
              <w:jc w:val="both"/>
            </w:pPr>
            <w:r>
              <w:rPr>
                <w:sz w:val="24"/>
              </w:rPr>
              <w:t>（</w:t>
            </w:r>
            <w:r>
              <w:rPr>
                <w:sz w:val="24"/>
              </w:rPr>
              <w:t>5）</w:t>
            </w:r>
            <w:r>
              <w:rPr>
                <w:sz w:val="24"/>
              </w:rPr>
              <w:t>应落实防火、防盗、防毒及</w:t>
            </w:r>
            <w:r>
              <w:rPr>
                <w:sz w:val="24"/>
              </w:rPr>
              <w:t>食堂</w:t>
            </w:r>
            <w:r>
              <w:rPr>
                <w:sz w:val="24"/>
              </w:rPr>
              <w:t>安全等安全工作。</w:t>
            </w:r>
          </w:p>
          <w:p>
            <w:pPr>
              <w:ind w:firstLine="480"/>
              <w:jc w:val="both"/>
            </w:pPr>
            <w:r>
              <w:rPr>
                <w:sz w:val="24"/>
              </w:rPr>
              <w:t>（</w:t>
            </w:r>
            <w:r>
              <w:rPr>
                <w:sz w:val="24"/>
              </w:rPr>
              <w:t>6）</w:t>
            </w:r>
            <w:r>
              <w:rPr>
                <w:sz w:val="24"/>
              </w:rPr>
              <w:t>运营期间，应建立健全各项规章制度及有关岗位责任制和操作规程工作。</w:t>
            </w:r>
          </w:p>
          <w:p>
            <w:pPr>
              <w:ind w:firstLine="480"/>
              <w:jc w:val="both"/>
            </w:pPr>
            <w:r>
              <w:rPr>
                <w:sz w:val="24"/>
              </w:rPr>
              <w:t>（</w:t>
            </w:r>
            <w:r>
              <w:rPr>
                <w:sz w:val="24"/>
              </w:rPr>
              <w:t>7）</w:t>
            </w:r>
            <w:r>
              <w:rPr>
                <w:sz w:val="24"/>
              </w:rPr>
              <w:t>中标人应按有关规定自觉接受卫生管理部门和采购人管理人员对辖区内工作检查、监督。采购人如果发</w:t>
            </w:r>
            <w:r>
              <w:rPr>
                <w:sz w:val="24"/>
              </w:rPr>
              <w:t>现环境卫生或食品卫生不符合规定，</w:t>
            </w:r>
            <w:r>
              <w:rPr>
                <w:sz w:val="24"/>
              </w:rPr>
              <w:t>采购人</w:t>
            </w:r>
            <w:r>
              <w:rPr>
                <w:sz w:val="24"/>
              </w:rPr>
              <w:t>可向中标人下发整改通知书，中标人应在限期内及时整改并经再次验收合格，逾期未整改的，采购人有权解除合同，由此造成的一切后果由中标人负责。</w:t>
            </w:r>
          </w:p>
          <w:p>
            <w:pPr>
              <w:ind w:firstLine="480"/>
              <w:jc w:val="both"/>
            </w:pPr>
            <w:r>
              <w:rPr>
                <w:sz w:val="24"/>
              </w:rPr>
              <w:t>（</w:t>
            </w:r>
            <w:r>
              <w:rPr>
                <w:sz w:val="24"/>
              </w:rPr>
              <w:t>8）</w:t>
            </w:r>
            <w:r>
              <w:rPr>
                <w:sz w:val="24"/>
              </w:rPr>
              <w:t>中标人要严格落实好食堂防鼠、防蝇、防尘</w:t>
            </w:r>
            <w:r>
              <w:rPr>
                <w:sz w:val="24"/>
              </w:rPr>
              <w:t>“三防”措施。</w:t>
            </w:r>
          </w:p>
          <w:p>
            <w:pPr>
              <w:ind w:firstLine="480"/>
              <w:jc w:val="both"/>
            </w:pPr>
            <w:r>
              <w:rPr>
                <w:sz w:val="24"/>
              </w:rPr>
              <w:t>（9</w:t>
            </w:r>
            <w:r>
              <w:rPr>
                <w:sz w:val="24"/>
              </w:rPr>
              <w:t>）</w:t>
            </w:r>
            <w:r>
              <w:rPr>
                <w:sz w:val="24"/>
              </w:rPr>
              <w:t>厨房、配餐间</w:t>
            </w:r>
            <w:r>
              <w:rPr>
                <w:sz w:val="24"/>
              </w:rPr>
              <w:t>、杂物间、食堂</w:t>
            </w:r>
            <w:r>
              <w:rPr>
                <w:sz w:val="24"/>
              </w:rPr>
              <w:t>就餐区桌椅、地面清洁卫生由中标人承担。中标人要合理使用，妥善保管厨房设备设施，餐具必须彻底清洁消毒。搞好室内外环境清洁和消毒工作，清除卫生死角，疏通下水道，垃圾桶须加盖并保持桶身的清洁，加强灭蝇、灭蟑螂、灭鼠等措施。</w:t>
            </w:r>
          </w:p>
          <w:p>
            <w:pPr>
              <w:ind w:firstLine="482"/>
              <w:jc w:val="left"/>
            </w:pPr>
            <w:r>
              <w:rPr>
                <w:b/>
                <w:sz w:val="24"/>
              </w:rPr>
              <w:t>（</w:t>
            </w:r>
            <w:r>
              <w:rPr>
                <w:b/>
                <w:sz w:val="24"/>
              </w:rPr>
              <w:t>三</w:t>
            </w:r>
            <w:r>
              <w:rPr>
                <w:b/>
                <w:sz w:val="24"/>
              </w:rPr>
              <w:t>）供餐</w:t>
            </w:r>
            <w:r>
              <w:rPr>
                <w:b/>
                <w:sz w:val="24"/>
              </w:rPr>
              <w:t>要求</w:t>
            </w:r>
          </w:p>
          <w:p>
            <w:pPr>
              <w:ind w:firstLine="480"/>
              <w:jc w:val="both"/>
            </w:pPr>
            <w:r>
              <w:rPr>
                <w:sz w:val="24"/>
              </w:rPr>
              <w:t>1、</w:t>
            </w:r>
            <w:r>
              <w:rPr>
                <w:sz w:val="24"/>
              </w:rPr>
              <w:t>供餐保障</w:t>
            </w:r>
          </w:p>
          <w:p>
            <w:pPr>
              <w:ind w:firstLine="480"/>
              <w:jc w:val="both"/>
            </w:pPr>
            <w:r>
              <w:rPr>
                <w:sz w:val="24"/>
              </w:rPr>
              <w:t>（</w:t>
            </w:r>
            <w:r>
              <w:rPr>
                <w:sz w:val="24"/>
              </w:rPr>
              <w:t>1）</w:t>
            </w:r>
            <w:r>
              <w:rPr>
                <w:sz w:val="24"/>
              </w:rPr>
              <w:t>早餐提供不少于</w:t>
            </w:r>
            <w:r>
              <w:rPr>
                <w:sz w:val="24"/>
              </w:rPr>
              <w:t>8个不同品种供选择，其中：粉面、点心（新鲜）各两款，鸡蛋、五谷粗粮各一款，粥（广式粥类、白粥各一种）。</w:t>
            </w:r>
          </w:p>
          <w:p>
            <w:pPr>
              <w:ind w:firstLine="480"/>
              <w:jc w:val="both"/>
            </w:pPr>
            <w:r>
              <w:rPr>
                <w:sz w:val="24"/>
              </w:rPr>
              <w:t>（</w:t>
            </w:r>
            <w:r>
              <w:rPr>
                <w:sz w:val="24"/>
              </w:rPr>
              <w:t>2）</w:t>
            </w:r>
            <w:r>
              <w:rPr>
                <w:sz w:val="24"/>
              </w:rPr>
              <w:t>正餐采用自选分餐方式，</w:t>
            </w:r>
            <w:r>
              <w:rPr>
                <w:sz w:val="24"/>
              </w:rPr>
              <w:t>2肉、1素荤、1青菜、白米饭、汤、时令水果，正餐不少于8个品种的（荤、素）菜选择。提供人均每餐不少于：米类200克、肉类200克、蛋类200克、菜类250克，每周老火汤不少于4次，晚餐提供不少于2次的炖汤，凉茶或糖水不少于2次。</w:t>
            </w:r>
          </w:p>
          <w:p>
            <w:pPr>
              <w:ind w:firstLine="480"/>
              <w:jc w:val="both"/>
            </w:pPr>
            <w:r>
              <w:rPr>
                <w:sz w:val="24"/>
              </w:rPr>
              <w:t>（</w:t>
            </w:r>
            <w:r>
              <w:rPr>
                <w:sz w:val="24"/>
              </w:rPr>
              <w:t>3）</w:t>
            </w:r>
            <w:r>
              <w:rPr>
                <w:sz w:val="24"/>
              </w:rPr>
              <w:t>晚餐根据就餐人数增减可适当调整菜品品种的数量，晚餐免配水果。</w:t>
            </w:r>
          </w:p>
          <w:p>
            <w:pPr>
              <w:ind w:firstLine="480"/>
              <w:jc w:val="both"/>
            </w:pPr>
            <w:r>
              <w:rPr>
                <w:sz w:val="24"/>
              </w:rPr>
              <w:t>（</w:t>
            </w:r>
            <w:r>
              <w:rPr>
                <w:sz w:val="24"/>
              </w:rPr>
              <w:t>4）</w:t>
            </w:r>
            <w:r>
              <w:rPr>
                <w:sz w:val="24"/>
              </w:rPr>
              <w:t>每周提供菜式不少于</w:t>
            </w:r>
            <w:r>
              <w:rPr>
                <w:sz w:val="24"/>
              </w:rPr>
              <w:t>40款</w:t>
            </w:r>
            <w:r>
              <w:rPr>
                <w:sz w:val="24"/>
              </w:rPr>
              <w:t>，</w:t>
            </w:r>
            <w:r>
              <w:rPr>
                <w:sz w:val="24"/>
              </w:rPr>
              <w:t>节假日因应就餐人数菜式品种有所增减。</w:t>
            </w:r>
          </w:p>
          <w:p>
            <w:pPr>
              <w:ind w:firstLine="480"/>
              <w:jc w:val="both"/>
            </w:pPr>
            <w:r>
              <w:rPr>
                <w:sz w:val="24"/>
              </w:rPr>
              <w:t>2、</w:t>
            </w:r>
            <w:r>
              <w:rPr>
                <w:sz w:val="24"/>
              </w:rPr>
              <w:t>早餐就餐时间为早上</w:t>
            </w:r>
            <w:r>
              <w:rPr>
                <w:sz w:val="24"/>
              </w:rPr>
              <w:t>8:00，午餐就餐时间为中午12:00，晚餐就餐时间为下午17:30。如遇特殊情况，由采购人提前通知中标人。</w:t>
            </w:r>
          </w:p>
          <w:p>
            <w:pPr>
              <w:ind w:firstLine="482"/>
              <w:jc w:val="both"/>
            </w:pPr>
            <w:r>
              <w:rPr>
                <w:sz w:val="24"/>
              </w:rPr>
              <w:t>3、法定工作日供应早餐、午餐、晚餐，公休日及法定节假日供应午餐、晚餐。所有食堂每月休停2天，具体休停日期以采购人安排为准。休停期间，由中标人负责订送盒饭以保持供餐，由此产生的费用由中标人负责。</w:t>
            </w:r>
          </w:p>
          <w:p>
            <w:pPr>
              <w:ind w:firstLine="480"/>
              <w:jc w:val="both"/>
            </w:pPr>
            <w:r>
              <w:rPr>
                <w:sz w:val="24"/>
              </w:rPr>
              <w:t>4、</w:t>
            </w:r>
            <w:r>
              <w:rPr>
                <w:sz w:val="24"/>
              </w:rPr>
              <w:t>就餐标准：早餐</w:t>
            </w:r>
            <w:r>
              <w:rPr>
                <w:sz w:val="24"/>
              </w:rPr>
              <w:t>5</w:t>
            </w:r>
            <w:r>
              <w:rPr>
                <w:sz w:val="24"/>
              </w:rPr>
              <w:t>.00元/人</w:t>
            </w:r>
            <w:r>
              <w:rPr>
                <w:sz w:val="24"/>
              </w:rPr>
              <w:t>（职工自付</w:t>
            </w:r>
            <w:r>
              <w:rPr>
                <w:sz w:val="24"/>
              </w:rPr>
              <w:t>2元，政府补贴3元），</w:t>
            </w:r>
            <w:r>
              <w:rPr>
                <w:sz w:val="24"/>
              </w:rPr>
              <w:t>正餐</w:t>
            </w:r>
            <w:r>
              <w:rPr>
                <w:sz w:val="24"/>
              </w:rPr>
              <w:t>（即午餐、晚餐）</w:t>
            </w:r>
            <w:r>
              <w:rPr>
                <w:sz w:val="24"/>
              </w:rPr>
              <w:t>19</w:t>
            </w:r>
            <w:r>
              <w:rPr>
                <w:sz w:val="24"/>
              </w:rPr>
              <w:t>.00元/人</w:t>
            </w:r>
            <w:r>
              <w:rPr>
                <w:sz w:val="24"/>
              </w:rPr>
              <w:t>（职工自付</w:t>
            </w:r>
            <w:r>
              <w:rPr>
                <w:sz w:val="24"/>
              </w:rPr>
              <w:t>3元，政府补贴16元）；</w:t>
            </w:r>
            <w:r>
              <w:rPr>
                <w:sz w:val="24"/>
              </w:rPr>
              <w:t>就餐标准</w:t>
            </w:r>
            <w:r>
              <w:rPr>
                <w:sz w:val="24"/>
              </w:rPr>
              <w:t>组成包含</w:t>
            </w:r>
            <w:r>
              <w:rPr>
                <w:sz w:val="24"/>
              </w:rPr>
              <w:t>“政府补贴”部分及“职工自付”部分。</w:t>
            </w:r>
          </w:p>
          <w:p>
            <w:pPr>
              <w:ind w:firstLine="482"/>
              <w:jc w:val="left"/>
            </w:pPr>
            <w:r>
              <w:rPr>
                <w:b/>
                <w:sz w:val="24"/>
              </w:rPr>
              <w:t>（</w:t>
            </w:r>
            <w:r>
              <w:rPr>
                <w:b/>
                <w:sz w:val="24"/>
              </w:rPr>
              <w:t>四</w:t>
            </w:r>
            <w:r>
              <w:rPr>
                <w:b/>
                <w:sz w:val="24"/>
              </w:rPr>
              <w:t>）运营团队要求</w:t>
            </w:r>
          </w:p>
          <w:p>
            <w:pPr>
              <w:ind w:firstLine="480"/>
              <w:jc w:val="both"/>
            </w:pPr>
          </w:p>
          <w:p>
            <w:pPr>
              <w:ind w:firstLine="480"/>
              <w:jc w:val="both"/>
            </w:pPr>
            <w:r>
              <w:rPr>
                <w:sz w:val="24"/>
              </w:rPr>
              <w:t>1、</w:t>
            </w:r>
            <w:r>
              <w:rPr>
                <w:sz w:val="24"/>
              </w:rPr>
              <w:t>中标人</w:t>
            </w:r>
            <w:r>
              <w:rPr>
                <w:sz w:val="24"/>
              </w:rPr>
              <w:t>必须确保食堂工作人员的数量，以保证食堂的工作正常运作。</w:t>
            </w:r>
            <w:r>
              <w:rPr>
                <w:sz w:val="24"/>
              </w:rPr>
              <w:t>中标人</w:t>
            </w:r>
            <w:r>
              <w:rPr>
                <w:sz w:val="24"/>
              </w:rPr>
              <w:t>应根据各食堂的就餐需求配备工作人员，保证每个食堂派遣至少</w:t>
            </w:r>
            <w:r>
              <w:rPr>
                <w:sz w:val="24"/>
              </w:rPr>
              <w:t>1名厨师。</w:t>
            </w:r>
          </w:p>
          <w:p>
            <w:pPr>
              <w:ind w:firstLine="480"/>
              <w:jc w:val="both"/>
            </w:pPr>
            <w:r>
              <w:rPr>
                <w:sz w:val="24"/>
              </w:rPr>
              <w:t>2、厨房工作人员上岗前必须通过当地劳动部门指定医院或防疫站的体检，领取饮食行业健康证，持证上岗，并每年进行一次体检，体检结果报</w:t>
            </w:r>
            <w:r>
              <w:rPr>
                <w:sz w:val="24"/>
              </w:rPr>
              <w:t>采购人</w:t>
            </w:r>
            <w:r>
              <w:rPr>
                <w:sz w:val="24"/>
              </w:rPr>
              <w:t>备案，体检不合格的，须马上换人。无健康合格证者，不准在食堂工作。</w:t>
            </w:r>
          </w:p>
          <w:p>
            <w:pPr>
              <w:ind w:firstLine="480"/>
              <w:jc w:val="both"/>
            </w:pPr>
            <w:r>
              <w:rPr>
                <w:sz w:val="24"/>
              </w:rPr>
              <w:t>3、食堂所有员工由</w:t>
            </w:r>
            <w:r>
              <w:rPr>
                <w:sz w:val="24"/>
              </w:rPr>
              <w:t>中标人</w:t>
            </w:r>
            <w:r>
              <w:rPr>
                <w:sz w:val="24"/>
              </w:rPr>
              <w:t>自行招聘，食堂员工的工资和福利及人身安全均由</w:t>
            </w:r>
            <w:r>
              <w:rPr>
                <w:sz w:val="24"/>
              </w:rPr>
              <w:t>中标人</w:t>
            </w:r>
            <w:r>
              <w:rPr>
                <w:sz w:val="24"/>
              </w:rPr>
              <w:t>负全责，与</w:t>
            </w:r>
            <w:r>
              <w:rPr>
                <w:sz w:val="24"/>
              </w:rPr>
              <w:t>采购人</w:t>
            </w:r>
            <w:r>
              <w:rPr>
                <w:sz w:val="24"/>
              </w:rPr>
              <w:t>无关。</w:t>
            </w:r>
            <w:r>
              <w:rPr>
                <w:sz w:val="24"/>
              </w:rPr>
              <w:t>中标人</w:t>
            </w:r>
            <w:r>
              <w:rPr>
                <w:sz w:val="24"/>
              </w:rPr>
              <w:t>负责食堂所有员工的聘用、管理及工资（包括员工福利、住宿等）、福利、社保、保险等一切费用。</w:t>
            </w:r>
            <w:r>
              <w:rPr>
                <w:sz w:val="24"/>
              </w:rPr>
              <w:t>中标人</w:t>
            </w:r>
            <w:r>
              <w:rPr>
                <w:sz w:val="24"/>
              </w:rPr>
              <w:t>派遣的工作人员在工作中发生的一切工伤、伤害或意外、死亡等事项，属</w:t>
            </w:r>
            <w:r>
              <w:rPr>
                <w:sz w:val="24"/>
              </w:rPr>
              <w:t>中标人</w:t>
            </w:r>
            <w:r>
              <w:rPr>
                <w:sz w:val="24"/>
              </w:rPr>
              <w:t>责任由</w:t>
            </w:r>
            <w:r>
              <w:rPr>
                <w:sz w:val="24"/>
              </w:rPr>
              <w:t>中标人</w:t>
            </w:r>
            <w:r>
              <w:rPr>
                <w:sz w:val="24"/>
              </w:rPr>
              <w:t>全部负责。</w:t>
            </w:r>
          </w:p>
          <w:p>
            <w:pPr>
              <w:ind w:firstLine="480"/>
              <w:jc w:val="both"/>
            </w:pPr>
            <w:r>
              <w:rPr>
                <w:sz w:val="24"/>
              </w:rPr>
              <w:t>4、</w:t>
            </w:r>
            <w:r>
              <w:rPr>
                <w:sz w:val="24"/>
              </w:rPr>
              <w:t>中标人</w:t>
            </w:r>
            <w:r>
              <w:rPr>
                <w:sz w:val="24"/>
              </w:rPr>
              <w:t>要做好防火、防盗、防燃气泄漏、安全用电等安全工作，确保职工就餐和自身的安全，如出现食物中毒和各种安全事故，责任和经济赔偿均由</w:t>
            </w:r>
            <w:r>
              <w:rPr>
                <w:sz w:val="24"/>
              </w:rPr>
              <w:t>中标人</w:t>
            </w:r>
            <w:r>
              <w:rPr>
                <w:sz w:val="24"/>
              </w:rPr>
              <w:t>自行承担。</w:t>
            </w:r>
          </w:p>
          <w:p>
            <w:pPr>
              <w:ind w:firstLine="480"/>
              <w:jc w:val="both"/>
            </w:pPr>
            <w:r>
              <w:rPr>
                <w:sz w:val="24"/>
              </w:rPr>
              <w:t>5、</w:t>
            </w:r>
            <w:r>
              <w:rPr>
                <w:sz w:val="24"/>
              </w:rPr>
              <w:t>中标人</w:t>
            </w:r>
            <w:r>
              <w:rPr>
                <w:sz w:val="24"/>
              </w:rPr>
              <w:t>在承包期内与外界发生的一切债权债务等纠纷均与</w:t>
            </w:r>
            <w:r>
              <w:rPr>
                <w:sz w:val="24"/>
              </w:rPr>
              <w:t>采购人</w:t>
            </w:r>
            <w:r>
              <w:rPr>
                <w:sz w:val="24"/>
              </w:rPr>
              <w:t>无关。</w:t>
            </w:r>
          </w:p>
          <w:p>
            <w:pPr>
              <w:ind w:firstLine="480"/>
              <w:jc w:val="both"/>
            </w:pPr>
          </w:p>
          <w:p>
            <w:pPr>
              <w:ind w:firstLine="480"/>
              <w:jc w:val="both"/>
            </w:pPr>
          </w:p>
        </w:tc>
      </w:tr>
      <w:tr>
        <w:tc>
          <w:tcPr>
            <w:tcW w:type="dxa" w:w="2076"/>
          </w:tcPr>
          <w:p/>
        </w:tc>
        <w:tc>
          <w:tcPr>
            <w:tcW w:type="dxa" w:w="415"/>
          </w:tcPr>
          <w:p>
            <w:r>
              <w:rPr/>
              <w:t>4</w:t>
            </w:r>
          </w:p>
        </w:tc>
        <w:tc>
          <w:tcPr>
            <w:tcW w:type="dxa" w:w="5814"/>
          </w:tcPr>
          <w:p>
            <w:pPr>
              <w:jc w:val="both"/>
            </w:pPr>
          </w:p>
          <w:p>
            <w:pPr>
              <w:jc w:val="both"/>
            </w:pPr>
            <w:r>
              <w:rPr>
                <w:b/>
                <w:sz w:val="24"/>
              </w:rPr>
              <w:t>四、结算及付款方式</w:t>
            </w:r>
          </w:p>
          <w:p>
            <w:pPr>
              <w:ind w:firstLine="480"/>
              <w:jc w:val="both"/>
            </w:pPr>
            <w:r>
              <w:rPr>
                <w:sz w:val="24"/>
              </w:rPr>
              <w:t>1、食材配送服务费用结算</w:t>
            </w:r>
          </w:p>
          <w:p>
            <w:pPr>
              <w:ind w:firstLine="480"/>
              <w:jc w:val="both"/>
            </w:pPr>
            <w:r>
              <w:rPr>
                <w:sz w:val="24"/>
              </w:rPr>
              <w:t>（</w:t>
            </w:r>
            <w:r>
              <w:rPr>
                <w:sz w:val="24"/>
              </w:rPr>
              <w:t>1）食材配送服务预算金额为1,200,264.00元，最终结算金额不超过核准后的采购预算金额，食材配送服务费用</w:t>
            </w:r>
            <w:r>
              <w:rPr>
                <w:sz w:val="24"/>
              </w:rPr>
              <w:t>每月结算一次</w:t>
            </w:r>
            <w:r>
              <w:rPr>
                <w:sz w:val="24"/>
              </w:rPr>
              <w:t>，采用先消费后结算的方式，具体支付方式如下：</w:t>
            </w:r>
          </w:p>
          <w:p>
            <w:pPr>
              <w:ind w:firstLine="720"/>
              <w:jc w:val="both"/>
            </w:pPr>
            <w:r>
              <w:rPr>
                <w:sz w:val="24"/>
              </w:rPr>
              <w:t>1）按实际就餐人数为准，当月食材配送服务费用＝（就餐标准×实际就餐人数－就餐员工自付部分费用）×</w:t>
            </w:r>
            <w:r>
              <w:rPr>
                <w:sz w:val="24"/>
              </w:rPr>
              <w:t>月度考核结算比例</w:t>
            </w:r>
            <w:r>
              <w:rPr>
                <w:sz w:val="24"/>
              </w:rPr>
              <w:t>。餐标已含普通发票税费，税费由中标人自行承担，发票金额以扣除就餐员工自付部分费用后为准。</w:t>
            </w:r>
          </w:p>
          <w:p>
            <w:pPr>
              <w:ind w:firstLine="720"/>
              <w:jc w:val="both"/>
            </w:pPr>
            <w:r>
              <w:rPr>
                <w:sz w:val="24"/>
              </w:rPr>
              <w:t>2）</w:t>
            </w:r>
            <w:r>
              <w:rPr>
                <w:sz w:val="24"/>
              </w:rPr>
              <w:t>就餐员工自付部分费用由员工个人承担，通过消费系统结算，由采购人代收。</w:t>
            </w:r>
            <w:r>
              <w:rPr>
                <w:sz w:val="24"/>
              </w:rPr>
              <w:t>中标人应每月派遣专人与采购人进行服务费用的核算。</w:t>
            </w:r>
            <w:r>
              <w:rPr>
                <w:sz w:val="24"/>
              </w:rPr>
              <w:t>每月采购人向中标人转账服务费用＝当月食材配送服务费用＋就餐员工自付部分费用。</w:t>
            </w:r>
            <w:r>
              <w:rPr>
                <w:sz w:val="24"/>
              </w:rPr>
              <w:t>当月食材配送服务费用由中标人自行分配至各个食堂。食材配送服务预算为政府补贴预算，不包含职工自付部分。</w:t>
            </w:r>
          </w:p>
          <w:p>
            <w:pPr>
              <w:ind w:firstLine="480"/>
              <w:jc w:val="both"/>
            </w:pPr>
            <w:r>
              <w:rPr>
                <w:sz w:val="24"/>
              </w:rPr>
              <w:t>（</w:t>
            </w:r>
            <w:r>
              <w:rPr>
                <w:sz w:val="24"/>
              </w:rPr>
              <w:t>2）中标人于每个月15日前提供上个月的食材配送服务费用等额有效发票。采购人于收到发票之日起15个工作日内，依据相关的财政支付程序向中标人一次性支付上个月的食材配送服务费用。</w:t>
            </w:r>
          </w:p>
          <w:p>
            <w:pPr>
              <w:ind w:firstLine="480"/>
              <w:jc w:val="both"/>
            </w:pPr>
            <w:r>
              <w:rPr>
                <w:sz w:val="24"/>
              </w:rPr>
              <w:t>2、食堂管理服务费用结算</w:t>
            </w:r>
          </w:p>
          <w:p>
            <w:pPr>
              <w:ind w:firstLine="480"/>
              <w:jc w:val="both"/>
            </w:pPr>
            <w:r>
              <w:rPr>
                <w:sz w:val="24"/>
              </w:rPr>
              <w:t>（</w:t>
            </w:r>
            <w:r>
              <w:rPr>
                <w:sz w:val="24"/>
              </w:rPr>
              <w:t>1）食堂管理服务预算金额为394,728.00元，最终结算金额不超过核准后的采购预算金额。食堂管理服务费用</w:t>
            </w:r>
            <w:r>
              <w:rPr>
                <w:sz w:val="24"/>
              </w:rPr>
              <w:t>每月结算一次</w:t>
            </w:r>
            <w:r>
              <w:rPr>
                <w:sz w:val="24"/>
              </w:rPr>
              <w:t>，具体支付方式：当月食堂管理服务费用＝（食堂管理服务预算金额</w:t>
            </w:r>
            <w:r>
              <w:rPr>
                <w:sz w:val="24"/>
              </w:rPr>
              <w:t>÷12个月）×</w:t>
            </w:r>
            <w:r>
              <w:rPr>
                <w:sz w:val="24"/>
              </w:rPr>
              <w:t>月度考核结算比例</w:t>
            </w:r>
            <w:r>
              <w:rPr>
                <w:sz w:val="24"/>
              </w:rPr>
              <w:t>。</w:t>
            </w:r>
          </w:p>
          <w:p>
            <w:pPr>
              <w:ind w:firstLine="480"/>
              <w:jc w:val="both"/>
            </w:pPr>
            <w:r>
              <w:rPr>
                <w:sz w:val="24"/>
              </w:rPr>
              <w:t>（</w:t>
            </w:r>
            <w:r>
              <w:rPr>
                <w:sz w:val="24"/>
              </w:rPr>
              <w:t>2）中标人于每个月15日前提供上个月的食堂管理服务费用等额有效发票。采购人于收到发票之日起15个工作日内，依据相关的财政支付程序向中标人一次性支付上个月的食堂管理服务费用。</w:t>
            </w:r>
          </w:p>
          <w:p>
            <w:pPr>
              <w:ind w:firstLine="480"/>
              <w:jc w:val="both"/>
            </w:pPr>
            <w:r>
              <w:rPr>
                <w:sz w:val="24"/>
              </w:rPr>
              <w:t>3、</w:t>
            </w:r>
            <w:r>
              <w:rPr>
                <w:sz w:val="24"/>
              </w:rPr>
              <w:t>因项目使用财政资金，本合同约定付款时间不含财政部门审批或银行划账时间，当采购人将审批同意支付款项有关材料送至财政部门之日起视为完成约定的支付期限及支付义务，无需承担使其支付的违约责任。</w:t>
            </w:r>
          </w:p>
          <w:p>
            <w:pPr>
              <w:ind w:firstLine="480"/>
              <w:jc w:val="both"/>
            </w:pPr>
          </w:p>
        </w:tc>
      </w:tr>
      <w:tr>
        <w:tc>
          <w:tcPr>
            <w:tcW w:type="dxa" w:w="2076"/>
          </w:tcPr>
          <w:p/>
        </w:tc>
        <w:tc>
          <w:tcPr>
            <w:tcW w:type="dxa" w:w="415"/>
          </w:tcPr>
          <w:p>
            <w:r>
              <w:rPr/>
              <w:t>5</w:t>
            </w:r>
          </w:p>
        </w:tc>
        <w:tc>
          <w:tcPr>
            <w:tcW w:type="dxa" w:w="5814"/>
          </w:tcPr>
          <w:p>
            <w:pPr>
              <w:jc w:val="both"/>
            </w:pPr>
            <w:r>
              <w:rPr>
                <w:b/>
                <w:sz w:val="24"/>
              </w:rPr>
              <w:t>五、考核机制</w:t>
            </w:r>
          </w:p>
          <w:p>
            <w:pPr>
              <w:ind w:firstLine="482"/>
              <w:jc w:val="left"/>
            </w:pPr>
            <w:r>
              <w:rPr>
                <w:b/>
                <w:sz w:val="24"/>
              </w:rPr>
              <w:t>（一）</w:t>
            </w:r>
            <w:r>
              <w:rPr>
                <w:b/>
                <w:sz w:val="24"/>
              </w:rPr>
              <w:t>服务</w:t>
            </w:r>
            <w:r>
              <w:rPr>
                <w:b/>
                <w:sz w:val="24"/>
              </w:rPr>
              <w:t>试用期</w:t>
            </w:r>
          </w:p>
          <w:p>
            <w:pPr>
              <w:ind w:firstLine="480"/>
              <w:jc w:val="both"/>
            </w:pPr>
            <w:r>
              <w:rPr>
                <w:sz w:val="24"/>
              </w:rPr>
              <w:t>1、签订合同后的前</w:t>
            </w:r>
            <w:r>
              <w:rPr>
                <w:sz w:val="24"/>
              </w:rPr>
              <w:t>两个月</w:t>
            </w:r>
            <w:r>
              <w:rPr>
                <w:sz w:val="24"/>
              </w:rPr>
              <w:t>为服务试用期，由采购人按月度对中标人提供的服务进行考核。通过考核后，方可继续提供服务；不通过考核的，采购人有权终止合同，同时结清中标人已提供服务的费用。</w:t>
            </w:r>
          </w:p>
          <w:p>
            <w:pPr>
              <w:ind w:firstLine="480"/>
              <w:jc w:val="both"/>
            </w:pPr>
            <w:r>
              <w:rPr>
                <w:sz w:val="24"/>
              </w:rPr>
              <w:t>2、服务试用期结束后，计算最终考核得分。最终考核得分≥80分的，视为通过考核；最终考核得分＜80分（或中标人未履行投标承诺）的，视为不通过考核。</w:t>
            </w:r>
          </w:p>
          <w:p>
            <w:pPr>
              <w:ind w:firstLine="480"/>
              <w:jc w:val="both"/>
            </w:pPr>
            <w:r>
              <w:rPr>
                <w:sz w:val="24"/>
              </w:rPr>
              <w:t>3、试用期最终考核得分计算方式</w:t>
            </w:r>
          </w:p>
          <w:p>
            <w:pPr>
              <w:ind w:firstLine="480"/>
              <w:jc w:val="both"/>
            </w:pPr>
            <w:r>
              <w:rPr>
                <w:sz w:val="24"/>
              </w:rPr>
              <w:t>（</w:t>
            </w:r>
            <w:r>
              <w:rPr>
                <w:sz w:val="24"/>
              </w:rPr>
              <w:t>1）首先，计算各食堂服务试用期（</w:t>
            </w:r>
            <w:r>
              <w:rPr>
                <w:sz w:val="24"/>
              </w:rPr>
              <w:t>两个月</w:t>
            </w:r>
            <w:r>
              <w:rPr>
                <w:sz w:val="24"/>
              </w:rPr>
              <w:t>）的考核评分。单个食堂两个月的考核分数合计后取平均值计算出对应食堂的考核评分。举例：假设某食堂服务试用期（</w:t>
            </w:r>
            <w:r>
              <w:rPr>
                <w:sz w:val="24"/>
              </w:rPr>
              <w:t>两个月</w:t>
            </w:r>
            <w:r>
              <w:rPr>
                <w:sz w:val="24"/>
              </w:rPr>
              <w:t>）的考核分数分别为</w:t>
            </w:r>
            <w:r>
              <w:rPr>
                <w:sz w:val="24"/>
              </w:rPr>
              <w:t>89分、95分，则该食堂考核评分＝（89＋95）÷2＝92分。</w:t>
            </w:r>
          </w:p>
          <w:p>
            <w:pPr>
              <w:ind w:firstLine="480"/>
              <w:jc w:val="both"/>
            </w:pPr>
            <w:r>
              <w:rPr>
                <w:sz w:val="24"/>
              </w:rPr>
              <w:t>（</w:t>
            </w:r>
            <w:r>
              <w:rPr>
                <w:sz w:val="24"/>
              </w:rPr>
              <w:t>2）然后，将各食堂的考核评分合计后取平均值计算出最终考核得分。举例：假设五个食堂的考核评分分别为91分、95分、85分、85分、88分，则最终考核得分＝（91＋95＋85＋85＋88）÷5＝88.8分。</w:t>
            </w:r>
          </w:p>
          <w:p>
            <w:pPr>
              <w:ind w:firstLine="480"/>
              <w:jc w:val="both"/>
            </w:pPr>
            <w:r>
              <w:rPr>
                <w:sz w:val="24"/>
              </w:rPr>
              <w:t>4、服务试用期仅针对服务资格，考核标准具体以考核表为准。</w:t>
            </w:r>
          </w:p>
          <w:p>
            <w:pPr>
              <w:ind w:firstLine="482"/>
              <w:jc w:val="left"/>
            </w:pPr>
            <w:r>
              <w:rPr>
                <w:b/>
                <w:sz w:val="24"/>
              </w:rPr>
              <w:t>（二）服务考核</w:t>
            </w:r>
          </w:p>
          <w:p>
            <w:pPr>
              <w:ind w:firstLine="480"/>
              <w:jc w:val="both"/>
            </w:pPr>
            <w:r>
              <w:rPr>
                <w:sz w:val="24"/>
              </w:rPr>
              <w:t>1、采购人每月对中标人的服务和管理情况进行考核，并根据考核的结果要求中标人进行相应的整改。考核要求详见《服务考核表》，采购人有权对考核表内容进行调整和修改。</w:t>
            </w:r>
          </w:p>
          <w:p>
            <w:pPr>
              <w:ind w:firstLine="480"/>
              <w:jc w:val="both"/>
            </w:pPr>
            <w:r>
              <w:rPr>
                <w:sz w:val="24"/>
              </w:rPr>
              <w:t>2、考核总分为100分，低于80分为不及格，累计2次或以上不及格的，采购人有权终止合同。</w:t>
            </w:r>
          </w:p>
          <w:p>
            <w:pPr>
              <w:ind w:firstLine="480"/>
              <w:jc w:val="both"/>
            </w:pPr>
            <w:r>
              <w:rPr>
                <w:sz w:val="24"/>
              </w:rPr>
              <w:t>3、月度考核得分计算</w:t>
            </w:r>
          </w:p>
          <w:p>
            <w:pPr>
              <w:ind w:firstLine="480"/>
              <w:jc w:val="both"/>
            </w:pPr>
            <w:r>
              <w:rPr>
                <w:sz w:val="24"/>
              </w:rPr>
              <w:t>所有食堂月度考核分数合计后取平均值计算出月度考核得分。举例：假设五个食堂的考核评分分别为</w:t>
            </w:r>
            <w:r>
              <w:rPr>
                <w:sz w:val="24"/>
              </w:rPr>
              <w:t>91分、95分、85分、85分、88分，则月度考核得分＝（91＋95＋85＋85＋88）÷5＝88.8分，当月食堂管理服务费用＝（</w:t>
            </w:r>
            <w:r>
              <w:rPr>
                <w:sz w:val="24"/>
              </w:rPr>
              <w:t>394,728.00</w:t>
            </w:r>
            <w:r>
              <w:rPr>
                <w:sz w:val="24"/>
              </w:rPr>
              <w:t>÷12）×90％＝29,604.6元。</w:t>
            </w:r>
          </w:p>
          <w:p>
            <w:pPr>
              <w:ind w:firstLine="480"/>
              <w:jc w:val="both"/>
            </w:pPr>
            <w:r>
              <w:rPr>
                <w:sz w:val="24"/>
              </w:rPr>
              <w:t>4、考核结果与服务费用相挂钩，具体如下：</w:t>
            </w:r>
          </w:p>
          <w:tbl>
            <w:tblPr>
              <w:tblBorders>
                <w:top w:val="none" w:color="000000" w:sz="4"/>
                <w:left w:val="none" w:color="000000" w:sz="4"/>
                <w:bottom w:val="none" w:color="000000" w:sz="4"/>
                <w:right w:val="none" w:color="000000" w:sz="4"/>
                <w:insideH w:val="none"/>
                <w:insideV w:val="none"/>
              </w:tblBorders>
            </w:tblPr>
            <w:tblGrid>
              <w:gridCol w:w="2204"/>
              <w:gridCol w:w="2152"/>
              <w:gridCol w:w="1239"/>
            </w:tblGrid>
            <w:tr>
              <w:tc>
                <w:tcPr>
                  <w:tcW w:type="dxa" w:w="2204"/>
                  <w:tcBorders>
                    <w:top w:val="single" w:color="000000" w:sz="4"/>
                    <w:left w:val="single" w:color="000000" w:sz="4"/>
                    <w:bottom w:val="single" w:color="000000" w:sz="4"/>
                    <w:right w:val="single" w:color="000000" w:sz="4"/>
                  </w:tcBorders>
                  <w:vAlign w:val="top"/>
                </w:tcPr>
                <w:p>
                  <w:pPr>
                    <w:jc w:val="center"/>
                  </w:pPr>
                  <w:r>
                    <w:rPr>
                      <w:sz w:val="24"/>
                    </w:rPr>
                    <w:t>考核得分</w:t>
                  </w:r>
                </w:p>
              </w:tc>
              <w:tc>
                <w:tcPr>
                  <w:tcW w:type="dxa" w:w="2152"/>
                  <w:tcBorders>
                    <w:top w:val="single" w:color="000000" w:sz="4"/>
                    <w:left w:val="single" w:color="000000" w:sz="4"/>
                    <w:bottom w:val="single" w:color="000000" w:sz="4"/>
                    <w:right w:val="single" w:color="000000" w:sz="4"/>
                  </w:tcBorders>
                  <w:vAlign w:val="top"/>
                </w:tcPr>
                <w:p>
                  <w:pPr>
                    <w:jc w:val="center"/>
                  </w:pPr>
                  <w:r>
                    <w:rPr>
                      <w:sz w:val="24"/>
                    </w:rPr>
                    <w:t>月度考核结算比例</w:t>
                  </w:r>
                </w:p>
              </w:tc>
              <w:tc>
                <w:tcPr>
                  <w:tcW w:type="dxa" w:w="1239"/>
                  <w:tcBorders>
                    <w:top w:val="single" w:color="000000" w:sz="4"/>
                    <w:left w:val="single" w:color="000000" w:sz="4"/>
                    <w:bottom w:val="single" w:color="000000" w:sz="4"/>
                    <w:right w:val="single" w:color="000000" w:sz="4"/>
                  </w:tcBorders>
                  <w:vAlign w:val="top"/>
                </w:tcPr>
                <w:p>
                  <w:pPr>
                    <w:jc w:val="center"/>
                  </w:pPr>
                  <w:r>
                    <w:rPr>
                      <w:sz w:val="24"/>
                    </w:rPr>
                    <w:t>备注</w:t>
                  </w:r>
                </w:p>
              </w:tc>
            </w:tr>
            <w:tr>
              <w:tc>
                <w:tcPr>
                  <w:tcW w:type="dxa" w:w="2204"/>
                  <w:tcBorders>
                    <w:top w:val="none" w:color="000000" w:sz="4"/>
                    <w:left w:val="single" w:color="000000" w:sz="4"/>
                    <w:bottom w:val="single" w:color="000000" w:sz="4"/>
                    <w:right w:val="single" w:color="000000" w:sz="4"/>
                  </w:tcBorders>
                  <w:vAlign w:val="top"/>
                </w:tcPr>
                <w:p>
                  <w:pPr>
                    <w:jc w:val="center"/>
                  </w:pPr>
                  <w:r>
                    <w:rPr>
                      <w:sz w:val="24"/>
                    </w:rPr>
                    <w:t>95分（含）或以上</w:t>
                  </w:r>
                </w:p>
              </w:tc>
              <w:tc>
                <w:tcPr>
                  <w:tcW w:type="dxa" w:w="2152"/>
                  <w:tcBorders>
                    <w:top w:val="none" w:color="000000" w:sz="4"/>
                    <w:left w:val="single" w:color="000000" w:sz="4"/>
                    <w:bottom w:val="single" w:color="000000" w:sz="4"/>
                    <w:right w:val="single" w:color="000000" w:sz="4"/>
                  </w:tcBorders>
                  <w:vAlign w:val="top"/>
                </w:tcPr>
                <w:p>
                  <w:pPr>
                    <w:jc w:val="center"/>
                  </w:pPr>
                  <w:r>
                    <w:rPr>
                      <w:sz w:val="24"/>
                    </w:rPr>
                    <w:t>按当月服务费用的</w:t>
                  </w:r>
                  <w:r>
                    <w:rPr>
                      <w:sz w:val="24"/>
                    </w:rPr>
                    <w:t>100％结算</w:t>
                  </w:r>
                </w:p>
              </w:tc>
              <w:tc>
                <w:tcPr>
                  <w:tcW w:type="dxa" w:w="1239"/>
                  <w:vMerge w:val="restart"/>
                  <w:tcBorders>
                    <w:top w:val="none" w:color="000000" w:sz="4"/>
                    <w:left w:val="single" w:color="000000" w:sz="4"/>
                    <w:bottom w:val="single" w:color="000000" w:sz="4"/>
                    <w:right w:val="single" w:color="000000" w:sz="4"/>
                  </w:tcBorders>
                  <w:vAlign w:val="top"/>
                </w:tcPr>
                <w:p>
                  <w:pPr>
                    <w:jc w:val="left"/>
                  </w:pPr>
                  <w:r>
                    <w:rPr>
                      <w:sz w:val="24"/>
                    </w:rPr>
                    <w:t>月度考核结算比例同时适用于</w:t>
                  </w:r>
                  <w:r>
                    <w:rPr>
                      <w:sz w:val="24"/>
                    </w:rPr>
                    <w:t>“食堂管理服务”和“食材配送服务”的付款结算。</w:t>
                  </w:r>
                </w:p>
              </w:tc>
            </w:tr>
            <w:tr>
              <w:tc>
                <w:tcPr>
                  <w:tcW w:type="dxa" w:w="2204"/>
                  <w:tcBorders>
                    <w:top w:val="none" w:color="000000" w:sz="4"/>
                    <w:left w:val="single" w:color="000000" w:sz="4"/>
                    <w:bottom w:val="single" w:color="000000" w:sz="4"/>
                    <w:right w:val="single" w:color="000000" w:sz="4"/>
                  </w:tcBorders>
                  <w:vAlign w:val="top"/>
                </w:tcPr>
                <w:p>
                  <w:pPr>
                    <w:jc w:val="center"/>
                  </w:pPr>
                  <w:r>
                    <w:rPr>
                      <w:sz w:val="24"/>
                    </w:rPr>
                    <w:t>90分（含）～95分（不含）</w:t>
                  </w:r>
                </w:p>
              </w:tc>
              <w:tc>
                <w:tcPr>
                  <w:tcW w:type="dxa" w:w="2152"/>
                  <w:tcBorders>
                    <w:top w:val="none" w:color="000000" w:sz="4"/>
                    <w:left w:val="single" w:color="000000" w:sz="4"/>
                    <w:bottom w:val="single" w:color="000000" w:sz="4"/>
                    <w:right w:val="single" w:color="000000" w:sz="4"/>
                  </w:tcBorders>
                  <w:vAlign w:val="top"/>
                </w:tcPr>
                <w:p>
                  <w:pPr>
                    <w:jc w:val="center"/>
                  </w:pPr>
                  <w:r>
                    <w:rPr>
                      <w:sz w:val="24"/>
                    </w:rPr>
                    <w:t>按当月服务费用的</w:t>
                  </w:r>
                  <w:r>
                    <w:rPr>
                      <w:sz w:val="24"/>
                    </w:rPr>
                    <w:t>95％结算</w:t>
                  </w:r>
                </w:p>
              </w:tc>
            </w:tr>
            <w:tr>
              <w:tc>
                <w:tcPr>
                  <w:tcW w:type="dxa" w:w="2204"/>
                  <w:tcBorders>
                    <w:top w:val="none" w:color="000000" w:sz="4"/>
                    <w:left w:val="single" w:color="000000" w:sz="4"/>
                    <w:bottom w:val="single" w:color="000000" w:sz="4"/>
                    <w:right w:val="single" w:color="000000" w:sz="4"/>
                  </w:tcBorders>
                  <w:vAlign w:val="top"/>
                </w:tcPr>
                <w:p>
                  <w:pPr>
                    <w:jc w:val="center"/>
                  </w:pPr>
                  <w:r>
                    <w:rPr>
                      <w:sz w:val="24"/>
                    </w:rPr>
                    <w:t>85分（含）～90分（不含）</w:t>
                  </w:r>
                </w:p>
              </w:tc>
              <w:tc>
                <w:tcPr>
                  <w:tcW w:type="dxa" w:w="2152"/>
                  <w:tcBorders>
                    <w:top w:val="none" w:color="000000" w:sz="4"/>
                    <w:left w:val="single" w:color="000000" w:sz="4"/>
                    <w:bottom w:val="single" w:color="000000" w:sz="4"/>
                    <w:right w:val="single" w:color="000000" w:sz="4"/>
                  </w:tcBorders>
                  <w:vAlign w:val="top"/>
                </w:tcPr>
                <w:p>
                  <w:pPr>
                    <w:jc w:val="center"/>
                  </w:pPr>
                  <w:r>
                    <w:rPr>
                      <w:sz w:val="24"/>
                    </w:rPr>
                    <w:t>按当月服务费用的</w:t>
                  </w:r>
                  <w:r>
                    <w:rPr>
                      <w:sz w:val="24"/>
                    </w:rPr>
                    <w:t>90％结算</w:t>
                  </w:r>
                </w:p>
              </w:tc>
            </w:tr>
            <w:tr>
              <w:tc>
                <w:tcPr>
                  <w:tcW w:type="dxa" w:w="2204"/>
                  <w:tcBorders>
                    <w:top w:val="none" w:color="000000" w:sz="4"/>
                    <w:left w:val="single" w:color="000000" w:sz="4"/>
                    <w:bottom w:val="single" w:color="000000" w:sz="4"/>
                    <w:right w:val="single" w:color="000000" w:sz="4"/>
                  </w:tcBorders>
                  <w:vAlign w:val="top"/>
                </w:tcPr>
                <w:p>
                  <w:pPr>
                    <w:jc w:val="center"/>
                  </w:pPr>
                  <w:r>
                    <w:rPr>
                      <w:sz w:val="24"/>
                    </w:rPr>
                    <w:t>80分（含）～85分（不含）</w:t>
                  </w:r>
                </w:p>
              </w:tc>
              <w:tc>
                <w:tcPr>
                  <w:tcW w:type="dxa" w:w="2152"/>
                  <w:tcBorders>
                    <w:top w:val="none" w:color="000000" w:sz="4"/>
                    <w:left w:val="single" w:color="000000" w:sz="4"/>
                    <w:bottom w:val="single" w:color="000000" w:sz="4"/>
                    <w:right w:val="single" w:color="000000" w:sz="4"/>
                  </w:tcBorders>
                  <w:vAlign w:val="top"/>
                </w:tcPr>
                <w:p>
                  <w:pPr>
                    <w:jc w:val="center"/>
                  </w:pPr>
                  <w:r>
                    <w:rPr>
                      <w:sz w:val="24"/>
                    </w:rPr>
                    <w:t>按当月服务费用的</w:t>
                  </w:r>
                  <w:r>
                    <w:rPr>
                      <w:sz w:val="24"/>
                    </w:rPr>
                    <w:t>85％结算</w:t>
                  </w:r>
                </w:p>
              </w:tc>
            </w:tr>
            <w:tr>
              <w:tc>
                <w:tcPr>
                  <w:tcW w:type="dxa" w:w="2204"/>
                  <w:tcBorders>
                    <w:top w:val="none" w:color="000000" w:sz="4"/>
                    <w:left w:val="single" w:color="000000" w:sz="4"/>
                    <w:bottom w:val="single" w:color="000000" w:sz="4"/>
                    <w:right w:val="single" w:color="000000" w:sz="4"/>
                  </w:tcBorders>
                  <w:vAlign w:val="top"/>
                </w:tcPr>
                <w:p>
                  <w:pPr>
                    <w:jc w:val="center"/>
                  </w:pPr>
                  <w:r>
                    <w:rPr>
                      <w:sz w:val="24"/>
                    </w:rPr>
                    <w:t>75分（含）～80分（不含）</w:t>
                  </w:r>
                </w:p>
              </w:tc>
              <w:tc>
                <w:tcPr>
                  <w:tcW w:type="dxa" w:w="2152"/>
                  <w:tcBorders>
                    <w:top w:val="none" w:color="000000" w:sz="4"/>
                    <w:left w:val="single" w:color="000000" w:sz="4"/>
                    <w:bottom w:val="single" w:color="000000" w:sz="4"/>
                    <w:right w:val="single" w:color="000000" w:sz="4"/>
                  </w:tcBorders>
                  <w:vAlign w:val="top"/>
                </w:tcPr>
                <w:p>
                  <w:pPr>
                    <w:jc w:val="center"/>
                  </w:pPr>
                  <w:r>
                    <w:rPr>
                      <w:sz w:val="24"/>
                    </w:rPr>
                    <w:t>按当月服务费用的</w:t>
                  </w:r>
                  <w:r>
                    <w:rPr>
                      <w:sz w:val="24"/>
                    </w:rPr>
                    <w:t>80％结算</w:t>
                  </w:r>
                </w:p>
              </w:tc>
            </w:tr>
            <w:tr>
              <w:tc>
                <w:tcPr>
                  <w:tcW w:type="dxa" w:w="2204"/>
                  <w:tcBorders>
                    <w:top w:val="none" w:color="000000" w:sz="4"/>
                    <w:left w:val="single" w:color="000000" w:sz="4"/>
                    <w:bottom w:val="single" w:color="000000" w:sz="4"/>
                    <w:right w:val="single" w:color="000000" w:sz="4"/>
                  </w:tcBorders>
                  <w:vAlign w:val="top"/>
                </w:tcPr>
                <w:p>
                  <w:pPr>
                    <w:jc w:val="center"/>
                  </w:pPr>
                  <w:r>
                    <w:rPr>
                      <w:sz w:val="24"/>
                    </w:rPr>
                    <w:t>70分（含）～75分（不含）</w:t>
                  </w:r>
                </w:p>
              </w:tc>
              <w:tc>
                <w:tcPr>
                  <w:tcW w:type="dxa" w:w="2152"/>
                  <w:tcBorders>
                    <w:top w:val="none" w:color="000000" w:sz="4"/>
                    <w:left w:val="single" w:color="000000" w:sz="4"/>
                    <w:bottom w:val="single" w:color="000000" w:sz="4"/>
                    <w:right w:val="single" w:color="000000" w:sz="4"/>
                  </w:tcBorders>
                  <w:vAlign w:val="top"/>
                </w:tcPr>
                <w:p>
                  <w:pPr>
                    <w:jc w:val="center"/>
                  </w:pPr>
                  <w:r>
                    <w:rPr>
                      <w:sz w:val="24"/>
                    </w:rPr>
                    <w:t>按当月服务费用的</w:t>
                  </w:r>
                  <w:r>
                    <w:rPr>
                      <w:sz w:val="24"/>
                    </w:rPr>
                    <w:t>75％结算</w:t>
                  </w:r>
                </w:p>
              </w:tc>
            </w:tr>
            <w:tr>
              <w:tc>
                <w:tcPr>
                  <w:tcW w:type="dxa" w:w="2204"/>
                  <w:tcBorders>
                    <w:top w:val="none" w:color="000000" w:sz="4"/>
                    <w:left w:val="single" w:color="000000" w:sz="4"/>
                    <w:bottom w:val="single" w:color="000000" w:sz="4"/>
                    <w:right w:val="single" w:color="000000" w:sz="4"/>
                  </w:tcBorders>
                  <w:vAlign w:val="top"/>
                </w:tcPr>
                <w:p>
                  <w:pPr>
                    <w:jc w:val="center"/>
                  </w:pPr>
                  <w:r>
                    <w:rPr>
                      <w:sz w:val="24"/>
                    </w:rPr>
                    <w:t>65分（含）～70分（不含）</w:t>
                  </w:r>
                </w:p>
              </w:tc>
              <w:tc>
                <w:tcPr>
                  <w:tcW w:type="dxa" w:w="2152"/>
                  <w:tcBorders>
                    <w:top w:val="none" w:color="000000" w:sz="4"/>
                    <w:left w:val="single" w:color="000000" w:sz="4"/>
                    <w:bottom w:val="single" w:color="000000" w:sz="4"/>
                    <w:right w:val="single" w:color="000000" w:sz="4"/>
                  </w:tcBorders>
                  <w:vAlign w:val="top"/>
                </w:tcPr>
                <w:p>
                  <w:pPr>
                    <w:jc w:val="center"/>
                  </w:pPr>
                  <w:r>
                    <w:rPr>
                      <w:sz w:val="24"/>
                    </w:rPr>
                    <w:t>按当月服务费用的</w:t>
                  </w:r>
                  <w:r>
                    <w:rPr>
                      <w:sz w:val="24"/>
                    </w:rPr>
                    <w:t>70％结算</w:t>
                  </w:r>
                </w:p>
              </w:tc>
            </w:tr>
            <w:tr>
              <w:tc>
                <w:tcPr>
                  <w:tcW w:type="dxa" w:w="2204"/>
                  <w:tcBorders>
                    <w:top w:val="none" w:color="000000" w:sz="4"/>
                    <w:left w:val="single" w:color="000000" w:sz="4"/>
                    <w:bottom w:val="single" w:color="000000" w:sz="4"/>
                    <w:right w:val="single" w:color="000000" w:sz="4"/>
                  </w:tcBorders>
                  <w:vAlign w:val="top"/>
                </w:tcPr>
                <w:p>
                  <w:pPr>
                    <w:jc w:val="center"/>
                  </w:pPr>
                  <w:r>
                    <w:rPr>
                      <w:sz w:val="24"/>
                    </w:rPr>
                    <w:t>60分（含）～65分（不含）</w:t>
                  </w:r>
                </w:p>
              </w:tc>
              <w:tc>
                <w:tcPr>
                  <w:tcW w:type="dxa" w:w="2152"/>
                  <w:tcBorders>
                    <w:top w:val="none" w:color="000000" w:sz="4"/>
                    <w:left w:val="single" w:color="000000" w:sz="4"/>
                    <w:bottom w:val="single" w:color="000000" w:sz="4"/>
                    <w:right w:val="single" w:color="000000" w:sz="4"/>
                  </w:tcBorders>
                  <w:vAlign w:val="top"/>
                </w:tcPr>
                <w:p>
                  <w:pPr>
                    <w:jc w:val="center"/>
                  </w:pPr>
                  <w:r>
                    <w:rPr>
                      <w:sz w:val="24"/>
                    </w:rPr>
                    <w:t>按当月服务费用的</w:t>
                  </w:r>
                  <w:r>
                    <w:rPr>
                      <w:sz w:val="24"/>
                    </w:rPr>
                    <w:t>65％结算</w:t>
                  </w:r>
                </w:p>
              </w:tc>
            </w:tr>
            <w:tr>
              <w:tc>
                <w:tcPr>
                  <w:tcW w:type="dxa" w:w="2204"/>
                  <w:tcBorders>
                    <w:top w:val="none" w:color="000000" w:sz="4"/>
                    <w:left w:val="single" w:color="000000" w:sz="4"/>
                    <w:bottom w:val="single" w:color="000000" w:sz="4"/>
                    <w:right w:val="single" w:color="000000" w:sz="4"/>
                  </w:tcBorders>
                  <w:vAlign w:val="top"/>
                </w:tcPr>
                <w:p>
                  <w:pPr>
                    <w:jc w:val="center"/>
                  </w:pPr>
                  <w:r>
                    <w:rPr>
                      <w:sz w:val="24"/>
                    </w:rPr>
                    <w:t>60分（不含）或以下</w:t>
                  </w:r>
                </w:p>
              </w:tc>
              <w:tc>
                <w:tcPr>
                  <w:tcW w:type="dxa" w:w="2152"/>
                  <w:tcBorders>
                    <w:top w:val="none" w:color="000000" w:sz="4"/>
                    <w:left w:val="single" w:color="000000" w:sz="4"/>
                    <w:bottom w:val="single" w:color="000000" w:sz="4"/>
                    <w:right w:val="single" w:color="000000" w:sz="4"/>
                  </w:tcBorders>
                  <w:vAlign w:val="top"/>
                </w:tcPr>
                <w:p>
                  <w:pPr>
                    <w:jc w:val="center"/>
                  </w:pPr>
                  <w:r>
                    <w:rPr>
                      <w:sz w:val="24"/>
                    </w:rPr>
                    <w:t>按当月服务费用的</w:t>
                  </w:r>
                  <w:r>
                    <w:rPr>
                      <w:sz w:val="24"/>
                    </w:rPr>
                    <w:t>60％结算</w:t>
                  </w:r>
                </w:p>
              </w:tc>
            </w:tr>
          </w:tbl>
          <w:p>
            <w:pPr>
              <w:ind w:firstLine="482"/>
              <w:jc w:val="left"/>
            </w:pPr>
            <w:r>
              <w:rPr>
                <w:b/>
                <w:sz w:val="24"/>
              </w:rPr>
              <w:t>（三）考核</w:t>
            </w:r>
            <w:r>
              <w:rPr>
                <w:b/>
                <w:sz w:val="24"/>
              </w:rPr>
              <w:t>细则</w:t>
            </w:r>
          </w:p>
          <w:p>
            <w:pPr>
              <w:jc w:val="center"/>
            </w:pPr>
            <w:r>
              <w:rPr>
                <w:b/>
                <w:sz w:val="24"/>
              </w:rPr>
              <w:t>服务考核表</w:t>
            </w:r>
          </w:p>
          <w:tbl>
            <w:tblPr>
              <w:tblInd w:type="dxa" w:w="45"/>
              <w:tblBorders>
                <w:top w:val="none" w:color="000000" w:sz="4"/>
                <w:left w:val="none" w:color="000000" w:sz="4"/>
                <w:bottom w:val="none" w:color="000000" w:sz="4"/>
                <w:right w:val="none" w:color="000000" w:sz="4"/>
                <w:insideH w:val="none"/>
                <w:insideV w:val="none"/>
              </w:tblBorders>
            </w:tblPr>
            <w:tblGrid>
              <w:gridCol w:w="273"/>
              <w:gridCol w:w="254"/>
              <w:gridCol w:w="1436"/>
              <w:gridCol w:w="1436"/>
              <w:gridCol w:w="1289"/>
              <w:gridCol w:w="429"/>
              <w:gridCol w:w="480"/>
            </w:tblGrid>
            <w:tr>
              <w:tc>
                <w:tcPr>
                  <w:tcW w:type="dxa" w:w="527"/>
                  <w:gridSpan w:val="2"/>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2872"/>
                  <w:gridSpan w:val="2"/>
                  <w:tcBorders>
                    <w:top w:val="single" w:color="000000" w:sz="4"/>
                    <w:left w:val="single" w:color="000000" w:sz="4"/>
                    <w:bottom w:val="single" w:color="000000" w:sz="4"/>
                    <w:right w:val="single" w:color="000000" w:sz="4"/>
                  </w:tcBorders>
                  <w:vAlign w:val="top"/>
                </w:tcPr>
                <w:p>
                  <w:pPr>
                    <w:jc w:val="center"/>
                  </w:pPr>
                  <w:r>
                    <w:rPr>
                      <w:b/>
                      <w:color w:val="000000"/>
                      <w:sz w:val="21"/>
                    </w:rPr>
                    <w:t>考核内容</w:t>
                  </w:r>
                </w:p>
              </w:tc>
              <w:tc>
                <w:tcPr>
                  <w:tcW w:type="dxa" w:w="1289"/>
                  <w:tcBorders>
                    <w:top w:val="single" w:color="000000" w:sz="4"/>
                    <w:left w:val="single" w:color="000000" w:sz="4"/>
                    <w:bottom w:val="single" w:color="000000" w:sz="4"/>
                    <w:right w:val="single" w:color="000000" w:sz="4"/>
                  </w:tcBorders>
                  <w:vAlign w:val="top"/>
                </w:tcPr>
                <w:p>
                  <w:pPr>
                    <w:jc w:val="center"/>
                  </w:pPr>
                  <w:r>
                    <w:rPr>
                      <w:b/>
                      <w:color w:val="000000"/>
                      <w:sz w:val="21"/>
                    </w:rPr>
                    <w:t>扣分标准</w:t>
                  </w:r>
                </w:p>
              </w:tc>
              <w:tc>
                <w:tcPr>
                  <w:tcW w:type="dxa" w:w="429"/>
                  <w:tcBorders>
                    <w:top w:val="single" w:color="000000" w:sz="4"/>
                    <w:left w:val="single" w:color="000000" w:sz="4"/>
                    <w:bottom w:val="single" w:color="000000" w:sz="4"/>
                    <w:right w:val="single" w:color="000000" w:sz="4"/>
                  </w:tcBorders>
                  <w:vAlign w:val="top"/>
                </w:tcPr>
                <w:p>
                  <w:pPr>
                    <w:jc w:val="center"/>
                  </w:pPr>
                  <w:r>
                    <w:rPr>
                      <w:b/>
                      <w:color w:val="000000"/>
                      <w:sz w:val="21"/>
                    </w:rPr>
                    <w:t>扣分分值</w:t>
                  </w:r>
                </w:p>
              </w:tc>
              <w:tc>
                <w:tcPr>
                  <w:tcW w:type="dxa" w:w="480"/>
                  <w:tcBorders>
                    <w:top w:val="single" w:color="000000" w:sz="4"/>
                    <w:left w:val="single" w:color="000000" w:sz="4"/>
                    <w:bottom w:val="single" w:color="000000" w:sz="4"/>
                    <w:right w:val="single" w:color="000000" w:sz="4"/>
                  </w:tcBorders>
                  <w:vAlign w:val="top"/>
                </w:tcPr>
                <w:p>
                  <w:pPr>
                    <w:jc w:val="center"/>
                  </w:pPr>
                  <w:r>
                    <w:rPr>
                      <w:b/>
                      <w:sz w:val="21"/>
                    </w:rPr>
                    <w:t>扣分</w:t>
                  </w:r>
                </w:p>
                <w:p>
                  <w:pPr>
                    <w:jc w:val="center"/>
                  </w:pPr>
                  <w:r>
                    <w:rPr>
                      <w:b/>
                      <w:sz w:val="21"/>
                    </w:rPr>
                    <w:t>说明</w:t>
                  </w:r>
                </w:p>
              </w:tc>
            </w:tr>
            <w:tr>
              <w:tc>
                <w:tcPr>
                  <w:tcW w:type="dxa" w:w="5597"/>
                  <w:gridSpan w:val="7"/>
                  <w:tcBorders>
                    <w:top w:val="none" w:color="000000" w:sz="4"/>
                    <w:left w:val="single" w:color="000000" w:sz="4"/>
                    <w:bottom w:val="single" w:color="000000" w:sz="4"/>
                    <w:right w:val="single" w:color="000000" w:sz="4"/>
                  </w:tcBorders>
                  <w:vAlign w:val="top"/>
                </w:tcPr>
                <w:p>
                  <w:pPr>
                    <w:jc w:val="both"/>
                  </w:pPr>
                  <w:r>
                    <w:rPr>
                      <w:b/>
                      <w:sz w:val="21"/>
                    </w:rPr>
                    <w:t>一、</w:t>
                  </w:r>
                  <w:r>
                    <w:rPr>
                      <w:b/>
                      <w:sz w:val="24"/>
                    </w:rPr>
                    <w:t>食材配送</w:t>
                  </w:r>
                  <w:r>
                    <w:rPr>
                      <w:b/>
                      <w:sz w:val="21"/>
                    </w:rPr>
                    <w:t>服务考核（分值</w:t>
                  </w:r>
                  <w:r>
                    <w:rPr>
                      <w:b/>
                      <w:sz w:val="21"/>
                    </w:rPr>
                    <w:t>35分）</w:t>
                  </w:r>
                </w:p>
              </w:tc>
            </w:tr>
            <w:tr>
              <w:tc>
                <w:tcPr>
                  <w:tcW w:type="dxa" w:w="527"/>
                  <w:gridSpan w:val="2"/>
                  <w:vMerge w:val="restart"/>
                  <w:tcBorders>
                    <w:top w:val="none" w:color="000000" w:sz="4"/>
                    <w:left w:val="single" w:color="000000" w:sz="4"/>
                    <w:bottom w:val="single" w:color="000000" w:sz="4"/>
                    <w:right w:val="single" w:color="000000" w:sz="4"/>
                  </w:tcBorders>
                  <w:vAlign w:val="top"/>
                </w:tcPr>
                <w:p>
                  <w:pPr>
                    <w:jc w:val="center"/>
                  </w:pPr>
                  <w:r>
                    <w:rPr>
                      <w:color w:val="000000"/>
                      <w:sz w:val="21"/>
                    </w:rPr>
                    <w:t>人员管理</w:t>
                  </w:r>
                </w:p>
              </w:tc>
              <w:tc>
                <w:tcPr>
                  <w:tcW w:type="dxa" w:w="2872"/>
                  <w:gridSpan w:val="2"/>
                  <w:tcBorders>
                    <w:top w:val="single" w:color="000000" w:sz="4"/>
                    <w:left w:val="single" w:color="000000" w:sz="4"/>
                    <w:bottom w:val="single" w:color="000000" w:sz="4"/>
                    <w:right w:val="single" w:color="000000" w:sz="4"/>
                  </w:tcBorders>
                  <w:vAlign w:val="top"/>
                </w:tcPr>
                <w:p>
                  <w:pPr>
                    <w:jc w:val="both"/>
                  </w:pPr>
                  <w:r>
                    <w:rPr>
                      <w:color w:val="000000"/>
                      <w:sz w:val="21"/>
                    </w:rPr>
                    <w:t>配送人员没有取得健康合格证明或健康合格证明失效。</w:t>
                  </w:r>
                </w:p>
              </w:tc>
              <w:tc>
                <w:tcPr>
                  <w:tcW w:type="dxa" w:w="1289"/>
                  <w:tcBorders>
                    <w:top w:val="single" w:color="000000" w:sz="4"/>
                    <w:left w:val="single" w:color="000000" w:sz="4"/>
                    <w:bottom w:val="single" w:color="000000" w:sz="4"/>
                    <w:right w:val="single" w:color="000000" w:sz="4"/>
                  </w:tcBorders>
                  <w:vAlign w:val="top"/>
                </w:tcPr>
                <w:p>
                  <w:pPr>
                    <w:jc w:val="both"/>
                  </w:pPr>
                  <w:r>
                    <w:rPr>
                      <w:color w:val="000000"/>
                      <w:sz w:val="21"/>
                    </w:rPr>
                    <w:t>每发现</w:t>
                  </w:r>
                  <w:r>
                    <w:rPr>
                      <w:color w:val="000000"/>
                      <w:sz w:val="21"/>
                    </w:rPr>
                    <w:t>1人次无有效健康合格证明扣1分。</w:t>
                  </w:r>
                </w:p>
              </w:tc>
              <w:tc>
                <w:tcPr>
                  <w:tcW w:type="dxa" w:w="429"/>
                  <w:tcBorders>
                    <w:top w:val="single" w:color="000000" w:sz="4"/>
                    <w:left w:val="single" w:color="000000" w:sz="4"/>
                    <w:bottom w:val="single" w:color="000000" w:sz="4"/>
                    <w:right w:val="single" w:color="000000" w:sz="4"/>
                  </w:tcBorders>
                  <w:vAlign w:val="top"/>
                </w:tcPr>
                <w:p>
                  <w:pPr>
                    <w:jc w:val="both"/>
                  </w:pPr>
                </w:p>
              </w:tc>
              <w:tc>
                <w:tcPr>
                  <w:tcW w:type="dxa" w:w="480"/>
                  <w:tcBorders>
                    <w:top w:val="single" w:color="000000" w:sz="4"/>
                    <w:left w:val="single" w:color="000000" w:sz="4"/>
                    <w:bottom w:val="single" w:color="000000" w:sz="4"/>
                    <w:right w:val="single" w:color="000000" w:sz="4"/>
                  </w:tcBorders>
                  <w:vAlign w:val="top"/>
                </w:tcPr>
                <w:p>
                  <w:pPr>
                    <w:jc w:val="both"/>
                  </w:pPr>
                </w:p>
              </w:tc>
            </w:tr>
            <w:tr>
              <w:tc>
                <w:tcPr>
                  <w:tcW w:type="dxa" w:w="527"/>
                  <w:gridSpan w:val="2"/>
                  <w:vMerge/>
                  <w:tcBorders>
                    <w:top w:val="none" w:color="000000" w:sz="4"/>
                    <w:left w:val="single" w:color="000000" w:sz="4"/>
                    <w:bottom w:val="single" w:color="000000" w:sz="4"/>
                    <w:right w:val="single" w:color="000000" w:sz="4"/>
                  </w:tcBorders>
                </w:tcPr>
                <w:p/>
              </w:tc>
              <w:tc>
                <w:tcPr>
                  <w:tcW w:type="dxa" w:w="2872"/>
                  <w:gridSpan w:val="2"/>
                  <w:tcBorders>
                    <w:top w:val="none" w:color="000000" w:sz="4"/>
                    <w:left w:val="single" w:color="000000" w:sz="4"/>
                    <w:bottom w:val="single" w:color="000000" w:sz="4"/>
                    <w:right w:val="single" w:color="000000" w:sz="4"/>
                  </w:tcBorders>
                  <w:vAlign w:val="top"/>
                </w:tcPr>
                <w:p>
                  <w:pPr>
                    <w:jc w:val="both"/>
                  </w:pPr>
                  <w:r>
                    <w:rPr>
                      <w:color w:val="000000"/>
                      <w:sz w:val="21"/>
                    </w:rPr>
                    <w:t>配送人员患有有碍食物安全的疾病。</w:t>
                  </w:r>
                </w:p>
              </w:tc>
              <w:tc>
                <w:tcPr>
                  <w:tcW w:type="dxa" w:w="1289"/>
                  <w:tcBorders>
                    <w:top w:val="none" w:color="000000" w:sz="4"/>
                    <w:left w:val="single" w:color="000000" w:sz="4"/>
                    <w:bottom w:val="single" w:color="000000" w:sz="4"/>
                    <w:right w:val="single" w:color="000000" w:sz="4"/>
                  </w:tcBorders>
                  <w:vAlign w:val="top"/>
                </w:tcPr>
                <w:p>
                  <w:pPr>
                    <w:jc w:val="both"/>
                  </w:pPr>
                  <w:r>
                    <w:rPr>
                      <w:color w:val="000000"/>
                      <w:sz w:val="21"/>
                    </w:rPr>
                    <w:t>每发现</w:t>
                  </w:r>
                  <w:r>
                    <w:rPr>
                      <w:color w:val="000000"/>
                      <w:sz w:val="21"/>
                    </w:rPr>
                    <w:t>1人次不符合要求扣2分。</w:t>
                  </w:r>
                </w:p>
              </w:tc>
              <w:tc>
                <w:tcPr>
                  <w:tcW w:type="dxa" w:w="429"/>
                  <w:tcBorders>
                    <w:top w:val="none" w:color="000000" w:sz="4"/>
                    <w:left w:val="single" w:color="000000" w:sz="4"/>
                    <w:bottom w:val="single" w:color="000000" w:sz="4"/>
                    <w:right w:val="single" w:color="000000" w:sz="4"/>
                  </w:tcBorders>
                  <w:vAlign w:val="top"/>
                </w:tcPr>
                <w:p>
                  <w:pPr>
                    <w:jc w:val="both"/>
                  </w:pPr>
                </w:p>
              </w:tc>
              <w:tc>
                <w:tcPr>
                  <w:tcW w:type="dxa" w:w="480"/>
                  <w:tcBorders>
                    <w:top w:val="none" w:color="000000" w:sz="4"/>
                    <w:left w:val="single" w:color="000000" w:sz="4"/>
                    <w:bottom w:val="single" w:color="000000" w:sz="4"/>
                    <w:right w:val="single" w:color="000000" w:sz="4"/>
                  </w:tcBorders>
                  <w:vAlign w:val="top"/>
                </w:tcPr>
                <w:p>
                  <w:pPr>
                    <w:jc w:val="both"/>
                  </w:pPr>
                </w:p>
              </w:tc>
            </w:tr>
            <w:tr>
              <w:tc>
                <w:tcPr>
                  <w:tcW w:type="dxa" w:w="527"/>
                  <w:gridSpan w:val="2"/>
                  <w:vMerge/>
                  <w:tcBorders>
                    <w:top w:val="none" w:color="000000" w:sz="4"/>
                    <w:left w:val="single" w:color="000000" w:sz="4"/>
                    <w:bottom w:val="single" w:color="000000" w:sz="4"/>
                    <w:right w:val="single" w:color="000000" w:sz="4"/>
                  </w:tcBorders>
                </w:tcPr>
                <w:p/>
              </w:tc>
              <w:tc>
                <w:tcPr>
                  <w:tcW w:type="dxa" w:w="2872"/>
                  <w:gridSpan w:val="2"/>
                  <w:tcBorders>
                    <w:top w:val="none" w:color="000000" w:sz="4"/>
                    <w:left w:val="single" w:color="000000" w:sz="4"/>
                    <w:bottom w:val="single" w:color="000000" w:sz="4"/>
                    <w:right w:val="single" w:color="000000" w:sz="4"/>
                  </w:tcBorders>
                  <w:vAlign w:val="top"/>
                </w:tcPr>
                <w:p>
                  <w:pPr>
                    <w:jc w:val="both"/>
                  </w:pPr>
                  <w:r>
                    <w:rPr>
                      <w:color w:val="000000"/>
                      <w:sz w:val="21"/>
                    </w:rPr>
                    <w:t>配送人员没有规范佩戴口罩，接触食材之前没有洗手、消毒。</w:t>
                  </w:r>
                </w:p>
              </w:tc>
              <w:tc>
                <w:tcPr>
                  <w:tcW w:type="dxa" w:w="1289"/>
                  <w:tcBorders>
                    <w:top w:val="none" w:color="000000" w:sz="4"/>
                    <w:left w:val="single" w:color="000000" w:sz="4"/>
                    <w:bottom w:val="single" w:color="000000" w:sz="4"/>
                    <w:right w:val="single" w:color="000000" w:sz="4"/>
                  </w:tcBorders>
                  <w:vAlign w:val="top"/>
                </w:tcPr>
                <w:p>
                  <w:pPr>
                    <w:jc w:val="both"/>
                  </w:pPr>
                  <w:r>
                    <w:rPr>
                      <w:color w:val="000000"/>
                      <w:sz w:val="21"/>
                    </w:rPr>
                    <w:t>每发现</w:t>
                  </w:r>
                  <w:r>
                    <w:rPr>
                      <w:color w:val="000000"/>
                      <w:sz w:val="21"/>
                    </w:rPr>
                    <w:t>1人次不符合要求扣1分。</w:t>
                  </w:r>
                </w:p>
              </w:tc>
              <w:tc>
                <w:tcPr>
                  <w:tcW w:type="dxa" w:w="429"/>
                  <w:tcBorders>
                    <w:top w:val="none" w:color="000000" w:sz="4"/>
                    <w:left w:val="single" w:color="000000" w:sz="4"/>
                    <w:bottom w:val="single" w:color="000000" w:sz="4"/>
                    <w:right w:val="single" w:color="000000" w:sz="4"/>
                  </w:tcBorders>
                  <w:vAlign w:val="top"/>
                </w:tcPr>
                <w:p>
                  <w:pPr>
                    <w:jc w:val="both"/>
                  </w:pPr>
                </w:p>
              </w:tc>
              <w:tc>
                <w:tcPr>
                  <w:tcW w:type="dxa" w:w="480"/>
                  <w:tcBorders>
                    <w:top w:val="none" w:color="000000" w:sz="4"/>
                    <w:left w:val="single" w:color="000000" w:sz="4"/>
                    <w:bottom w:val="single" w:color="000000" w:sz="4"/>
                    <w:right w:val="single" w:color="000000" w:sz="4"/>
                  </w:tcBorders>
                  <w:vAlign w:val="top"/>
                </w:tcPr>
                <w:p>
                  <w:pPr>
                    <w:jc w:val="both"/>
                  </w:pPr>
                </w:p>
              </w:tc>
            </w:tr>
            <w:tr>
              <w:tc>
                <w:tcPr>
                  <w:tcW w:type="dxa" w:w="527"/>
                  <w:gridSpan w:val="2"/>
                  <w:vMerge w:val="restart"/>
                  <w:tcBorders>
                    <w:top w:val="none" w:color="000000" w:sz="4"/>
                    <w:left w:val="single" w:color="000000" w:sz="4"/>
                    <w:bottom w:val="single" w:color="000000" w:sz="4"/>
                    <w:right w:val="single" w:color="000000" w:sz="4"/>
                  </w:tcBorders>
                  <w:vAlign w:val="top"/>
                </w:tcPr>
                <w:p>
                  <w:pPr>
                    <w:jc w:val="center"/>
                  </w:pPr>
                  <w:r>
                    <w:rPr>
                      <w:color w:val="000000"/>
                      <w:sz w:val="21"/>
                    </w:rPr>
                    <w:t>配送管理</w:t>
                  </w:r>
                </w:p>
              </w:tc>
              <w:tc>
                <w:tcPr>
                  <w:tcW w:type="dxa" w:w="2872"/>
                  <w:gridSpan w:val="2"/>
                  <w:tcBorders>
                    <w:top w:val="none" w:color="000000" w:sz="4"/>
                    <w:left w:val="single" w:color="000000" w:sz="4"/>
                    <w:bottom w:val="single" w:color="000000" w:sz="4"/>
                    <w:right w:val="single" w:color="000000" w:sz="4"/>
                  </w:tcBorders>
                  <w:vAlign w:val="top"/>
                </w:tcPr>
                <w:p>
                  <w:pPr>
                    <w:jc w:val="both"/>
                  </w:pPr>
                  <w:r>
                    <w:rPr>
                      <w:color w:val="000000"/>
                      <w:sz w:val="21"/>
                    </w:rPr>
                    <w:t>没有使用冷藏车配送食材。</w:t>
                  </w:r>
                </w:p>
              </w:tc>
              <w:tc>
                <w:tcPr>
                  <w:tcW w:type="dxa" w:w="1289"/>
                  <w:tcBorders>
                    <w:top w:val="none" w:color="000000" w:sz="4"/>
                    <w:left w:val="single" w:color="000000" w:sz="4"/>
                    <w:bottom w:val="single" w:color="000000" w:sz="4"/>
                    <w:right w:val="single" w:color="000000" w:sz="4"/>
                  </w:tcBorders>
                  <w:vAlign w:val="top"/>
                </w:tcPr>
                <w:p>
                  <w:pPr>
                    <w:jc w:val="both"/>
                  </w:pPr>
                  <w:r>
                    <w:rPr>
                      <w:color w:val="000000"/>
                      <w:sz w:val="21"/>
                    </w:rPr>
                    <w:t>每次扣</w:t>
                  </w:r>
                  <w:r>
                    <w:rPr>
                      <w:color w:val="000000"/>
                      <w:sz w:val="21"/>
                    </w:rPr>
                    <w:t>2分。</w:t>
                  </w:r>
                </w:p>
              </w:tc>
              <w:tc>
                <w:tcPr>
                  <w:tcW w:type="dxa" w:w="429"/>
                  <w:tcBorders>
                    <w:top w:val="none" w:color="000000" w:sz="4"/>
                    <w:left w:val="single" w:color="000000" w:sz="4"/>
                    <w:bottom w:val="single" w:color="000000" w:sz="4"/>
                    <w:right w:val="single" w:color="000000" w:sz="4"/>
                  </w:tcBorders>
                  <w:vAlign w:val="top"/>
                </w:tcPr>
                <w:p>
                  <w:pPr>
                    <w:jc w:val="both"/>
                  </w:pPr>
                </w:p>
              </w:tc>
              <w:tc>
                <w:tcPr>
                  <w:tcW w:type="dxa" w:w="480"/>
                  <w:tcBorders>
                    <w:top w:val="none" w:color="000000" w:sz="4"/>
                    <w:left w:val="single" w:color="000000" w:sz="4"/>
                    <w:bottom w:val="single" w:color="000000" w:sz="4"/>
                    <w:right w:val="single" w:color="000000" w:sz="4"/>
                  </w:tcBorders>
                  <w:vAlign w:val="top"/>
                </w:tcPr>
                <w:p>
                  <w:pPr>
                    <w:jc w:val="both"/>
                  </w:pPr>
                </w:p>
              </w:tc>
            </w:tr>
            <w:tr>
              <w:tc>
                <w:tcPr>
                  <w:tcW w:type="dxa" w:w="527"/>
                  <w:gridSpan w:val="2"/>
                  <w:vMerge/>
                  <w:tcBorders>
                    <w:top w:val="none" w:color="000000" w:sz="4"/>
                    <w:left w:val="single" w:color="000000" w:sz="4"/>
                    <w:bottom w:val="single" w:color="000000" w:sz="4"/>
                    <w:right w:val="single" w:color="000000" w:sz="4"/>
                  </w:tcBorders>
                </w:tcPr>
                <w:p/>
              </w:tc>
              <w:tc>
                <w:tcPr>
                  <w:tcW w:type="dxa" w:w="2872"/>
                  <w:gridSpan w:val="2"/>
                  <w:tcBorders>
                    <w:top w:val="none" w:color="000000" w:sz="4"/>
                    <w:left w:val="single" w:color="000000" w:sz="4"/>
                    <w:bottom w:val="single" w:color="000000" w:sz="4"/>
                    <w:right w:val="single" w:color="000000" w:sz="4"/>
                  </w:tcBorders>
                  <w:vAlign w:val="top"/>
                </w:tcPr>
                <w:p>
                  <w:pPr>
                    <w:jc w:val="both"/>
                  </w:pPr>
                  <w:r>
                    <w:rPr>
                      <w:color w:val="000000"/>
                      <w:sz w:val="21"/>
                    </w:rPr>
                    <w:t>配送的生鲜食材不新鲜、以次充好。</w:t>
                  </w:r>
                </w:p>
              </w:tc>
              <w:tc>
                <w:tcPr>
                  <w:tcW w:type="dxa" w:w="1289"/>
                  <w:tcBorders>
                    <w:top w:val="none" w:color="000000" w:sz="4"/>
                    <w:left w:val="single" w:color="000000" w:sz="4"/>
                    <w:bottom w:val="single" w:color="000000" w:sz="4"/>
                    <w:right w:val="single" w:color="000000" w:sz="4"/>
                  </w:tcBorders>
                  <w:vAlign w:val="top"/>
                </w:tcPr>
                <w:p>
                  <w:pPr>
                    <w:jc w:val="both"/>
                  </w:pPr>
                  <w:r>
                    <w:rPr>
                      <w:color w:val="000000"/>
                      <w:sz w:val="21"/>
                    </w:rPr>
                    <w:t>每次扣</w:t>
                  </w:r>
                  <w:r>
                    <w:rPr>
                      <w:color w:val="000000"/>
                      <w:sz w:val="21"/>
                    </w:rPr>
                    <w:t>2分。</w:t>
                  </w:r>
                </w:p>
              </w:tc>
              <w:tc>
                <w:tcPr>
                  <w:tcW w:type="dxa" w:w="429"/>
                  <w:tcBorders>
                    <w:top w:val="none" w:color="000000" w:sz="4"/>
                    <w:left w:val="single" w:color="000000" w:sz="4"/>
                    <w:bottom w:val="single" w:color="000000" w:sz="4"/>
                    <w:right w:val="single" w:color="000000" w:sz="4"/>
                  </w:tcBorders>
                  <w:vAlign w:val="top"/>
                </w:tcPr>
                <w:p>
                  <w:pPr>
                    <w:jc w:val="both"/>
                  </w:pPr>
                </w:p>
              </w:tc>
              <w:tc>
                <w:tcPr>
                  <w:tcW w:type="dxa" w:w="480"/>
                  <w:tcBorders>
                    <w:top w:val="none" w:color="000000" w:sz="4"/>
                    <w:left w:val="single" w:color="000000" w:sz="4"/>
                    <w:bottom w:val="single" w:color="000000" w:sz="4"/>
                    <w:right w:val="single" w:color="000000" w:sz="4"/>
                  </w:tcBorders>
                  <w:vAlign w:val="top"/>
                </w:tcPr>
                <w:p>
                  <w:pPr>
                    <w:jc w:val="both"/>
                  </w:pPr>
                </w:p>
              </w:tc>
            </w:tr>
            <w:tr>
              <w:tc>
                <w:tcPr>
                  <w:tcW w:type="dxa" w:w="527"/>
                  <w:gridSpan w:val="2"/>
                  <w:vMerge/>
                  <w:tcBorders>
                    <w:top w:val="none" w:color="000000" w:sz="4"/>
                    <w:left w:val="single" w:color="000000" w:sz="4"/>
                    <w:bottom w:val="single" w:color="000000" w:sz="4"/>
                    <w:right w:val="single" w:color="000000" w:sz="4"/>
                  </w:tcBorders>
                </w:tcPr>
                <w:p/>
              </w:tc>
              <w:tc>
                <w:tcPr>
                  <w:tcW w:type="dxa" w:w="2872"/>
                  <w:gridSpan w:val="2"/>
                  <w:tcBorders>
                    <w:top w:val="none" w:color="000000" w:sz="4"/>
                    <w:left w:val="single" w:color="000000" w:sz="4"/>
                    <w:bottom w:val="single" w:color="000000" w:sz="4"/>
                    <w:right w:val="single" w:color="000000" w:sz="4"/>
                  </w:tcBorders>
                  <w:vAlign w:val="top"/>
                </w:tcPr>
                <w:p>
                  <w:pPr>
                    <w:jc w:val="both"/>
                  </w:pPr>
                  <w:r>
                    <w:rPr>
                      <w:color w:val="000000"/>
                      <w:sz w:val="21"/>
                    </w:rPr>
                    <w:t>配送的水果不新鲜、以次充好。</w:t>
                  </w:r>
                </w:p>
              </w:tc>
              <w:tc>
                <w:tcPr>
                  <w:tcW w:type="dxa" w:w="1289"/>
                  <w:tcBorders>
                    <w:top w:val="none" w:color="000000" w:sz="4"/>
                    <w:left w:val="single" w:color="000000" w:sz="4"/>
                    <w:bottom w:val="single" w:color="000000" w:sz="4"/>
                    <w:right w:val="single" w:color="000000" w:sz="4"/>
                  </w:tcBorders>
                  <w:vAlign w:val="top"/>
                </w:tcPr>
                <w:p>
                  <w:pPr>
                    <w:jc w:val="both"/>
                  </w:pPr>
                  <w:r>
                    <w:rPr>
                      <w:color w:val="000000"/>
                      <w:sz w:val="21"/>
                    </w:rPr>
                    <w:t>每次扣</w:t>
                  </w:r>
                  <w:r>
                    <w:rPr>
                      <w:color w:val="000000"/>
                      <w:sz w:val="21"/>
                    </w:rPr>
                    <w:t>2分。</w:t>
                  </w:r>
                </w:p>
              </w:tc>
              <w:tc>
                <w:tcPr>
                  <w:tcW w:type="dxa" w:w="429"/>
                  <w:tcBorders>
                    <w:top w:val="none" w:color="000000" w:sz="4"/>
                    <w:left w:val="single" w:color="000000" w:sz="4"/>
                    <w:bottom w:val="single" w:color="000000" w:sz="4"/>
                    <w:right w:val="single" w:color="000000" w:sz="4"/>
                  </w:tcBorders>
                  <w:vAlign w:val="top"/>
                </w:tcPr>
                <w:p>
                  <w:pPr>
                    <w:jc w:val="both"/>
                  </w:pPr>
                </w:p>
              </w:tc>
              <w:tc>
                <w:tcPr>
                  <w:tcW w:type="dxa" w:w="480"/>
                  <w:tcBorders>
                    <w:top w:val="none" w:color="000000" w:sz="4"/>
                    <w:left w:val="single" w:color="000000" w:sz="4"/>
                    <w:bottom w:val="single" w:color="000000" w:sz="4"/>
                    <w:right w:val="single" w:color="000000" w:sz="4"/>
                  </w:tcBorders>
                  <w:vAlign w:val="top"/>
                </w:tcPr>
                <w:p>
                  <w:pPr>
                    <w:jc w:val="both"/>
                  </w:pPr>
                </w:p>
              </w:tc>
            </w:tr>
            <w:tr>
              <w:tc>
                <w:tcPr>
                  <w:tcW w:type="dxa" w:w="527"/>
                  <w:gridSpan w:val="2"/>
                  <w:vMerge/>
                  <w:tcBorders>
                    <w:top w:val="none" w:color="000000" w:sz="4"/>
                    <w:left w:val="single" w:color="000000" w:sz="4"/>
                    <w:bottom w:val="single" w:color="000000" w:sz="4"/>
                    <w:right w:val="single" w:color="000000" w:sz="4"/>
                  </w:tcBorders>
                </w:tcPr>
                <w:p/>
              </w:tc>
              <w:tc>
                <w:tcPr>
                  <w:tcW w:type="dxa" w:w="2872"/>
                  <w:gridSpan w:val="2"/>
                  <w:tcBorders>
                    <w:top w:val="none" w:color="000000" w:sz="4"/>
                    <w:left w:val="single" w:color="000000" w:sz="4"/>
                    <w:bottom w:val="single" w:color="000000" w:sz="4"/>
                    <w:right w:val="single" w:color="000000" w:sz="4"/>
                  </w:tcBorders>
                  <w:vAlign w:val="top"/>
                </w:tcPr>
                <w:p>
                  <w:pPr>
                    <w:jc w:val="both"/>
                  </w:pPr>
                  <w:r>
                    <w:rPr>
                      <w:color w:val="000000"/>
                      <w:sz w:val="21"/>
                    </w:rPr>
                    <w:t>配送的食材数量不足。</w:t>
                  </w:r>
                </w:p>
              </w:tc>
              <w:tc>
                <w:tcPr>
                  <w:tcW w:type="dxa" w:w="1289"/>
                  <w:tcBorders>
                    <w:top w:val="none" w:color="000000" w:sz="4"/>
                    <w:left w:val="single" w:color="000000" w:sz="4"/>
                    <w:bottom w:val="single" w:color="000000" w:sz="4"/>
                    <w:right w:val="single" w:color="000000" w:sz="4"/>
                  </w:tcBorders>
                  <w:vAlign w:val="top"/>
                </w:tcPr>
                <w:p>
                  <w:pPr>
                    <w:jc w:val="both"/>
                  </w:pPr>
                  <w:r>
                    <w:rPr>
                      <w:color w:val="000000"/>
                      <w:sz w:val="21"/>
                    </w:rPr>
                    <w:t>每次扣</w:t>
                  </w:r>
                  <w:r>
                    <w:rPr>
                      <w:color w:val="000000"/>
                      <w:sz w:val="21"/>
                    </w:rPr>
                    <w:t>2分。</w:t>
                  </w:r>
                </w:p>
              </w:tc>
              <w:tc>
                <w:tcPr>
                  <w:tcW w:type="dxa" w:w="429"/>
                  <w:tcBorders>
                    <w:top w:val="none" w:color="000000" w:sz="4"/>
                    <w:left w:val="single" w:color="000000" w:sz="4"/>
                    <w:bottom w:val="single" w:color="000000" w:sz="4"/>
                    <w:right w:val="single" w:color="000000" w:sz="4"/>
                  </w:tcBorders>
                  <w:vAlign w:val="top"/>
                </w:tcPr>
                <w:p>
                  <w:pPr>
                    <w:jc w:val="both"/>
                  </w:pPr>
                </w:p>
              </w:tc>
              <w:tc>
                <w:tcPr>
                  <w:tcW w:type="dxa" w:w="480"/>
                  <w:tcBorders>
                    <w:top w:val="none" w:color="000000" w:sz="4"/>
                    <w:left w:val="single" w:color="000000" w:sz="4"/>
                    <w:bottom w:val="single" w:color="000000" w:sz="4"/>
                    <w:right w:val="single" w:color="000000" w:sz="4"/>
                  </w:tcBorders>
                  <w:vAlign w:val="top"/>
                </w:tcPr>
                <w:p>
                  <w:pPr>
                    <w:jc w:val="both"/>
                  </w:pPr>
                </w:p>
              </w:tc>
            </w:tr>
            <w:tr>
              <w:tc>
                <w:tcPr>
                  <w:tcW w:type="dxa" w:w="527"/>
                  <w:gridSpan w:val="2"/>
                  <w:vMerge/>
                  <w:tcBorders>
                    <w:top w:val="none" w:color="000000" w:sz="4"/>
                    <w:left w:val="single" w:color="000000" w:sz="4"/>
                    <w:bottom w:val="single" w:color="000000" w:sz="4"/>
                    <w:right w:val="single" w:color="000000" w:sz="4"/>
                  </w:tcBorders>
                </w:tcPr>
                <w:p/>
              </w:tc>
              <w:tc>
                <w:tcPr>
                  <w:tcW w:type="dxa" w:w="2872"/>
                  <w:gridSpan w:val="2"/>
                  <w:tcBorders>
                    <w:top w:val="none" w:color="000000" w:sz="4"/>
                    <w:left w:val="single" w:color="000000" w:sz="4"/>
                    <w:bottom w:val="single" w:color="000000" w:sz="4"/>
                    <w:right w:val="single" w:color="000000" w:sz="4"/>
                  </w:tcBorders>
                  <w:vAlign w:val="top"/>
                </w:tcPr>
                <w:p>
                  <w:pPr>
                    <w:jc w:val="both"/>
                  </w:pPr>
                  <w:r>
                    <w:rPr>
                      <w:color w:val="000000"/>
                      <w:sz w:val="21"/>
                    </w:rPr>
                    <w:t>配送的食材存在质量问题出现退货、更换情况。</w:t>
                  </w:r>
                </w:p>
              </w:tc>
              <w:tc>
                <w:tcPr>
                  <w:tcW w:type="dxa" w:w="1289"/>
                  <w:tcBorders>
                    <w:top w:val="none" w:color="000000" w:sz="4"/>
                    <w:left w:val="single" w:color="000000" w:sz="4"/>
                    <w:bottom w:val="single" w:color="000000" w:sz="4"/>
                    <w:right w:val="single" w:color="000000" w:sz="4"/>
                  </w:tcBorders>
                  <w:vAlign w:val="top"/>
                </w:tcPr>
                <w:p>
                  <w:pPr>
                    <w:jc w:val="both"/>
                  </w:pPr>
                  <w:r>
                    <w:rPr>
                      <w:color w:val="000000"/>
                      <w:sz w:val="21"/>
                    </w:rPr>
                    <w:t>每次扣</w:t>
                  </w:r>
                  <w:r>
                    <w:rPr>
                      <w:color w:val="000000"/>
                      <w:sz w:val="21"/>
                    </w:rPr>
                    <w:t>2分。</w:t>
                  </w:r>
                </w:p>
              </w:tc>
              <w:tc>
                <w:tcPr>
                  <w:tcW w:type="dxa" w:w="429"/>
                  <w:tcBorders>
                    <w:top w:val="none" w:color="000000" w:sz="4"/>
                    <w:left w:val="single" w:color="000000" w:sz="4"/>
                    <w:bottom w:val="single" w:color="000000" w:sz="4"/>
                    <w:right w:val="single" w:color="000000" w:sz="4"/>
                  </w:tcBorders>
                  <w:vAlign w:val="top"/>
                </w:tcPr>
                <w:p>
                  <w:pPr>
                    <w:jc w:val="both"/>
                  </w:pPr>
                </w:p>
              </w:tc>
              <w:tc>
                <w:tcPr>
                  <w:tcW w:type="dxa" w:w="480"/>
                  <w:tcBorders>
                    <w:top w:val="none" w:color="000000" w:sz="4"/>
                    <w:left w:val="single" w:color="000000" w:sz="4"/>
                    <w:bottom w:val="single" w:color="000000" w:sz="4"/>
                    <w:right w:val="single" w:color="000000" w:sz="4"/>
                  </w:tcBorders>
                  <w:vAlign w:val="top"/>
                </w:tcPr>
                <w:p>
                  <w:pPr>
                    <w:jc w:val="both"/>
                  </w:pPr>
                </w:p>
              </w:tc>
            </w:tr>
            <w:tr>
              <w:tc>
                <w:tcPr>
                  <w:tcW w:type="dxa" w:w="527"/>
                  <w:gridSpan w:val="2"/>
                  <w:vMerge/>
                  <w:tcBorders>
                    <w:top w:val="none" w:color="000000" w:sz="4"/>
                    <w:left w:val="single" w:color="000000" w:sz="4"/>
                    <w:bottom w:val="single" w:color="000000" w:sz="4"/>
                    <w:right w:val="single" w:color="000000" w:sz="4"/>
                  </w:tcBorders>
                </w:tcPr>
                <w:p/>
              </w:tc>
              <w:tc>
                <w:tcPr>
                  <w:tcW w:type="dxa" w:w="2872"/>
                  <w:gridSpan w:val="2"/>
                  <w:tcBorders>
                    <w:top w:val="none" w:color="000000" w:sz="4"/>
                    <w:left w:val="single" w:color="000000" w:sz="4"/>
                    <w:bottom w:val="single" w:color="000000" w:sz="4"/>
                    <w:right w:val="single" w:color="000000" w:sz="4"/>
                  </w:tcBorders>
                  <w:vAlign w:val="top"/>
                </w:tcPr>
                <w:p>
                  <w:pPr>
                    <w:jc w:val="both"/>
                  </w:pPr>
                  <w:r>
                    <w:rPr>
                      <w:color w:val="000000"/>
                      <w:sz w:val="21"/>
                    </w:rPr>
                    <w:t>配送的食材不满足采购人的要求。</w:t>
                  </w:r>
                </w:p>
              </w:tc>
              <w:tc>
                <w:tcPr>
                  <w:tcW w:type="dxa" w:w="1289"/>
                  <w:tcBorders>
                    <w:top w:val="none" w:color="000000" w:sz="4"/>
                    <w:left w:val="single" w:color="000000" w:sz="4"/>
                    <w:bottom w:val="single" w:color="000000" w:sz="4"/>
                    <w:right w:val="single" w:color="000000" w:sz="4"/>
                  </w:tcBorders>
                  <w:vAlign w:val="top"/>
                </w:tcPr>
                <w:p>
                  <w:pPr>
                    <w:jc w:val="both"/>
                  </w:pPr>
                  <w:r>
                    <w:rPr>
                      <w:color w:val="000000"/>
                      <w:sz w:val="21"/>
                    </w:rPr>
                    <w:t>每次扣</w:t>
                  </w:r>
                  <w:r>
                    <w:rPr>
                      <w:color w:val="000000"/>
                      <w:sz w:val="21"/>
                    </w:rPr>
                    <w:t>2分。</w:t>
                  </w:r>
                </w:p>
              </w:tc>
              <w:tc>
                <w:tcPr>
                  <w:tcW w:type="dxa" w:w="429"/>
                  <w:tcBorders>
                    <w:top w:val="none" w:color="000000" w:sz="4"/>
                    <w:left w:val="single" w:color="000000" w:sz="4"/>
                    <w:bottom w:val="single" w:color="000000" w:sz="4"/>
                    <w:right w:val="single" w:color="000000" w:sz="4"/>
                  </w:tcBorders>
                  <w:vAlign w:val="top"/>
                </w:tcPr>
                <w:p>
                  <w:pPr>
                    <w:jc w:val="both"/>
                  </w:pPr>
                </w:p>
              </w:tc>
              <w:tc>
                <w:tcPr>
                  <w:tcW w:type="dxa" w:w="480"/>
                  <w:tcBorders>
                    <w:top w:val="none" w:color="000000" w:sz="4"/>
                    <w:left w:val="single" w:color="000000" w:sz="4"/>
                    <w:bottom w:val="single" w:color="000000" w:sz="4"/>
                    <w:right w:val="single" w:color="000000" w:sz="4"/>
                  </w:tcBorders>
                  <w:vAlign w:val="top"/>
                </w:tcPr>
                <w:p>
                  <w:pPr>
                    <w:jc w:val="both"/>
                  </w:pPr>
                </w:p>
              </w:tc>
            </w:tr>
            <w:tr>
              <w:tc>
                <w:tcPr>
                  <w:tcW w:type="dxa" w:w="527"/>
                  <w:gridSpan w:val="2"/>
                  <w:vMerge/>
                  <w:tcBorders>
                    <w:top w:val="none" w:color="000000" w:sz="4"/>
                    <w:left w:val="single" w:color="000000" w:sz="4"/>
                    <w:bottom w:val="single" w:color="000000" w:sz="4"/>
                    <w:right w:val="single" w:color="000000" w:sz="4"/>
                  </w:tcBorders>
                </w:tcPr>
                <w:p/>
              </w:tc>
              <w:tc>
                <w:tcPr>
                  <w:tcW w:type="dxa" w:w="2872"/>
                  <w:gridSpan w:val="2"/>
                  <w:tcBorders>
                    <w:top w:val="none" w:color="000000" w:sz="4"/>
                    <w:left w:val="single" w:color="000000" w:sz="4"/>
                    <w:bottom w:val="single" w:color="000000" w:sz="4"/>
                    <w:right w:val="single" w:color="000000" w:sz="4"/>
                  </w:tcBorders>
                  <w:vAlign w:val="top"/>
                </w:tcPr>
                <w:p>
                  <w:pPr>
                    <w:jc w:val="both"/>
                  </w:pPr>
                  <w:r>
                    <w:rPr>
                      <w:color w:val="000000"/>
                      <w:sz w:val="21"/>
                    </w:rPr>
                    <w:t>食材未在规定时间内配送到指定地点。</w:t>
                  </w:r>
                </w:p>
              </w:tc>
              <w:tc>
                <w:tcPr>
                  <w:tcW w:type="dxa" w:w="1289"/>
                  <w:tcBorders>
                    <w:top w:val="none" w:color="000000" w:sz="4"/>
                    <w:left w:val="single" w:color="000000" w:sz="4"/>
                    <w:bottom w:val="single" w:color="000000" w:sz="4"/>
                    <w:right w:val="single" w:color="000000" w:sz="4"/>
                  </w:tcBorders>
                  <w:vAlign w:val="top"/>
                </w:tcPr>
                <w:p>
                  <w:pPr>
                    <w:jc w:val="both"/>
                  </w:pPr>
                  <w:r>
                    <w:rPr>
                      <w:color w:val="000000"/>
                      <w:sz w:val="21"/>
                    </w:rPr>
                    <w:t>每次扣</w:t>
                  </w:r>
                  <w:r>
                    <w:rPr>
                      <w:color w:val="000000"/>
                      <w:sz w:val="21"/>
                    </w:rPr>
                    <w:t>2分。</w:t>
                  </w:r>
                </w:p>
              </w:tc>
              <w:tc>
                <w:tcPr>
                  <w:tcW w:type="dxa" w:w="429"/>
                  <w:tcBorders>
                    <w:top w:val="none" w:color="000000" w:sz="4"/>
                    <w:left w:val="single" w:color="000000" w:sz="4"/>
                    <w:bottom w:val="single" w:color="000000" w:sz="4"/>
                    <w:right w:val="single" w:color="000000" w:sz="4"/>
                  </w:tcBorders>
                  <w:vAlign w:val="top"/>
                </w:tcPr>
                <w:p>
                  <w:pPr>
                    <w:jc w:val="both"/>
                  </w:pPr>
                </w:p>
              </w:tc>
              <w:tc>
                <w:tcPr>
                  <w:tcW w:type="dxa" w:w="480"/>
                  <w:tcBorders>
                    <w:top w:val="none" w:color="000000" w:sz="4"/>
                    <w:left w:val="single" w:color="000000" w:sz="4"/>
                    <w:bottom w:val="single" w:color="000000" w:sz="4"/>
                    <w:right w:val="single" w:color="000000" w:sz="4"/>
                  </w:tcBorders>
                  <w:vAlign w:val="top"/>
                </w:tcPr>
                <w:p>
                  <w:pPr>
                    <w:jc w:val="both"/>
                  </w:pPr>
                </w:p>
              </w:tc>
            </w:tr>
            <w:tr>
              <w:tc>
                <w:tcPr>
                  <w:tcW w:type="dxa" w:w="527"/>
                  <w:gridSpan w:val="2"/>
                  <w:vMerge/>
                  <w:tcBorders>
                    <w:top w:val="none" w:color="000000" w:sz="4"/>
                    <w:left w:val="single" w:color="000000" w:sz="4"/>
                    <w:bottom w:val="single" w:color="000000" w:sz="4"/>
                    <w:right w:val="single" w:color="000000" w:sz="4"/>
                  </w:tcBorders>
                </w:tcPr>
                <w:p/>
              </w:tc>
              <w:tc>
                <w:tcPr>
                  <w:tcW w:type="dxa" w:w="2872"/>
                  <w:gridSpan w:val="2"/>
                  <w:tcBorders>
                    <w:top w:val="none" w:color="000000" w:sz="4"/>
                    <w:left w:val="single" w:color="000000" w:sz="4"/>
                    <w:bottom w:val="single" w:color="000000" w:sz="4"/>
                    <w:right w:val="single" w:color="000000" w:sz="4"/>
                  </w:tcBorders>
                  <w:vAlign w:val="top"/>
                </w:tcPr>
                <w:p>
                  <w:pPr>
                    <w:jc w:val="both"/>
                  </w:pPr>
                  <w:r>
                    <w:rPr>
                      <w:color w:val="000000"/>
                      <w:sz w:val="21"/>
                    </w:rPr>
                    <w:t>采购人有临时需要增加食材供货的，中标人未在规定时间内配送到位。</w:t>
                  </w:r>
                </w:p>
              </w:tc>
              <w:tc>
                <w:tcPr>
                  <w:tcW w:type="dxa" w:w="1289"/>
                  <w:tcBorders>
                    <w:top w:val="none" w:color="000000" w:sz="4"/>
                    <w:left w:val="single" w:color="000000" w:sz="4"/>
                    <w:bottom w:val="single" w:color="000000" w:sz="4"/>
                    <w:right w:val="single" w:color="000000" w:sz="4"/>
                  </w:tcBorders>
                  <w:vAlign w:val="top"/>
                </w:tcPr>
                <w:p>
                  <w:pPr>
                    <w:jc w:val="both"/>
                  </w:pPr>
                  <w:r>
                    <w:rPr>
                      <w:color w:val="000000"/>
                      <w:sz w:val="21"/>
                    </w:rPr>
                    <w:t>每次扣</w:t>
                  </w:r>
                  <w:r>
                    <w:rPr>
                      <w:color w:val="000000"/>
                      <w:sz w:val="21"/>
                    </w:rPr>
                    <w:t>2分。</w:t>
                  </w:r>
                </w:p>
              </w:tc>
              <w:tc>
                <w:tcPr>
                  <w:tcW w:type="dxa" w:w="429"/>
                  <w:tcBorders>
                    <w:top w:val="none" w:color="000000" w:sz="4"/>
                    <w:left w:val="single" w:color="000000" w:sz="4"/>
                    <w:bottom w:val="single" w:color="000000" w:sz="4"/>
                    <w:right w:val="single" w:color="000000" w:sz="4"/>
                  </w:tcBorders>
                  <w:vAlign w:val="top"/>
                </w:tcPr>
                <w:p>
                  <w:pPr>
                    <w:jc w:val="both"/>
                  </w:pPr>
                </w:p>
              </w:tc>
              <w:tc>
                <w:tcPr>
                  <w:tcW w:type="dxa" w:w="480"/>
                  <w:tcBorders>
                    <w:top w:val="none" w:color="000000" w:sz="4"/>
                    <w:left w:val="single" w:color="000000" w:sz="4"/>
                    <w:bottom w:val="single" w:color="000000" w:sz="4"/>
                    <w:right w:val="single" w:color="000000" w:sz="4"/>
                  </w:tcBorders>
                  <w:vAlign w:val="top"/>
                </w:tcPr>
                <w:p>
                  <w:pPr>
                    <w:jc w:val="both"/>
                  </w:pPr>
                </w:p>
              </w:tc>
            </w:tr>
            <w:tr>
              <w:tc>
                <w:tcPr>
                  <w:tcW w:type="dxa" w:w="527"/>
                  <w:gridSpan w:val="2"/>
                  <w:vMerge w:val="restart"/>
                  <w:tcBorders>
                    <w:top w:val="none" w:color="000000" w:sz="4"/>
                    <w:left w:val="single" w:color="000000" w:sz="4"/>
                    <w:bottom w:val="single" w:color="000000" w:sz="4"/>
                    <w:right w:val="single" w:color="000000" w:sz="4"/>
                  </w:tcBorders>
                  <w:vAlign w:val="top"/>
                </w:tcPr>
                <w:p>
                  <w:pPr>
                    <w:jc w:val="center"/>
                  </w:pPr>
                  <w:r>
                    <w:rPr>
                      <w:color w:val="000000"/>
                      <w:sz w:val="21"/>
                    </w:rPr>
                    <w:t>沟通管理</w:t>
                  </w:r>
                </w:p>
              </w:tc>
              <w:tc>
                <w:tcPr>
                  <w:tcW w:type="dxa" w:w="2872"/>
                  <w:gridSpan w:val="2"/>
                  <w:tcBorders>
                    <w:top w:val="none" w:color="000000" w:sz="4"/>
                    <w:left w:val="single" w:color="000000" w:sz="4"/>
                    <w:bottom w:val="single" w:color="000000" w:sz="4"/>
                    <w:right w:val="single" w:color="000000" w:sz="4"/>
                  </w:tcBorders>
                  <w:vAlign w:val="top"/>
                </w:tcPr>
                <w:p>
                  <w:pPr>
                    <w:jc w:val="both"/>
                  </w:pPr>
                  <w:r>
                    <w:rPr>
                      <w:color w:val="000000"/>
                      <w:sz w:val="21"/>
                    </w:rPr>
                    <w:t>未经采购人同意随意更换工作人员（含配送人员）。</w:t>
                  </w:r>
                </w:p>
              </w:tc>
              <w:tc>
                <w:tcPr>
                  <w:tcW w:type="dxa" w:w="1289"/>
                  <w:tcBorders>
                    <w:top w:val="none" w:color="000000" w:sz="4"/>
                    <w:left w:val="single" w:color="000000" w:sz="4"/>
                    <w:bottom w:val="single" w:color="000000" w:sz="4"/>
                    <w:right w:val="single" w:color="000000" w:sz="4"/>
                  </w:tcBorders>
                  <w:vAlign w:val="top"/>
                </w:tcPr>
                <w:p>
                  <w:pPr>
                    <w:jc w:val="both"/>
                  </w:pPr>
                  <w:r>
                    <w:rPr>
                      <w:color w:val="000000"/>
                      <w:sz w:val="21"/>
                    </w:rPr>
                    <w:t>每次不规范扣</w:t>
                  </w:r>
                  <w:r>
                    <w:rPr>
                      <w:color w:val="000000"/>
                      <w:sz w:val="21"/>
                    </w:rPr>
                    <w:t>1分。</w:t>
                  </w:r>
                </w:p>
              </w:tc>
              <w:tc>
                <w:tcPr>
                  <w:tcW w:type="dxa" w:w="429"/>
                  <w:tcBorders>
                    <w:top w:val="none" w:color="000000" w:sz="4"/>
                    <w:left w:val="single" w:color="000000" w:sz="4"/>
                    <w:bottom w:val="single" w:color="000000" w:sz="4"/>
                    <w:right w:val="single" w:color="000000" w:sz="4"/>
                  </w:tcBorders>
                  <w:vAlign w:val="top"/>
                </w:tcPr>
                <w:p>
                  <w:pPr>
                    <w:jc w:val="both"/>
                  </w:pPr>
                </w:p>
              </w:tc>
              <w:tc>
                <w:tcPr>
                  <w:tcW w:type="dxa" w:w="480"/>
                  <w:tcBorders>
                    <w:top w:val="none" w:color="000000" w:sz="4"/>
                    <w:left w:val="single" w:color="000000" w:sz="4"/>
                    <w:bottom w:val="single" w:color="000000" w:sz="4"/>
                    <w:right w:val="single" w:color="000000" w:sz="4"/>
                  </w:tcBorders>
                  <w:vAlign w:val="top"/>
                </w:tcPr>
                <w:p>
                  <w:pPr>
                    <w:jc w:val="both"/>
                  </w:pPr>
                </w:p>
              </w:tc>
            </w:tr>
            <w:tr>
              <w:tc>
                <w:tcPr>
                  <w:tcW w:type="dxa" w:w="527"/>
                  <w:gridSpan w:val="2"/>
                  <w:vMerge/>
                  <w:tcBorders>
                    <w:top w:val="none" w:color="000000" w:sz="4"/>
                    <w:left w:val="single" w:color="000000" w:sz="4"/>
                    <w:bottom w:val="single" w:color="000000" w:sz="4"/>
                    <w:right w:val="single" w:color="000000" w:sz="4"/>
                  </w:tcBorders>
                </w:tcPr>
                <w:p/>
              </w:tc>
              <w:tc>
                <w:tcPr>
                  <w:tcW w:type="dxa" w:w="2872"/>
                  <w:gridSpan w:val="2"/>
                  <w:tcBorders>
                    <w:top w:val="none" w:color="000000" w:sz="4"/>
                    <w:left w:val="single" w:color="000000" w:sz="4"/>
                    <w:bottom w:val="single" w:color="000000" w:sz="4"/>
                    <w:right w:val="single" w:color="000000" w:sz="4"/>
                  </w:tcBorders>
                  <w:vAlign w:val="top"/>
                </w:tcPr>
                <w:p>
                  <w:pPr>
                    <w:jc w:val="both"/>
                  </w:pPr>
                  <w:r>
                    <w:rPr>
                      <w:color w:val="000000"/>
                      <w:sz w:val="21"/>
                    </w:rPr>
                    <w:t>配送人员未能与采购人有良好的沟通。</w:t>
                  </w:r>
                </w:p>
              </w:tc>
              <w:tc>
                <w:tcPr>
                  <w:tcW w:type="dxa" w:w="1289"/>
                  <w:tcBorders>
                    <w:top w:val="none" w:color="000000" w:sz="4"/>
                    <w:left w:val="single" w:color="000000" w:sz="4"/>
                    <w:bottom w:val="single" w:color="000000" w:sz="4"/>
                    <w:right w:val="single" w:color="000000" w:sz="4"/>
                  </w:tcBorders>
                  <w:vAlign w:val="top"/>
                </w:tcPr>
                <w:p>
                  <w:pPr>
                    <w:jc w:val="both"/>
                  </w:pPr>
                  <w:r>
                    <w:rPr>
                      <w:color w:val="000000"/>
                      <w:sz w:val="21"/>
                    </w:rPr>
                    <w:t>每次扣</w:t>
                  </w:r>
                  <w:r>
                    <w:rPr>
                      <w:color w:val="000000"/>
                      <w:sz w:val="21"/>
                    </w:rPr>
                    <w:t>1分。</w:t>
                  </w:r>
                </w:p>
              </w:tc>
              <w:tc>
                <w:tcPr>
                  <w:tcW w:type="dxa" w:w="429"/>
                  <w:tcBorders>
                    <w:top w:val="none" w:color="000000" w:sz="4"/>
                    <w:left w:val="single" w:color="000000" w:sz="4"/>
                    <w:bottom w:val="single" w:color="000000" w:sz="4"/>
                    <w:right w:val="single" w:color="000000" w:sz="4"/>
                  </w:tcBorders>
                  <w:vAlign w:val="top"/>
                </w:tcPr>
                <w:p>
                  <w:pPr>
                    <w:jc w:val="both"/>
                  </w:pPr>
                </w:p>
              </w:tc>
              <w:tc>
                <w:tcPr>
                  <w:tcW w:type="dxa" w:w="480"/>
                  <w:tcBorders>
                    <w:top w:val="none" w:color="000000" w:sz="4"/>
                    <w:left w:val="single" w:color="000000" w:sz="4"/>
                    <w:bottom w:val="single" w:color="000000" w:sz="4"/>
                    <w:right w:val="single" w:color="000000" w:sz="4"/>
                  </w:tcBorders>
                  <w:vAlign w:val="top"/>
                </w:tcPr>
                <w:p>
                  <w:pPr>
                    <w:jc w:val="both"/>
                  </w:pPr>
                </w:p>
              </w:tc>
            </w:tr>
            <w:tr>
              <w:tc>
                <w:tcPr>
                  <w:tcW w:type="dxa" w:w="527"/>
                  <w:gridSpan w:val="2"/>
                  <w:vMerge w:val="restart"/>
                  <w:tcBorders>
                    <w:top w:val="none" w:color="000000" w:sz="4"/>
                    <w:left w:val="single" w:color="000000" w:sz="4"/>
                    <w:bottom w:val="single" w:color="000000" w:sz="4"/>
                    <w:right w:val="single" w:color="000000" w:sz="4"/>
                  </w:tcBorders>
                  <w:vAlign w:val="top"/>
                </w:tcPr>
                <w:p>
                  <w:pPr>
                    <w:jc w:val="center"/>
                  </w:pPr>
                  <w:r>
                    <w:rPr>
                      <w:color w:val="000000"/>
                      <w:sz w:val="21"/>
                    </w:rPr>
                    <w:t>流程管理</w:t>
                  </w:r>
                </w:p>
              </w:tc>
              <w:tc>
                <w:tcPr>
                  <w:tcW w:type="dxa" w:w="2872"/>
                  <w:gridSpan w:val="2"/>
                  <w:tcBorders>
                    <w:top w:val="none" w:color="000000" w:sz="4"/>
                    <w:left w:val="single" w:color="000000" w:sz="4"/>
                    <w:bottom w:val="single" w:color="000000" w:sz="4"/>
                    <w:right w:val="single" w:color="000000" w:sz="4"/>
                  </w:tcBorders>
                  <w:vAlign w:val="top"/>
                </w:tcPr>
                <w:p>
                  <w:pPr>
                    <w:jc w:val="both"/>
                  </w:pPr>
                  <w:r>
                    <w:rPr>
                      <w:color w:val="000000"/>
                      <w:sz w:val="21"/>
                    </w:rPr>
                    <w:t>供货时未能提供清晰的配送清单给采购人验货。</w:t>
                  </w:r>
                </w:p>
              </w:tc>
              <w:tc>
                <w:tcPr>
                  <w:tcW w:type="dxa" w:w="1289"/>
                  <w:tcBorders>
                    <w:top w:val="none" w:color="000000" w:sz="4"/>
                    <w:left w:val="single" w:color="000000" w:sz="4"/>
                    <w:bottom w:val="single" w:color="000000" w:sz="4"/>
                    <w:right w:val="single" w:color="000000" w:sz="4"/>
                  </w:tcBorders>
                  <w:vAlign w:val="top"/>
                </w:tcPr>
                <w:p>
                  <w:pPr>
                    <w:jc w:val="both"/>
                  </w:pPr>
                  <w:r>
                    <w:rPr>
                      <w:color w:val="000000"/>
                      <w:sz w:val="21"/>
                    </w:rPr>
                    <w:t>每次扣</w:t>
                  </w:r>
                  <w:r>
                    <w:rPr>
                      <w:color w:val="000000"/>
                      <w:sz w:val="21"/>
                    </w:rPr>
                    <w:t>1分。</w:t>
                  </w:r>
                </w:p>
              </w:tc>
              <w:tc>
                <w:tcPr>
                  <w:tcW w:type="dxa" w:w="429"/>
                  <w:tcBorders>
                    <w:top w:val="none" w:color="000000" w:sz="4"/>
                    <w:left w:val="single" w:color="000000" w:sz="4"/>
                    <w:bottom w:val="single" w:color="000000" w:sz="4"/>
                    <w:right w:val="single" w:color="000000" w:sz="4"/>
                  </w:tcBorders>
                  <w:vAlign w:val="top"/>
                </w:tcPr>
                <w:p>
                  <w:pPr>
                    <w:jc w:val="both"/>
                  </w:pPr>
                </w:p>
              </w:tc>
              <w:tc>
                <w:tcPr>
                  <w:tcW w:type="dxa" w:w="480"/>
                  <w:tcBorders>
                    <w:top w:val="none" w:color="000000" w:sz="4"/>
                    <w:left w:val="single" w:color="000000" w:sz="4"/>
                    <w:bottom w:val="single" w:color="000000" w:sz="4"/>
                    <w:right w:val="single" w:color="000000" w:sz="4"/>
                  </w:tcBorders>
                  <w:vAlign w:val="top"/>
                </w:tcPr>
                <w:p>
                  <w:pPr>
                    <w:jc w:val="both"/>
                  </w:pPr>
                </w:p>
              </w:tc>
            </w:tr>
            <w:tr>
              <w:tc>
                <w:tcPr>
                  <w:tcW w:type="dxa" w:w="527"/>
                  <w:gridSpan w:val="2"/>
                  <w:vMerge/>
                  <w:tcBorders>
                    <w:top w:val="none" w:color="000000" w:sz="4"/>
                    <w:left w:val="single" w:color="000000" w:sz="4"/>
                    <w:bottom w:val="single" w:color="000000" w:sz="4"/>
                    <w:right w:val="single" w:color="000000" w:sz="4"/>
                  </w:tcBorders>
                </w:tcPr>
                <w:p/>
              </w:tc>
              <w:tc>
                <w:tcPr>
                  <w:tcW w:type="dxa" w:w="2872"/>
                  <w:gridSpan w:val="2"/>
                  <w:tcBorders>
                    <w:top w:val="none" w:color="000000" w:sz="4"/>
                    <w:left w:val="single" w:color="000000" w:sz="4"/>
                    <w:bottom w:val="single" w:color="000000" w:sz="4"/>
                    <w:right w:val="single" w:color="000000" w:sz="4"/>
                  </w:tcBorders>
                  <w:vAlign w:val="top"/>
                </w:tcPr>
                <w:p>
                  <w:pPr>
                    <w:jc w:val="both"/>
                  </w:pPr>
                  <w:r>
                    <w:rPr>
                      <w:color w:val="000000"/>
                      <w:sz w:val="21"/>
                    </w:rPr>
                    <w:t>结算时，未能按时提供相应的清单及发票给采购人。</w:t>
                  </w:r>
                </w:p>
              </w:tc>
              <w:tc>
                <w:tcPr>
                  <w:tcW w:type="dxa" w:w="1289"/>
                  <w:tcBorders>
                    <w:top w:val="none" w:color="000000" w:sz="4"/>
                    <w:left w:val="single" w:color="000000" w:sz="4"/>
                    <w:bottom w:val="single" w:color="000000" w:sz="4"/>
                    <w:right w:val="single" w:color="000000" w:sz="4"/>
                  </w:tcBorders>
                  <w:vAlign w:val="top"/>
                </w:tcPr>
                <w:p>
                  <w:pPr>
                    <w:jc w:val="both"/>
                  </w:pPr>
                  <w:r>
                    <w:rPr>
                      <w:color w:val="000000"/>
                      <w:sz w:val="21"/>
                    </w:rPr>
                    <w:t>每次扣</w:t>
                  </w:r>
                  <w:r>
                    <w:rPr>
                      <w:color w:val="000000"/>
                      <w:sz w:val="21"/>
                    </w:rPr>
                    <w:t>1分。</w:t>
                  </w:r>
                </w:p>
              </w:tc>
              <w:tc>
                <w:tcPr>
                  <w:tcW w:type="dxa" w:w="429"/>
                  <w:tcBorders>
                    <w:top w:val="none" w:color="000000" w:sz="4"/>
                    <w:left w:val="single" w:color="000000" w:sz="4"/>
                    <w:bottom w:val="single" w:color="000000" w:sz="4"/>
                    <w:right w:val="single" w:color="000000" w:sz="4"/>
                  </w:tcBorders>
                  <w:vAlign w:val="top"/>
                </w:tcPr>
                <w:p>
                  <w:pPr>
                    <w:jc w:val="both"/>
                  </w:pPr>
                </w:p>
              </w:tc>
              <w:tc>
                <w:tcPr>
                  <w:tcW w:type="dxa" w:w="480"/>
                  <w:tcBorders>
                    <w:top w:val="none" w:color="000000" w:sz="4"/>
                    <w:left w:val="single" w:color="000000" w:sz="4"/>
                    <w:bottom w:val="single" w:color="000000" w:sz="4"/>
                    <w:right w:val="single" w:color="000000" w:sz="4"/>
                  </w:tcBorders>
                  <w:vAlign w:val="top"/>
                </w:tcPr>
                <w:p>
                  <w:pPr>
                    <w:jc w:val="both"/>
                  </w:pPr>
                </w:p>
              </w:tc>
            </w:tr>
            <w:tr>
              <w:tc>
                <w:tcPr>
                  <w:tcW w:type="dxa" w:w="527"/>
                  <w:gridSpan w:val="2"/>
                  <w:vMerge w:val="restart"/>
                  <w:tcBorders>
                    <w:top w:val="none" w:color="000000" w:sz="4"/>
                    <w:left w:val="single" w:color="000000" w:sz="4"/>
                    <w:bottom w:val="single" w:color="000000" w:sz="4"/>
                    <w:right w:val="single" w:color="000000" w:sz="4"/>
                  </w:tcBorders>
                  <w:vAlign w:val="top"/>
                </w:tcPr>
                <w:p>
                  <w:pPr>
                    <w:jc w:val="center"/>
                  </w:pPr>
                  <w:r>
                    <w:rPr>
                      <w:color w:val="000000"/>
                      <w:sz w:val="21"/>
                    </w:rPr>
                    <w:t>质量管理</w:t>
                  </w:r>
                </w:p>
              </w:tc>
              <w:tc>
                <w:tcPr>
                  <w:tcW w:type="dxa" w:w="2872"/>
                  <w:gridSpan w:val="2"/>
                  <w:tcBorders>
                    <w:top w:val="none" w:color="000000" w:sz="4"/>
                    <w:left w:val="single" w:color="000000" w:sz="4"/>
                    <w:bottom w:val="single" w:color="000000" w:sz="4"/>
                    <w:right w:val="single" w:color="000000" w:sz="4"/>
                  </w:tcBorders>
                  <w:vAlign w:val="top"/>
                </w:tcPr>
                <w:p>
                  <w:pPr>
                    <w:jc w:val="both"/>
                  </w:pPr>
                  <w:r>
                    <w:rPr>
                      <w:color w:val="000000"/>
                      <w:sz w:val="21"/>
                    </w:rPr>
                    <w:t>未按采购人要求提供食材检验报告。</w:t>
                  </w:r>
                </w:p>
              </w:tc>
              <w:tc>
                <w:tcPr>
                  <w:tcW w:type="dxa" w:w="1289"/>
                  <w:tcBorders>
                    <w:top w:val="none" w:color="000000" w:sz="4"/>
                    <w:left w:val="single" w:color="000000" w:sz="4"/>
                    <w:bottom w:val="single" w:color="000000" w:sz="4"/>
                    <w:right w:val="single" w:color="000000" w:sz="4"/>
                  </w:tcBorders>
                  <w:vAlign w:val="top"/>
                </w:tcPr>
                <w:p>
                  <w:pPr>
                    <w:jc w:val="both"/>
                  </w:pPr>
                  <w:r>
                    <w:rPr>
                      <w:color w:val="000000"/>
                      <w:sz w:val="21"/>
                    </w:rPr>
                    <w:t>每次扣</w:t>
                  </w:r>
                  <w:r>
                    <w:rPr>
                      <w:color w:val="000000"/>
                      <w:sz w:val="21"/>
                    </w:rPr>
                    <w:t>2分。</w:t>
                  </w:r>
                </w:p>
              </w:tc>
              <w:tc>
                <w:tcPr>
                  <w:tcW w:type="dxa" w:w="429"/>
                  <w:tcBorders>
                    <w:top w:val="none" w:color="000000" w:sz="4"/>
                    <w:left w:val="single" w:color="000000" w:sz="4"/>
                    <w:bottom w:val="single" w:color="000000" w:sz="4"/>
                    <w:right w:val="single" w:color="000000" w:sz="4"/>
                  </w:tcBorders>
                  <w:vAlign w:val="top"/>
                </w:tcPr>
                <w:p>
                  <w:pPr>
                    <w:jc w:val="both"/>
                  </w:pPr>
                </w:p>
              </w:tc>
              <w:tc>
                <w:tcPr>
                  <w:tcW w:type="dxa" w:w="480"/>
                  <w:tcBorders>
                    <w:top w:val="none" w:color="000000" w:sz="4"/>
                    <w:left w:val="single" w:color="000000" w:sz="4"/>
                    <w:bottom w:val="single" w:color="000000" w:sz="4"/>
                    <w:right w:val="single" w:color="000000" w:sz="4"/>
                  </w:tcBorders>
                  <w:vAlign w:val="top"/>
                </w:tcPr>
                <w:p>
                  <w:pPr>
                    <w:jc w:val="both"/>
                  </w:pPr>
                </w:p>
              </w:tc>
            </w:tr>
            <w:tr>
              <w:tc>
                <w:tcPr>
                  <w:tcW w:type="dxa" w:w="527"/>
                  <w:gridSpan w:val="2"/>
                  <w:vMerge/>
                  <w:tcBorders>
                    <w:top w:val="none" w:color="000000" w:sz="4"/>
                    <w:left w:val="single" w:color="000000" w:sz="4"/>
                    <w:bottom w:val="single" w:color="000000" w:sz="4"/>
                    <w:right w:val="single" w:color="000000" w:sz="4"/>
                  </w:tcBorders>
                </w:tcPr>
                <w:p/>
              </w:tc>
              <w:tc>
                <w:tcPr>
                  <w:tcW w:type="dxa" w:w="2872"/>
                  <w:gridSpan w:val="2"/>
                  <w:tcBorders>
                    <w:top w:val="none" w:color="000000" w:sz="4"/>
                    <w:left w:val="single" w:color="000000" w:sz="4"/>
                    <w:bottom w:val="single" w:color="000000" w:sz="4"/>
                    <w:right w:val="single" w:color="000000" w:sz="4"/>
                  </w:tcBorders>
                  <w:vAlign w:val="top"/>
                </w:tcPr>
                <w:p>
                  <w:pPr>
                    <w:jc w:val="both"/>
                  </w:pPr>
                  <w:r>
                    <w:rPr>
                      <w:sz w:val="21"/>
                    </w:rPr>
                    <w:t>食材验收审核</w:t>
                  </w:r>
                  <w:r>
                    <w:rPr>
                      <w:sz w:val="21"/>
                    </w:rPr>
                    <w:t>不</w:t>
                  </w:r>
                  <w:r>
                    <w:rPr>
                      <w:sz w:val="21"/>
                    </w:rPr>
                    <w:t>合格。</w:t>
                  </w:r>
                </w:p>
              </w:tc>
              <w:tc>
                <w:tcPr>
                  <w:tcW w:type="dxa" w:w="1289"/>
                  <w:tcBorders>
                    <w:top w:val="none" w:color="000000" w:sz="4"/>
                    <w:left w:val="single" w:color="000000" w:sz="4"/>
                    <w:bottom w:val="single" w:color="000000" w:sz="4"/>
                    <w:right w:val="single" w:color="000000" w:sz="4"/>
                  </w:tcBorders>
                  <w:vAlign w:val="top"/>
                </w:tcPr>
                <w:p>
                  <w:pPr>
                    <w:jc w:val="both"/>
                  </w:pPr>
                  <w:r>
                    <w:rPr>
                      <w:sz w:val="21"/>
                    </w:rPr>
                    <w:t>每次扣</w:t>
                  </w:r>
                  <w:r>
                    <w:rPr>
                      <w:sz w:val="21"/>
                    </w:rPr>
                    <w:t>3</w:t>
                  </w:r>
                  <w:r>
                    <w:rPr>
                      <w:sz w:val="21"/>
                    </w:rPr>
                    <w:t>分。</w:t>
                  </w:r>
                </w:p>
              </w:tc>
              <w:tc>
                <w:tcPr>
                  <w:tcW w:type="dxa" w:w="429"/>
                  <w:tcBorders>
                    <w:top w:val="none" w:color="000000" w:sz="4"/>
                    <w:left w:val="single" w:color="000000" w:sz="4"/>
                    <w:bottom w:val="single" w:color="000000" w:sz="4"/>
                    <w:right w:val="single" w:color="000000" w:sz="4"/>
                  </w:tcBorders>
                  <w:vAlign w:val="top"/>
                </w:tcPr>
                <w:p>
                  <w:pPr>
                    <w:jc w:val="both"/>
                  </w:pPr>
                </w:p>
              </w:tc>
              <w:tc>
                <w:tcPr>
                  <w:tcW w:type="dxa" w:w="480"/>
                  <w:tcBorders>
                    <w:top w:val="none" w:color="000000" w:sz="4"/>
                    <w:left w:val="single" w:color="000000" w:sz="4"/>
                    <w:bottom w:val="single" w:color="000000" w:sz="4"/>
                    <w:right w:val="single" w:color="000000" w:sz="4"/>
                  </w:tcBorders>
                  <w:vAlign w:val="top"/>
                </w:tcPr>
                <w:p>
                  <w:pPr>
                    <w:jc w:val="both"/>
                  </w:pPr>
                </w:p>
              </w:tc>
            </w:tr>
            <w:tr>
              <w:tc>
                <w:tcPr>
                  <w:tcW w:type="dxa" w:w="527"/>
                  <w:gridSpan w:val="2"/>
                  <w:tcBorders>
                    <w:top w:val="none" w:color="000000" w:sz="4"/>
                    <w:left w:val="single" w:color="000000" w:sz="4"/>
                    <w:bottom w:val="single" w:color="000000" w:sz="4"/>
                    <w:right w:val="single" w:color="000000" w:sz="4"/>
                  </w:tcBorders>
                  <w:vAlign w:val="top"/>
                </w:tcPr>
                <w:p>
                  <w:pPr>
                    <w:jc w:val="center"/>
                  </w:pPr>
                  <w:r>
                    <w:rPr>
                      <w:color w:val="000000"/>
                      <w:sz w:val="21"/>
                    </w:rPr>
                    <w:t>其他</w:t>
                  </w:r>
                </w:p>
              </w:tc>
              <w:tc>
                <w:tcPr>
                  <w:tcW w:type="dxa" w:w="2872"/>
                  <w:gridSpan w:val="2"/>
                  <w:tcBorders>
                    <w:top w:val="none" w:color="000000" w:sz="4"/>
                    <w:left w:val="single" w:color="000000" w:sz="4"/>
                    <w:bottom w:val="single" w:color="000000" w:sz="4"/>
                    <w:right w:val="single" w:color="000000" w:sz="4"/>
                  </w:tcBorders>
                  <w:vAlign w:val="top"/>
                </w:tcPr>
                <w:p>
                  <w:pPr>
                    <w:jc w:val="both"/>
                  </w:pPr>
                  <w:r>
                    <w:rPr>
                      <w:color w:val="000000"/>
                      <w:sz w:val="21"/>
                    </w:rPr>
                    <w:t>未在采购人规定时间内进行整改或整改后仍未达到要求。</w:t>
                  </w:r>
                </w:p>
              </w:tc>
              <w:tc>
                <w:tcPr>
                  <w:tcW w:type="dxa" w:w="1289"/>
                  <w:tcBorders>
                    <w:top w:val="none" w:color="000000" w:sz="4"/>
                    <w:left w:val="single" w:color="000000" w:sz="4"/>
                    <w:bottom w:val="single" w:color="000000" w:sz="4"/>
                    <w:right w:val="single" w:color="000000" w:sz="4"/>
                  </w:tcBorders>
                  <w:vAlign w:val="top"/>
                </w:tcPr>
                <w:p>
                  <w:pPr>
                    <w:jc w:val="both"/>
                  </w:pPr>
                  <w:r>
                    <w:rPr>
                      <w:color w:val="000000"/>
                      <w:sz w:val="21"/>
                    </w:rPr>
                    <w:t>每次扣</w:t>
                  </w:r>
                  <w:r>
                    <w:rPr>
                      <w:color w:val="000000"/>
                      <w:sz w:val="21"/>
                    </w:rPr>
                    <w:t>3分。</w:t>
                  </w:r>
                </w:p>
              </w:tc>
              <w:tc>
                <w:tcPr>
                  <w:tcW w:type="dxa" w:w="429"/>
                  <w:tcBorders>
                    <w:top w:val="none" w:color="000000" w:sz="4"/>
                    <w:left w:val="single" w:color="000000" w:sz="4"/>
                    <w:bottom w:val="single" w:color="000000" w:sz="4"/>
                    <w:right w:val="single" w:color="000000" w:sz="4"/>
                  </w:tcBorders>
                  <w:vAlign w:val="top"/>
                </w:tcPr>
                <w:p>
                  <w:pPr>
                    <w:jc w:val="both"/>
                  </w:pPr>
                </w:p>
              </w:tc>
              <w:tc>
                <w:tcPr>
                  <w:tcW w:type="dxa" w:w="480"/>
                  <w:tcBorders>
                    <w:top w:val="none" w:color="000000" w:sz="4"/>
                    <w:left w:val="single" w:color="000000" w:sz="4"/>
                    <w:bottom w:val="single" w:color="000000" w:sz="4"/>
                    <w:right w:val="single" w:color="000000" w:sz="4"/>
                  </w:tcBorders>
                  <w:vAlign w:val="top"/>
                </w:tcPr>
                <w:p>
                  <w:pPr>
                    <w:jc w:val="both"/>
                  </w:pPr>
                </w:p>
              </w:tc>
            </w:tr>
            <w:tr>
              <w:tc>
                <w:tcPr>
                  <w:tcW w:type="dxa" w:w="4688"/>
                  <w:gridSpan w:val="5"/>
                  <w:tcBorders>
                    <w:top w:val="none" w:color="000000" w:sz="4"/>
                    <w:left w:val="single" w:color="000000" w:sz="4"/>
                    <w:bottom w:val="single" w:color="000000" w:sz="4"/>
                    <w:right w:val="single" w:color="000000" w:sz="4"/>
                  </w:tcBorders>
                  <w:vAlign w:val="top"/>
                </w:tcPr>
                <w:p>
                  <w:pPr>
                    <w:jc w:val="center"/>
                  </w:pPr>
                  <w:r>
                    <w:rPr>
                      <w:sz w:val="24"/>
                    </w:rPr>
                    <w:t>食材配送</w:t>
                  </w:r>
                  <w:r>
                    <w:rPr>
                      <w:color w:val="000000"/>
                      <w:sz w:val="21"/>
                    </w:rPr>
                    <w:t>合计扣分分值（扣至</w:t>
                  </w:r>
                  <w:r>
                    <w:rPr>
                      <w:color w:val="000000"/>
                      <w:sz w:val="21"/>
                    </w:rPr>
                    <w:t>0分止）</w:t>
                  </w:r>
                </w:p>
              </w:tc>
              <w:tc>
                <w:tcPr>
                  <w:tcW w:type="dxa" w:w="429"/>
                  <w:tcBorders>
                    <w:top w:val="none" w:color="000000" w:sz="4"/>
                    <w:left w:val="single" w:color="000000" w:sz="4"/>
                    <w:bottom w:val="single" w:color="000000" w:sz="4"/>
                    <w:right w:val="single" w:color="000000" w:sz="4"/>
                  </w:tcBorders>
                  <w:vAlign w:val="top"/>
                </w:tcPr>
                <w:p>
                  <w:pPr>
                    <w:jc w:val="both"/>
                  </w:pPr>
                </w:p>
              </w:tc>
              <w:tc>
                <w:tcPr>
                  <w:tcW w:type="dxa" w:w="480"/>
                  <w:tcBorders>
                    <w:top w:val="none" w:color="000000" w:sz="4"/>
                    <w:left w:val="single" w:color="000000" w:sz="4"/>
                    <w:bottom w:val="single" w:color="000000" w:sz="4"/>
                    <w:right w:val="single" w:color="000000" w:sz="4"/>
                  </w:tcBorders>
                  <w:vAlign w:val="top"/>
                </w:tcPr>
                <w:p>
                  <w:pPr>
                    <w:jc w:val="center"/>
                  </w:pPr>
                </w:p>
              </w:tc>
            </w:tr>
            <w:tr>
              <w:tc>
                <w:tcPr>
                  <w:tcW w:type="dxa" w:w="5597"/>
                  <w:gridSpan w:val="7"/>
                  <w:tcBorders>
                    <w:top w:val="none" w:color="000000" w:sz="4"/>
                    <w:left w:val="single" w:color="000000" w:sz="4"/>
                    <w:bottom w:val="single" w:color="000000" w:sz="4"/>
                    <w:right w:val="single" w:color="000000" w:sz="4"/>
                  </w:tcBorders>
                  <w:vAlign w:val="top"/>
                </w:tcPr>
                <w:p>
                  <w:pPr>
                    <w:jc w:val="both"/>
                  </w:pPr>
                  <w:r>
                    <w:rPr>
                      <w:b/>
                      <w:sz w:val="21"/>
                    </w:rPr>
                    <w:t>二、</w:t>
                  </w:r>
                  <w:r>
                    <w:rPr>
                      <w:b/>
                      <w:sz w:val="24"/>
                    </w:rPr>
                    <w:t>食堂管理</w:t>
                  </w:r>
                  <w:r>
                    <w:rPr>
                      <w:b/>
                      <w:sz w:val="21"/>
                    </w:rPr>
                    <w:t>服务考核（分值</w:t>
                  </w:r>
                  <w:r>
                    <w:rPr>
                      <w:b/>
                      <w:sz w:val="21"/>
                    </w:rPr>
                    <w:t>35分）</w:t>
                  </w:r>
                </w:p>
              </w:tc>
            </w:tr>
            <w:tr>
              <w:tc>
                <w:tcPr>
                  <w:tcW w:type="dxa" w:w="527"/>
                  <w:gridSpan w:val="2"/>
                  <w:tcBorders>
                    <w:top w:val="none" w:color="000000" w:sz="4"/>
                    <w:left w:val="single" w:color="000000" w:sz="4"/>
                    <w:bottom w:val="single" w:color="000000" w:sz="4"/>
                    <w:right w:val="single" w:color="000000" w:sz="4"/>
                  </w:tcBorders>
                  <w:shd w:fill="FFFFFF"/>
                  <w:vAlign w:val="top"/>
                </w:tcPr>
                <w:p>
                  <w:pPr>
                    <w:jc w:val="center"/>
                  </w:pPr>
                  <w:r>
                    <w:rPr>
                      <w:sz w:val="21"/>
                    </w:rPr>
                    <w:t>安全卫生</w:t>
                  </w:r>
                </w:p>
              </w:tc>
              <w:tc>
                <w:tcPr>
                  <w:tcW w:type="dxa" w:w="2872"/>
                  <w:gridSpan w:val="2"/>
                  <w:tcBorders>
                    <w:top w:val="single" w:color="000000" w:sz="4"/>
                    <w:left w:val="none" w:color="000000" w:sz="4"/>
                    <w:bottom w:val="single" w:color="000000" w:sz="4"/>
                    <w:right w:val="single" w:color="000000" w:sz="4"/>
                  </w:tcBorders>
                  <w:shd w:fill="FFFFFF"/>
                  <w:vAlign w:val="top"/>
                </w:tcPr>
                <w:p>
                  <w:pPr>
                    <w:jc w:val="both"/>
                  </w:pPr>
                  <w:r>
                    <w:rPr>
                      <w:sz w:val="21"/>
                    </w:rPr>
                    <w:t>1</w:t>
                  </w:r>
                  <w:r>
                    <w:rPr>
                      <w:sz w:val="21"/>
                    </w:rPr>
                    <w:t>、</w:t>
                  </w:r>
                  <w:r>
                    <w:rPr>
                      <w:sz w:val="21"/>
                    </w:rPr>
                    <w:t>生产安全：按采购人的安全生产要求开展工作。</w:t>
                  </w:r>
                </w:p>
                <w:p>
                  <w:r>
                    <w:rPr>
                      <w:sz w:val="21"/>
                    </w:rPr>
                    <w:t>2</w:t>
                  </w:r>
                  <w:r>
                    <w:rPr>
                      <w:sz w:val="21"/>
                    </w:rPr>
                    <w:t>、</w:t>
                  </w:r>
                  <w:r>
                    <w:rPr>
                      <w:sz w:val="21"/>
                    </w:rPr>
                    <w:t>食品安全：按《中华人民共和国食品安全法》的规定。</w:t>
                  </w:r>
                </w:p>
                <w:p>
                  <w:r>
                    <w:rPr>
                      <w:sz w:val="21"/>
                    </w:rPr>
                    <w:t>3</w:t>
                  </w:r>
                  <w:r>
                    <w:rPr>
                      <w:sz w:val="21"/>
                    </w:rPr>
                    <w:t>、</w:t>
                  </w:r>
                  <w:r>
                    <w:rPr>
                      <w:sz w:val="21"/>
                    </w:rPr>
                    <w:t>食品卫生：按餐饮行业食品卫生要求。</w:t>
                  </w:r>
                </w:p>
                <w:p>
                  <w:pPr>
                    <w:jc w:val="both"/>
                  </w:pPr>
                  <w:r>
                    <w:rPr>
                      <w:sz w:val="21"/>
                    </w:rPr>
                    <w:t>4</w:t>
                  </w:r>
                  <w:r>
                    <w:rPr>
                      <w:sz w:val="21"/>
                    </w:rPr>
                    <w:t>、</w:t>
                  </w:r>
                  <w:r>
                    <w:rPr>
                      <w:sz w:val="21"/>
                    </w:rPr>
                    <w:t>清洁卫生：按采购人的卫生管理要求。</w:t>
                  </w:r>
                </w:p>
                <w:p>
                  <w:pPr>
                    <w:jc w:val="both"/>
                  </w:pPr>
                  <w:r>
                    <w:rPr>
                      <w:sz w:val="21"/>
                    </w:rPr>
                    <w:t>5</w:t>
                  </w:r>
                  <w:r>
                    <w:rPr>
                      <w:sz w:val="21"/>
                    </w:rPr>
                    <w:t>、</w:t>
                  </w:r>
                  <w:r>
                    <w:rPr>
                      <w:sz w:val="21"/>
                    </w:rPr>
                    <w:t>设备安全、维护及时。</w:t>
                  </w:r>
                </w:p>
              </w:tc>
              <w:tc>
                <w:tcPr>
                  <w:tcW w:type="dxa" w:w="1289"/>
                  <w:tcBorders>
                    <w:top w:val="single" w:color="000000" w:sz="4"/>
                    <w:left w:val="none" w:color="000000" w:sz="4"/>
                    <w:bottom w:val="single" w:color="000000" w:sz="4"/>
                    <w:right w:val="single" w:color="000000" w:sz="4"/>
                  </w:tcBorders>
                  <w:shd w:fill="FFFFFF"/>
                  <w:vAlign w:val="top"/>
                </w:tcPr>
                <w:p>
                  <w:pPr>
                    <w:jc w:val="left"/>
                  </w:pPr>
                  <w:r>
                    <w:rPr>
                      <w:sz w:val="21"/>
                    </w:rPr>
                    <w:t>任何一项次不符合要求</w:t>
                  </w:r>
                  <w:r>
                    <w:rPr>
                      <w:sz w:val="21"/>
                    </w:rPr>
                    <w:t>的</w:t>
                  </w:r>
                  <w:r>
                    <w:rPr>
                      <w:sz w:val="21"/>
                    </w:rPr>
                    <w:t>，每项扣</w:t>
                  </w:r>
                  <w:r>
                    <w:rPr>
                      <w:sz w:val="21"/>
                    </w:rPr>
                    <w:t>2分。</w:t>
                  </w:r>
                </w:p>
              </w:tc>
              <w:tc>
                <w:tcPr>
                  <w:tcW w:type="dxa" w:w="429"/>
                  <w:tcBorders>
                    <w:top w:val="single" w:color="000000" w:sz="4"/>
                    <w:left w:val="none" w:color="000000" w:sz="4"/>
                    <w:bottom w:val="single" w:color="000000" w:sz="4"/>
                    <w:right w:val="single" w:color="000000" w:sz="4"/>
                  </w:tcBorders>
                  <w:shd w:fill="FFFFFF"/>
                  <w:vAlign w:val="top"/>
                </w:tcPr>
                <w:p>
                  <w:pPr>
                    <w:jc w:val="center"/>
                  </w:pPr>
                </w:p>
              </w:tc>
              <w:tc>
                <w:tcPr>
                  <w:tcW w:type="dxa" w:w="480"/>
                  <w:tcBorders>
                    <w:top w:val="single" w:color="000000" w:sz="4"/>
                    <w:left w:val="none" w:color="000000" w:sz="4"/>
                    <w:bottom w:val="single" w:color="000000" w:sz="4"/>
                    <w:right w:val="single" w:color="000000" w:sz="4"/>
                  </w:tcBorders>
                  <w:shd w:fill="FFFFFF"/>
                  <w:vAlign w:val="top"/>
                </w:tcPr>
                <w:p>
                  <w:pPr>
                    <w:jc w:val="both"/>
                  </w:pPr>
                </w:p>
              </w:tc>
            </w:tr>
            <w:tr>
              <w:tc>
                <w:tcPr>
                  <w:tcW w:type="dxa" w:w="527"/>
                  <w:gridSpan w:val="2"/>
                  <w:tcBorders>
                    <w:top w:val="none" w:color="000000" w:sz="4"/>
                    <w:left w:val="single" w:color="000000" w:sz="4"/>
                    <w:bottom w:val="single" w:color="000000" w:sz="4"/>
                    <w:right w:val="single" w:color="000000" w:sz="4"/>
                  </w:tcBorders>
                  <w:shd w:fill="FFFFFF"/>
                  <w:vAlign w:val="top"/>
                </w:tcPr>
                <w:p>
                  <w:pPr>
                    <w:jc w:val="center"/>
                  </w:pPr>
                  <w:r>
                    <w:rPr>
                      <w:sz w:val="21"/>
                    </w:rPr>
                    <w:t>成本控制管理</w:t>
                  </w:r>
                </w:p>
              </w:tc>
              <w:tc>
                <w:tcPr>
                  <w:tcW w:type="dxa" w:w="2872"/>
                  <w:gridSpan w:val="2"/>
                  <w:tcBorders>
                    <w:top w:val="none" w:color="000000" w:sz="4"/>
                    <w:left w:val="none" w:color="000000" w:sz="4"/>
                    <w:bottom w:val="single" w:color="000000" w:sz="4"/>
                    <w:right w:val="single" w:color="000000" w:sz="4"/>
                  </w:tcBorders>
                  <w:shd w:fill="FFFFFF"/>
                  <w:vAlign w:val="bottom"/>
                </w:tcPr>
                <w:p>
                  <w:pPr>
                    <w:jc w:val="both"/>
                  </w:pPr>
                  <w:r>
                    <w:rPr>
                      <w:sz w:val="21"/>
                    </w:rPr>
                    <w:t>1</w:t>
                  </w:r>
                  <w:r>
                    <w:rPr>
                      <w:sz w:val="21"/>
                    </w:rPr>
                    <w:t>、</w:t>
                  </w:r>
                  <w:r>
                    <w:rPr>
                      <w:sz w:val="21"/>
                    </w:rPr>
                    <w:t>精准控制成本。</w:t>
                  </w:r>
                </w:p>
                <w:p>
                  <w:pPr>
                    <w:jc w:val="both"/>
                  </w:pPr>
                  <w:r>
                    <w:rPr>
                      <w:sz w:val="21"/>
                    </w:rPr>
                    <w:t>2</w:t>
                  </w:r>
                  <w:r>
                    <w:rPr>
                      <w:sz w:val="21"/>
                    </w:rPr>
                    <w:t>、</w:t>
                  </w:r>
                  <w:r>
                    <w:rPr>
                      <w:sz w:val="21"/>
                    </w:rPr>
                    <w:t>原料无因人为操作不当或工作失误造成变质、浪费、损耗超标。</w:t>
                  </w:r>
                </w:p>
                <w:p>
                  <w:pPr>
                    <w:jc w:val="both"/>
                  </w:pPr>
                  <w:r>
                    <w:rPr>
                      <w:sz w:val="21"/>
                    </w:rPr>
                    <w:t>3</w:t>
                  </w:r>
                  <w:r>
                    <w:rPr>
                      <w:sz w:val="21"/>
                    </w:rPr>
                    <w:t>、</w:t>
                  </w:r>
                  <w:r>
                    <w:rPr>
                      <w:sz w:val="21"/>
                    </w:rPr>
                    <w:t>食材、食品无浪费现象。</w:t>
                  </w:r>
                </w:p>
                <w:p>
                  <w:pPr>
                    <w:jc w:val="both"/>
                  </w:pPr>
                  <w:r>
                    <w:rPr>
                      <w:sz w:val="21"/>
                    </w:rPr>
                    <w:t>4</w:t>
                  </w:r>
                  <w:r>
                    <w:rPr>
                      <w:sz w:val="21"/>
                    </w:rPr>
                    <w:t>、</w:t>
                  </w:r>
                  <w:r>
                    <w:rPr>
                      <w:sz w:val="21"/>
                    </w:rPr>
                    <w:t>水、电、气、易耗品等能源使用无浪费现象。</w:t>
                  </w:r>
                </w:p>
                <w:p>
                  <w:pPr>
                    <w:jc w:val="left"/>
                  </w:pPr>
                  <w:r>
                    <w:rPr>
                      <w:sz w:val="21"/>
                    </w:rPr>
                    <w:t>5</w:t>
                  </w:r>
                  <w:r>
                    <w:rPr>
                      <w:sz w:val="21"/>
                    </w:rPr>
                    <w:t>、</w:t>
                  </w:r>
                  <w:r>
                    <w:rPr>
                      <w:sz w:val="21"/>
                    </w:rPr>
                    <w:t>按需合理采购食品或物品。</w:t>
                  </w:r>
                </w:p>
                <w:p>
                  <w:pPr>
                    <w:jc w:val="left"/>
                  </w:pPr>
                  <w:r>
                    <w:rPr>
                      <w:sz w:val="21"/>
                    </w:rPr>
                    <w:t>6</w:t>
                  </w:r>
                  <w:r>
                    <w:rPr>
                      <w:sz w:val="21"/>
                    </w:rPr>
                    <w:t>、</w:t>
                  </w:r>
                  <w:r>
                    <w:rPr>
                      <w:sz w:val="21"/>
                    </w:rPr>
                    <w:t>及时开出对帐单并进行结帐流程。</w:t>
                  </w:r>
                </w:p>
              </w:tc>
              <w:tc>
                <w:tcPr>
                  <w:tcW w:type="dxa" w:w="1289"/>
                  <w:tcBorders>
                    <w:top w:val="none" w:color="000000" w:sz="4"/>
                    <w:left w:val="none" w:color="000000" w:sz="4"/>
                    <w:bottom w:val="single" w:color="000000" w:sz="4"/>
                    <w:right w:val="single" w:color="000000" w:sz="4"/>
                  </w:tcBorders>
                  <w:shd w:fill="FFFFFF"/>
                  <w:vAlign w:val="top"/>
                </w:tcPr>
                <w:p>
                  <w:pPr>
                    <w:jc w:val="left"/>
                  </w:pPr>
                  <w:r>
                    <w:rPr>
                      <w:sz w:val="21"/>
                    </w:rPr>
                    <w:t>任何一项不符合要求</w:t>
                  </w:r>
                  <w:r>
                    <w:rPr>
                      <w:sz w:val="21"/>
                    </w:rPr>
                    <w:t>的</w:t>
                  </w:r>
                  <w:r>
                    <w:rPr>
                      <w:sz w:val="21"/>
                    </w:rPr>
                    <w:t>，每项扣</w:t>
                  </w:r>
                  <w:r>
                    <w:rPr>
                      <w:sz w:val="21"/>
                    </w:rPr>
                    <w:t>2分。</w:t>
                  </w:r>
                </w:p>
              </w:tc>
              <w:tc>
                <w:tcPr>
                  <w:tcW w:type="dxa" w:w="429"/>
                  <w:tcBorders>
                    <w:top w:val="none" w:color="000000" w:sz="4"/>
                    <w:left w:val="none" w:color="000000" w:sz="4"/>
                    <w:bottom w:val="single" w:color="000000" w:sz="4"/>
                    <w:right w:val="single" w:color="000000" w:sz="4"/>
                  </w:tcBorders>
                  <w:shd w:fill="FFFFFF"/>
                  <w:vAlign w:val="top"/>
                </w:tcPr>
                <w:p>
                  <w:pPr>
                    <w:jc w:val="center"/>
                  </w:pPr>
                </w:p>
              </w:tc>
              <w:tc>
                <w:tcPr>
                  <w:tcW w:type="dxa" w:w="480"/>
                  <w:tcBorders>
                    <w:top w:val="none" w:color="000000" w:sz="4"/>
                    <w:left w:val="none" w:color="000000" w:sz="4"/>
                    <w:bottom w:val="single" w:color="000000" w:sz="4"/>
                    <w:right w:val="single" w:color="000000" w:sz="4"/>
                  </w:tcBorders>
                  <w:shd w:fill="FFFFFF"/>
                  <w:vAlign w:val="top"/>
                </w:tcPr>
                <w:p>
                  <w:pPr>
                    <w:jc w:val="both"/>
                  </w:pPr>
                </w:p>
              </w:tc>
            </w:tr>
            <w:tr>
              <w:tc>
                <w:tcPr>
                  <w:tcW w:type="dxa" w:w="527"/>
                  <w:gridSpan w:val="2"/>
                  <w:tcBorders>
                    <w:top w:val="none" w:color="000000" w:sz="4"/>
                    <w:left w:val="single" w:color="000000" w:sz="4"/>
                    <w:bottom w:val="single" w:color="000000" w:sz="4"/>
                    <w:right w:val="single" w:color="000000" w:sz="4"/>
                  </w:tcBorders>
                  <w:shd w:fill="FFFFFF"/>
                  <w:vAlign w:val="top"/>
                </w:tcPr>
                <w:p>
                  <w:pPr>
                    <w:jc w:val="center"/>
                  </w:pPr>
                  <w:r>
                    <w:rPr>
                      <w:sz w:val="21"/>
                    </w:rPr>
                    <w:t>岀品管理</w:t>
                  </w:r>
                </w:p>
              </w:tc>
              <w:tc>
                <w:tcPr>
                  <w:tcW w:type="dxa" w:w="2872"/>
                  <w:gridSpan w:val="2"/>
                  <w:tcBorders>
                    <w:top w:val="none" w:color="000000" w:sz="4"/>
                    <w:left w:val="none" w:color="000000" w:sz="4"/>
                    <w:bottom w:val="single" w:color="000000" w:sz="4"/>
                    <w:right w:val="single" w:color="000000" w:sz="4"/>
                  </w:tcBorders>
                  <w:shd w:fill="FFFFFF"/>
                  <w:vAlign w:val="top"/>
                </w:tcPr>
                <w:p>
                  <w:pPr>
                    <w:jc w:val="both"/>
                  </w:pPr>
                  <w:r>
                    <w:rPr>
                      <w:sz w:val="21"/>
                    </w:rPr>
                    <w:t>1</w:t>
                  </w:r>
                  <w:r>
                    <w:rPr>
                      <w:sz w:val="21"/>
                    </w:rPr>
                    <w:t>、</w:t>
                  </w:r>
                  <w:r>
                    <w:rPr>
                      <w:sz w:val="21"/>
                    </w:rPr>
                    <w:t>按季节搭配菜式，菜单编制合理、营养、健康。</w:t>
                  </w:r>
                </w:p>
                <w:p>
                  <w:pPr>
                    <w:jc w:val="both"/>
                  </w:pPr>
                  <w:r>
                    <w:rPr>
                      <w:sz w:val="21"/>
                    </w:rPr>
                    <w:t>2</w:t>
                  </w:r>
                  <w:r>
                    <w:rPr>
                      <w:sz w:val="21"/>
                    </w:rPr>
                    <w:t>、</w:t>
                  </w:r>
                  <w:r>
                    <w:rPr>
                      <w:sz w:val="21"/>
                    </w:rPr>
                    <w:t>按要求的工序制作菜肴。</w:t>
                  </w:r>
                </w:p>
                <w:p>
                  <w:pPr>
                    <w:jc w:val="both"/>
                  </w:pPr>
                  <w:r>
                    <w:rPr>
                      <w:sz w:val="21"/>
                    </w:rPr>
                    <w:t>3</w:t>
                  </w:r>
                  <w:r>
                    <w:rPr>
                      <w:sz w:val="21"/>
                    </w:rPr>
                    <w:t>、</w:t>
                  </w:r>
                  <w:r>
                    <w:rPr>
                      <w:sz w:val="21"/>
                    </w:rPr>
                    <w:t>食堂菜式应推陈出新。</w:t>
                  </w:r>
                </w:p>
                <w:p>
                  <w:pPr>
                    <w:jc w:val="both"/>
                  </w:pPr>
                  <w:r>
                    <w:rPr>
                      <w:sz w:val="21"/>
                    </w:rPr>
                    <w:t>4</w:t>
                  </w:r>
                  <w:r>
                    <w:rPr>
                      <w:sz w:val="21"/>
                    </w:rPr>
                    <w:t>、</w:t>
                  </w:r>
                  <w:r>
                    <w:rPr>
                      <w:sz w:val="21"/>
                    </w:rPr>
                    <w:t>无变质、变味、过火岀品。</w:t>
                  </w:r>
                </w:p>
                <w:p>
                  <w:pPr>
                    <w:jc w:val="both"/>
                  </w:pPr>
                  <w:r>
                    <w:rPr>
                      <w:sz w:val="21"/>
                    </w:rPr>
                    <w:t>5</w:t>
                  </w:r>
                  <w:r>
                    <w:rPr>
                      <w:sz w:val="21"/>
                    </w:rPr>
                    <w:t>、</w:t>
                  </w:r>
                  <w:r>
                    <w:rPr>
                      <w:sz w:val="21"/>
                    </w:rPr>
                    <w:t>无出品投诉。</w:t>
                  </w:r>
                </w:p>
              </w:tc>
              <w:tc>
                <w:tcPr>
                  <w:tcW w:type="dxa" w:w="1289"/>
                  <w:tcBorders>
                    <w:top w:val="none" w:color="000000" w:sz="4"/>
                    <w:left w:val="none" w:color="000000" w:sz="4"/>
                    <w:bottom w:val="single" w:color="000000" w:sz="4"/>
                    <w:right w:val="single" w:color="000000" w:sz="4"/>
                  </w:tcBorders>
                  <w:shd w:fill="FFFFFF"/>
                  <w:vAlign w:val="top"/>
                </w:tcPr>
                <w:p>
                  <w:pPr>
                    <w:jc w:val="left"/>
                  </w:pPr>
                  <w:r>
                    <w:rPr>
                      <w:sz w:val="21"/>
                    </w:rPr>
                    <w:t>任何一项不符合要求的，每项扣</w:t>
                  </w:r>
                  <w:r>
                    <w:rPr>
                      <w:sz w:val="21"/>
                    </w:rPr>
                    <w:t>3分。</w:t>
                  </w:r>
                </w:p>
              </w:tc>
              <w:tc>
                <w:tcPr>
                  <w:tcW w:type="dxa" w:w="429"/>
                  <w:tcBorders>
                    <w:top w:val="none" w:color="000000" w:sz="4"/>
                    <w:left w:val="none" w:color="000000" w:sz="4"/>
                    <w:bottom w:val="single" w:color="000000" w:sz="4"/>
                    <w:right w:val="single" w:color="000000" w:sz="4"/>
                  </w:tcBorders>
                  <w:shd w:fill="FFFFFF"/>
                  <w:vAlign w:val="top"/>
                </w:tcPr>
                <w:p>
                  <w:pPr>
                    <w:jc w:val="center"/>
                  </w:pPr>
                </w:p>
              </w:tc>
              <w:tc>
                <w:tcPr>
                  <w:tcW w:type="dxa" w:w="480"/>
                  <w:tcBorders>
                    <w:top w:val="none" w:color="000000" w:sz="4"/>
                    <w:left w:val="none" w:color="000000" w:sz="4"/>
                    <w:bottom w:val="single" w:color="000000" w:sz="4"/>
                    <w:right w:val="single" w:color="000000" w:sz="4"/>
                  </w:tcBorders>
                  <w:shd w:fill="FFFFFF"/>
                  <w:vAlign w:val="top"/>
                </w:tcPr>
                <w:p>
                  <w:pPr>
                    <w:jc w:val="both"/>
                  </w:pPr>
                </w:p>
              </w:tc>
            </w:tr>
            <w:tr>
              <w:tc>
                <w:tcPr>
                  <w:tcW w:type="dxa" w:w="527"/>
                  <w:gridSpan w:val="2"/>
                  <w:tcBorders>
                    <w:top w:val="none" w:color="000000" w:sz="4"/>
                    <w:left w:val="single" w:color="000000" w:sz="4"/>
                    <w:bottom w:val="single" w:color="000000" w:sz="4"/>
                    <w:right w:val="single" w:color="000000" w:sz="4"/>
                  </w:tcBorders>
                  <w:shd w:fill="FFFFFF"/>
                  <w:vAlign w:val="top"/>
                </w:tcPr>
                <w:p>
                  <w:pPr>
                    <w:jc w:val="center"/>
                  </w:pPr>
                  <w:r>
                    <w:rPr>
                      <w:sz w:val="21"/>
                    </w:rPr>
                    <w:t>服务管理</w:t>
                  </w:r>
                </w:p>
              </w:tc>
              <w:tc>
                <w:tcPr>
                  <w:tcW w:type="dxa" w:w="2872"/>
                  <w:gridSpan w:val="2"/>
                  <w:tcBorders>
                    <w:top w:val="none" w:color="000000" w:sz="4"/>
                    <w:left w:val="none" w:color="000000" w:sz="4"/>
                    <w:bottom w:val="single" w:color="000000" w:sz="4"/>
                    <w:right w:val="single" w:color="000000" w:sz="4"/>
                  </w:tcBorders>
                  <w:shd w:fill="FFFFFF"/>
                  <w:vAlign w:val="top"/>
                </w:tcPr>
                <w:p>
                  <w:pPr>
                    <w:jc w:val="both"/>
                  </w:pPr>
                  <w:r>
                    <w:rPr>
                      <w:sz w:val="21"/>
                    </w:rPr>
                    <w:t>1</w:t>
                  </w:r>
                  <w:r>
                    <w:rPr>
                      <w:sz w:val="21"/>
                    </w:rPr>
                    <w:t>、</w:t>
                  </w:r>
                  <w:r>
                    <w:rPr>
                      <w:sz w:val="21"/>
                    </w:rPr>
                    <w:t>服务规范。</w:t>
                  </w:r>
                </w:p>
                <w:p>
                  <w:pPr>
                    <w:jc w:val="both"/>
                  </w:pPr>
                  <w:r>
                    <w:rPr>
                      <w:sz w:val="21"/>
                    </w:rPr>
                    <w:t>2</w:t>
                  </w:r>
                  <w:r>
                    <w:rPr>
                      <w:sz w:val="21"/>
                    </w:rPr>
                    <w:t>、</w:t>
                  </w:r>
                  <w:r>
                    <w:rPr>
                      <w:sz w:val="21"/>
                    </w:rPr>
                    <w:t>信息如实反馈及时。</w:t>
                  </w:r>
                </w:p>
                <w:p>
                  <w:pPr>
                    <w:jc w:val="both"/>
                  </w:pPr>
                  <w:r>
                    <w:rPr>
                      <w:sz w:val="21"/>
                    </w:rPr>
                    <w:t>3</w:t>
                  </w:r>
                  <w:r>
                    <w:rPr>
                      <w:sz w:val="21"/>
                    </w:rPr>
                    <w:t>、</w:t>
                  </w:r>
                  <w:r>
                    <w:rPr>
                      <w:sz w:val="21"/>
                    </w:rPr>
                    <w:t>无服务质量投诉。</w:t>
                  </w:r>
                </w:p>
                <w:p>
                  <w:pPr>
                    <w:jc w:val="both"/>
                  </w:pPr>
                  <w:r>
                    <w:rPr>
                      <w:sz w:val="21"/>
                    </w:rPr>
                    <w:t>4</w:t>
                  </w:r>
                  <w:r>
                    <w:rPr>
                      <w:sz w:val="21"/>
                    </w:rPr>
                    <w:t>、</w:t>
                  </w:r>
                  <w:r>
                    <w:rPr>
                      <w:sz w:val="21"/>
                    </w:rPr>
                    <w:t>食堂场地、设施、物品等按要求管理执行。</w:t>
                  </w:r>
                </w:p>
                <w:p>
                  <w:pPr>
                    <w:jc w:val="both"/>
                  </w:pPr>
                  <w:r>
                    <w:rPr>
                      <w:sz w:val="21"/>
                    </w:rPr>
                    <w:t>5</w:t>
                  </w:r>
                  <w:r>
                    <w:rPr>
                      <w:sz w:val="21"/>
                    </w:rPr>
                    <w:t>、</w:t>
                  </w:r>
                  <w:r>
                    <w:rPr>
                      <w:sz w:val="21"/>
                    </w:rPr>
                    <w:t>楼面卫生、餐台、布草、餐具摆设能按要求执行。</w:t>
                  </w:r>
                </w:p>
              </w:tc>
              <w:tc>
                <w:tcPr>
                  <w:tcW w:type="dxa" w:w="1289"/>
                  <w:tcBorders>
                    <w:top w:val="none" w:color="000000" w:sz="4"/>
                    <w:left w:val="none" w:color="000000" w:sz="4"/>
                    <w:bottom w:val="single" w:color="000000" w:sz="4"/>
                    <w:right w:val="single" w:color="000000" w:sz="4"/>
                  </w:tcBorders>
                  <w:shd w:fill="FFFFFF"/>
                  <w:vAlign w:val="top"/>
                </w:tcPr>
                <w:p>
                  <w:pPr>
                    <w:jc w:val="left"/>
                  </w:pPr>
                  <w:r>
                    <w:rPr>
                      <w:sz w:val="21"/>
                    </w:rPr>
                    <w:t>任何一项不符合要求的，每项扣</w:t>
                  </w:r>
                  <w:r>
                    <w:rPr>
                      <w:sz w:val="21"/>
                    </w:rPr>
                    <w:t>3分。</w:t>
                  </w:r>
                </w:p>
              </w:tc>
              <w:tc>
                <w:tcPr>
                  <w:tcW w:type="dxa" w:w="429"/>
                  <w:tcBorders>
                    <w:top w:val="none" w:color="000000" w:sz="4"/>
                    <w:left w:val="none" w:color="000000" w:sz="4"/>
                    <w:bottom w:val="single" w:color="000000" w:sz="4"/>
                    <w:right w:val="single" w:color="000000" w:sz="4"/>
                  </w:tcBorders>
                  <w:shd w:fill="FFFFFF"/>
                  <w:vAlign w:val="top"/>
                </w:tcPr>
                <w:p>
                  <w:pPr>
                    <w:jc w:val="center"/>
                  </w:pPr>
                </w:p>
              </w:tc>
              <w:tc>
                <w:tcPr>
                  <w:tcW w:type="dxa" w:w="480"/>
                  <w:tcBorders>
                    <w:top w:val="none" w:color="000000" w:sz="4"/>
                    <w:left w:val="none" w:color="000000" w:sz="4"/>
                    <w:bottom w:val="single" w:color="000000" w:sz="4"/>
                    <w:right w:val="single" w:color="000000" w:sz="4"/>
                  </w:tcBorders>
                  <w:shd w:fill="FFFFFF"/>
                  <w:vAlign w:val="top"/>
                </w:tcPr>
                <w:p>
                  <w:pPr>
                    <w:jc w:val="both"/>
                  </w:pPr>
                </w:p>
              </w:tc>
            </w:tr>
            <w:tr>
              <w:tc>
                <w:tcPr>
                  <w:tcW w:type="dxa" w:w="527"/>
                  <w:gridSpan w:val="2"/>
                  <w:tcBorders>
                    <w:top w:val="none" w:color="000000" w:sz="4"/>
                    <w:left w:val="single" w:color="000000" w:sz="4"/>
                    <w:bottom w:val="single" w:color="000000" w:sz="4"/>
                    <w:right w:val="single" w:color="000000" w:sz="4"/>
                  </w:tcBorders>
                  <w:shd w:fill="FFFFFF"/>
                  <w:vAlign w:val="top"/>
                </w:tcPr>
                <w:p>
                  <w:pPr>
                    <w:jc w:val="center"/>
                  </w:pPr>
                  <w:r>
                    <w:rPr>
                      <w:sz w:val="21"/>
                    </w:rPr>
                    <w:t>团队管理</w:t>
                  </w:r>
                </w:p>
              </w:tc>
              <w:tc>
                <w:tcPr>
                  <w:tcW w:type="dxa" w:w="2872"/>
                  <w:gridSpan w:val="2"/>
                  <w:tcBorders>
                    <w:top w:val="none" w:color="000000" w:sz="4"/>
                    <w:left w:val="none" w:color="000000" w:sz="4"/>
                    <w:bottom w:val="single" w:color="000000" w:sz="4"/>
                    <w:right w:val="single" w:color="000000" w:sz="4"/>
                  </w:tcBorders>
                  <w:shd w:fill="FFFFFF"/>
                  <w:vAlign w:val="bottom"/>
                </w:tcPr>
                <w:p>
                  <w:pPr>
                    <w:jc w:val="both"/>
                  </w:pPr>
                  <w:r>
                    <w:rPr>
                      <w:sz w:val="21"/>
                    </w:rPr>
                    <w:t>1</w:t>
                  </w:r>
                  <w:r>
                    <w:rPr>
                      <w:sz w:val="21"/>
                    </w:rPr>
                    <w:t>、</w:t>
                  </w:r>
                  <w:r>
                    <w:rPr>
                      <w:sz w:val="21"/>
                    </w:rPr>
                    <w:t>落实执行</w:t>
                  </w:r>
                  <w:r>
                    <w:rPr>
                      <w:sz w:val="21"/>
                    </w:rPr>
                    <w:t>政府</w:t>
                  </w:r>
                  <w:r>
                    <w:rPr>
                      <w:sz w:val="21"/>
                    </w:rPr>
                    <w:t>各项规章制度。</w:t>
                  </w:r>
                </w:p>
                <w:p>
                  <w:pPr>
                    <w:jc w:val="both"/>
                  </w:pPr>
                  <w:r>
                    <w:rPr>
                      <w:sz w:val="21"/>
                    </w:rPr>
                    <w:t>2</w:t>
                  </w:r>
                  <w:r>
                    <w:rPr>
                      <w:sz w:val="21"/>
                    </w:rPr>
                    <w:t>、</w:t>
                  </w:r>
                  <w:r>
                    <w:rPr>
                      <w:sz w:val="21"/>
                    </w:rPr>
                    <w:t>对制度落实执行的佐证资料进行归档。</w:t>
                  </w:r>
                </w:p>
                <w:p>
                  <w:pPr>
                    <w:jc w:val="both"/>
                  </w:pPr>
                  <w:r>
                    <w:rPr>
                      <w:sz w:val="21"/>
                    </w:rPr>
                    <w:t>3</w:t>
                  </w:r>
                  <w:r>
                    <w:rPr>
                      <w:sz w:val="21"/>
                    </w:rPr>
                    <w:t>、</w:t>
                  </w:r>
                  <w:r>
                    <w:rPr>
                      <w:sz w:val="21"/>
                    </w:rPr>
                    <w:t>管理到位，团结协作。</w:t>
                  </w:r>
                </w:p>
                <w:p>
                  <w:r>
                    <w:rPr>
                      <w:sz w:val="21"/>
                    </w:rPr>
                    <w:t>4</w:t>
                  </w:r>
                  <w:r>
                    <w:rPr>
                      <w:sz w:val="21"/>
                    </w:rPr>
                    <w:t>、</w:t>
                  </w:r>
                  <w:r>
                    <w:rPr>
                      <w:sz w:val="21"/>
                    </w:rPr>
                    <w:t>能很好的贯彻落实执行上级指示精神。</w:t>
                  </w:r>
                </w:p>
              </w:tc>
              <w:tc>
                <w:tcPr>
                  <w:tcW w:type="dxa" w:w="1289"/>
                  <w:tcBorders>
                    <w:top w:val="none" w:color="000000" w:sz="4"/>
                    <w:left w:val="none" w:color="000000" w:sz="4"/>
                    <w:bottom w:val="single" w:color="000000" w:sz="4"/>
                    <w:right w:val="single" w:color="000000" w:sz="4"/>
                  </w:tcBorders>
                  <w:shd w:fill="FFFFFF"/>
                  <w:vAlign w:val="top"/>
                </w:tcPr>
                <w:p>
                  <w:pPr>
                    <w:jc w:val="left"/>
                  </w:pPr>
                  <w:r>
                    <w:rPr>
                      <w:sz w:val="21"/>
                    </w:rPr>
                    <w:t>任何一项不符合要求的，每项扣</w:t>
                  </w:r>
                  <w:r>
                    <w:rPr>
                      <w:sz w:val="21"/>
                    </w:rPr>
                    <w:t>3分。</w:t>
                  </w:r>
                </w:p>
              </w:tc>
              <w:tc>
                <w:tcPr>
                  <w:tcW w:type="dxa" w:w="429"/>
                  <w:tcBorders>
                    <w:top w:val="none" w:color="000000" w:sz="4"/>
                    <w:left w:val="none" w:color="000000" w:sz="4"/>
                    <w:bottom w:val="single" w:color="000000" w:sz="4"/>
                    <w:right w:val="single" w:color="000000" w:sz="4"/>
                  </w:tcBorders>
                  <w:shd w:fill="FFFFFF"/>
                  <w:vAlign w:val="top"/>
                </w:tcPr>
                <w:p>
                  <w:pPr>
                    <w:jc w:val="center"/>
                  </w:pPr>
                </w:p>
              </w:tc>
              <w:tc>
                <w:tcPr>
                  <w:tcW w:type="dxa" w:w="480"/>
                  <w:tcBorders>
                    <w:top w:val="none" w:color="000000" w:sz="4"/>
                    <w:left w:val="none" w:color="000000" w:sz="4"/>
                    <w:bottom w:val="single" w:color="000000" w:sz="4"/>
                    <w:right w:val="single" w:color="000000" w:sz="4"/>
                  </w:tcBorders>
                  <w:shd w:fill="FFFFFF"/>
                  <w:vAlign w:val="top"/>
                </w:tcPr>
                <w:p>
                  <w:pPr>
                    <w:jc w:val="both"/>
                  </w:pPr>
                </w:p>
              </w:tc>
            </w:tr>
            <w:tr>
              <w:tc>
                <w:tcPr>
                  <w:tcW w:type="dxa" w:w="527"/>
                  <w:gridSpan w:val="2"/>
                  <w:tcBorders>
                    <w:top w:val="none" w:color="000000" w:sz="4"/>
                    <w:left w:val="single" w:color="000000" w:sz="4"/>
                    <w:bottom w:val="single" w:color="000000" w:sz="4"/>
                    <w:right w:val="single" w:color="000000" w:sz="4"/>
                  </w:tcBorders>
                  <w:shd w:fill="FFFFFF"/>
                  <w:vAlign w:val="top"/>
                </w:tcPr>
                <w:p>
                  <w:pPr>
                    <w:jc w:val="center"/>
                  </w:pPr>
                  <w:r>
                    <w:rPr>
                      <w:sz w:val="21"/>
                    </w:rPr>
                    <w:t>综合管</w:t>
                  </w:r>
                </w:p>
                <w:p>
                  <w:pPr>
                    <w:jc w:val="center"/>
                  </w:pPr>
                  <w:r>
                    <w:rPr>
                      <w:sz w:val="21"/>
                    </w:rPr>
                    <w:t>理</w:t>
                  </w:r>
                </w:p>
              </w:tc>
              <w:tc>
                <w:tcPr>
                  <w:tcW w:type="dxa" w:w="2872"/>
                  <w:gridSpan w:val="2"/>
                  <w:tcBorders>
                    <w:top w:val="none" w:color="000000" w:sz="4"/>
                    <w:left w:val="none" w:color="000000" w:sz="4"/>
                    <w:bottom w:val="single" w:color="000000" w:sz="4"/>
                    <w:right w:val="single" w:color="000000" w:sz="4"/>
                  </w:tcBorders>
                  <w:shd w:fill="FFFFFF"/>
                  <w:vAlign w:val="bottom"/>
                </w:tcPr>
                <w:p>
                  <w:r>
                    <w:rPr>
                      <w:sz w:val="21"/>
                    </w:rPr>
                    <w:t>1</w:t>
                  </w:r>
                  <w:r>
                    <w:rPr>
                      <w:sz w:val="21"/>
                    </w:rPr>
                    <w:t>、</w:t>
                  </w:r>
                  <w:r>
                    <w:rPr>
                      <w:sz w:val="21"/>
                    </w:rPr>
                    <w:t>未按合同约定提供管理服务。</w:t>
                  </w:r>
                </w:p>
                <w:p>
                  <w:r>
                    <w:rPr>
                      <w:sz w:val="21"/>
                    </w:rPr>
                    <w:t>2</w:t>
                  </w:r>
                  <w:r>
                    <w:rPr>
                      <w:sz w:val="21"/>
                    </w:rPr>
                    <w:t>、</w:t>
                  </w:r>
                  <w:r>
                    <w:rPr>
                      <w:sz w:val="21"/>
                    </w:rPr>
                    <w:t>有工作任务需要额外提供服务（含加班服务）的必须按要求提供。</w:t>
                  </w:r>
                </w:p>
                <w:p>
                  <w:r>
                    <w:rPr>
                      <w:sz w:val="21"/>
                    </w:rPr>
                    <w:t>3</w:t>
                  </w:r>
                  <w:r>
                    <w:rPr>
                      <w:sz w:val="21"/>
                    </w:rPr>
                    <w:t>、</w:t>
                  </w:r>
                  <w:r>
                    <w:rPr>
                      <w:sz w:val="21"/>
                    </w:rPr>
                    <w:t>项目人须满足合同要求的服务时长。</w:t>
                  </w:r>
                </w:p>
                <w:p>
                  <w:r>
                    <w:rPr>
                      <w:sz w:val="21"/>
                    </w:rPr>
                    <w:t>4</w:t>
                  </w:r>
                  <w:r>
                    <w:rPr>
                      <w:sz w:val="21"/>
                    </w:rPr>
                    <w:t>、</w:t>
                  </w:r>
                  <w:r>
                    <w:rPr>
                      <w:sz w:val="21"/>
                    </w:rPr>
                    <w:t>项目人员须服从上级领导或采购人紧急的、合理的要求，接到指令或接到采购人的要求时，须在</w:t>
                  </w:r>
                  <w:r>
                    <w:rPr>
                      <w:sz w:val="21"/>
                    </w:rPr>
                    <w:t>规定时间</w:t>
                  </w:r>
                  <w:r>
                    <w:rPr>
                      <w:sz w:val="21"/>
                    </w:rPr>
                    <w:t>内到达，按要求完成各项工作任务。</w:t>
                  </w:r>
                </w:p>
                <w:p>
                  <w:r>
                    <w:rPr>
                      <w:sz w:val="21"/>
                    </w:rPr>
                    <w:t>5</w:t>
                  </w:r>
                  <w:r>
                    <w:rPr>
                      <w:sz w:val="21"/>
                    </w:rPr>
                    <w:t>、</w:t>
                  </w:r>
                  <w:r>
                    <w:rPr>
                      <w:sz w:val="21"/>
                    </w:rPr>
                    <w:t>项目人员须遵守采购人特殊情况下的规章制度。</w:t>
                  </w:r>
                </w:p>
              </w:tc>
              <w:tc>
                <w:tcPr>
                  <w:tcW w:type="dxa" w:w="1289"/>
                  <w:tcBorders>
                    <w:top w:val="none" w:color="000000" w:sz="4"/>
                    <w:left w:val="none" w:color="000000" w:sz="4"/>
                    <w:bottom w:val="single" w:color="000000" w:sz="4"/>
                    <w:right w:val="single" w:color="000000" w:sz="4"/>
                  </w:tcBorders>
                  <w:shd w:fill="FFFFFF"/>
                  <w:vAlign w:val="top"/>
                </w:tcPr>
                <w:p>
                  <w:pPr>
                    <w:jc w:val="left"/>
                  </w:pPr>
                  <w:r>
                    <w:rPr>
                      <w:sz w:val="21"/>
                    </w:rPr>
                    <w:t>违反任何一项要求的，每项扣</w:t>
                  </w:r>
                  <w:r>
                    <w:rPr>
                      <w:sz w:val="21"/>
                    </w:rPr>
                    <w:t>3分。</w:t>
                  </w:r>
                </w:p>
              </w:tc>
              <w:tc>
                <w:tcPr>
                  <w:tcW w:type="dxa" w:w="429"/>
                  <w:tcBorders>
                    <w:top w:val="none" w:color="000000" w:sz="4"/>
                    <w:left w:val="none" w:color="000000" w:sz="4"/>
                    <w:bottom w:val="single" w:color="000000" w:sz="4"/>
                    <w:right w:val="single" w:color="000000" w:sz="4"/>
                  </w:tcBorders>
                  <w:shd w:fill="FFFFFF"/>
                  <w:vAlign w:val="top"/>
                </w:tcPr>
                <w:p>
                  <w:pPr>
                    <w:jc w:val="center"/>
                  </w:pPr>
                </w:p>
              </w:tc>
              <w:tc>
                <w:tcPr>
                  <w:tcW w:type="dxa" w:w="480"/>
                  <w:tcBorders>
                    <w:top w:val="none" w:color="000000" w:sz="4"/>
                    <w:left w:val="none" w:color="000000" w:sz="4"/>
                    <w:bottom w:val="single" w:color="000000" w:sz="4"/>
                    <w:right w:val="single" w:color="000000" w:sz="4"/>
                  </w:tcBorders>
                  <w:shd w:fill="FFFFFF"/>
                  <w:vAlign w:val="top"/>
                </w:tcPr>
                <w:p>
                  <w:pPr>
                    <w:jc w:val="both"/>
                  </w:pPr>
                </w:p>
              </w:tc>
            </w:tr>
            <w:tr>
              <w:tc>
                <w:tcPr>
                  <w:tcW w:type="dxa" w:w="527"/>
                  <w:gridSpan w:val="2"/>
                  <w:tcBorders>
                    <w:top w:val="none" w:color="000000" w:sz="4"/>
                    <w:left w:val="single" w:color="000000" w:sz="4"/>
                    <w:bottom w:val="single" w:color="000000" w:sz="4"/>
                    <w:right w:val="single" w:color="000000" w:sz="4"/>
                  </w:tcBorders>
                  <w:shd w:fill="FFFFFF"/>
                  <w:vAlign w:val="top"/>
                </w:tcPr>
                <w:p>
                  <w:pPr>
                    <w:jc w:val="center"/>
                  </w:pPr>
                  <w:r>
                    <w:rPr>
                      <w:sz w:val="21"/>
                    </w:rPr>
                    <w:t>其它</w:t>
                  </w:r>
                </w:p>
              </w:tc>
              <w:tc>
                <w:tcPr>
                  <w:tcW w:type="dxa" w:w="2872"/>
                  <w:gridSpan w:val="2"/>
                  <w:tcBorders>
                    <w:top w:val="none" w:color="000000" w:sz="4"/>
                    <w:left w:val="none" w:color="000000" w:sz="4"/>
                    <w:bottom w:val="single" w:color="000000" w:sz="4"/>
                    <w:right w:val="single" w:color="000000" w:sz="4"/>
                  </w:tcBorders>
                  <w:shd w:fill="FFFFFF"/>
                  <w:vAlign w:val="bottom"/>
                </w:tcPr>
                <w:p>
                  <w:r>
                    <w:rPr>
                      <w:sz w:val="21"/>
                    </w:rPr>
                    <w:t>1</w:t>
                  </w:r>
                  <w:r>
                    <w:rPr>
                      <w:sz w:val="21"/>
                    </w:rPr>
                    <w:t>、</w:t>
                  </w:r>
                  <w:r>
                    <w:rPr>
                      <w:sz w:val="21"/>
                    </w:rPr>
                    <w:t>按采购人规定时限更换不适合在食堂继续工作的项目岗位服务人员，超过一天未更换或未及时派人顶替的，每项次扣</w:t>
                  </w:r>
                  <w:r>
                    <w:rPr>
                      <w:sz w:val="21"/>
                    </w:rPr>
                    <w:t>5分。</w:t>
                  </w:r>
                </w:p>
                <w:p>
                  <w:r>
                    <w:rPr>
                      <w:sz w:val="21"/>
                    </w:rPr>
                    <w:t>2</w:t>
                  </w:r>
                  <w:r>
                    <w:rPr>
                      <w:sz w:val="21"/>
                    </w:rPr>
                    <w:t>、</w:t>
                  </w:r>
                  <w:r>
                    <w:rPr>
                      <w:sz w:val="21"/>
                    </w:rPr>
                    <w:t>本项目服务的工作人员出现缺岗情况，应及时派人顶岗，超过一天未及时派人顶岗的，每岗次扣</w:t>
                  </w:r>
                  <w:r>
                    <w:rPr>
                      <w:sz w:val="21"/>
                    </w:rPr>
                    <w:t>5分，并每次</w:t>
                  </w:r>
                  <w:r>
                    <w:rPr>
                      <w:sz w:val="21"/>
                    </w:rPr>
                    <w:t>扣除</w:t>
                  </w:r>
                  <w:r>
                    <w:rPr>
                      <w:sz w:val="21"/>
                    </w:rPr>
                    <w:t>500元。</w:t>
                  </w:r>
                </w:p>
                <w:p>
                  <w:r>
                    <w:rPr>
                      <w:sz w:val="21"/>
                    </w:rPr>
                    <w:t>3</w:t>
                  </w:r>
                  <w:r>
                    <w:rPr>
                      <w:sz w:val="21"/>
                    </w:rPr>
                    <w:t>、</w:t>
                  </w:r>
                  <w:r>
                    <w:rPr>
                      <w:sz w:val="21"/>
                    </w:rPr>
                    <w:t>必须严格遵守采购人的管理制度和规定，接受采购人食堂使用单位的管理和监督。如有违反，按每项次扣</w:t>
                  </w:r>
                  <w:r>
                    <w:rPr>
                      <w:sz w:val="21"/>
                    </w:rPr>
                    <w:t>5分。</w:t>
                  </w:r>
                </w:p>
                <w:p>
                  <w:r>
                    <w:rPr>
                      <w:sz w:val="21"/>
                    </w:rPr>
                    <w:t>4</w:t>
                  </w:r>
                  <w:r>
                    <w:rPr>
                      <w:sz w:val="21"/>
                    </w:rPr>
                    <w:t>、</w:t>
                  </w:r>
                  <w:r>
                    <w:rPr>
                      <w:sz w:val="21"/>
                    </w:rPr>
                    <w:t>对采购人的服务要求或整改要求应及时响应。如不执行，按每项次扣</w:t>
                  </w:r>
                  <w:r>
                    <w:rPr>
                      <w:sz w:val="21"/>
                    </w:rPr>
                    <w:t>5分。</w:t>
                  </w:r>
                </w:p>
                <w:p>
                  <w:r>
                    <w:rPr>
                      <w:sz w:val="21"/>
                    </w:rPr>
                    <w:t>5、</w:t>
                  </w:r>
                  <w:r>
                    <w:rPr>
                      <w:sz w:val="21"/>
                    </w:rPr>
                    <w:t>中标人出现其他违反法律规定、合同约定、中标人职业道德或采购人合理要求的行为，或因中标人的不当作为或不作为给采购人带来不良影响的，采购人可视情节轻重</w:t>
                  </w:r>
                  <w:r>
                    <w:rPr>
                      <w:sz w:val="21"/>
                    </w:rPr>
                    <w:t>扣减</w:t>
                  </w:r>
                  <w:r>
                    <w:rPr>
                      <w:sz w:val="21"/>
                    </w:rPr>
                    <w:t>中标人每项次</w:t>
                  </w:r>
                  <w:r>
                    <w:rPr>
                      <w:sz w:val="21"/>
                    </w:rPr>
                    <w:t>1</w:t>
                  </w:r>
                  <w:r>
                    <w:rPr>
                      <w:sz w:val="21"/>
                    </w:rPr>
                    <w:t>～</w:t>
                  </w:r>
                  <w:r>
                    <w:rPr>
                      <w:sz w:val="21"/>
                    </w:rPr>
                    <w:t>20分的考核分值，并追究中标人的违约责任。</w:t>
                  </w:r>
                </w:p>
              </w:tc>
              <w:tc>
                <w:tcPr>
                  <w:tcW w:type="dxa" w:w="1289"/>
                  <w:tcBorders>
                    <w:top w:val="none" w:color="000000" w:sz="4"/>
                    <w:left w:val="none" w:color="000000" w:sz="4"/>
                    <w:bottom w:val="single" w:color="000000" w:sz="4"/>
                    <w:right w:val="single" w:color="000000" w:sz="4"/>
                  </w:tcBorders>
                  <w:shd w:fill="FFFFFF"/>
                  <w:vAlign w:val="top"/>
                </w:tcPr>
                <w:p>
                  <w:pPr>
                    <w:jc w:val="left"/>
                  </w:pPr>
                  <w:r>
                    <w:rPr>
                      <w:sz w:val="21"/>
                    </w:rPr>
                    <w:t>/</w:t>
                  </w:r>
                </w:p>
              </w:tc>
              <w:tc>
                <w:tcPr>
                  <w:tcW w:type="dxa" w:w="429"/>
                  <w:tcBorders>
                    <w:top w:val="none" w:color="000000" w:sz="4"/>
                    <w:left w:val="none" w:color="000000" w:sz="4"/>
                    <w:bottom w:val="single" w:color="000000" w:sz="4"/>
                    <w:right w:val="single" w:color="000000" w:sz="4"/>
                  </w:tcBorders>
                  <w:shd w:fill="FFFFFF"/>
                  <w:vAlign w:val="top"/>
                </w:tcPr>
                <w:p>
                  <w:pPr>
                    <w:jc w:val="center"/>
                  </w:pPr>
                </w:p>
              </w:tc>
              <w:tc>
                <w:tcPr>
                  <w:tcW w:type="dxa" w:w="480"/>
                  <w:tcBorders>
                    <w:top w:val="none" w:color="000000" w:sz="4"/>
                    <w:left w:val="none" w:color="000000" w:sz="4"/>
                    <w:bottom w:val="single" w:color="000000" w:sz="4"/>
                    <w:right w:val="single" w:color="000000" w:sz="4"/>
                  </w:tcBorders>
                  <w:shd w:fill="FFFFFF"/>
                  <w:vAlign w:val="top"/>
                </w:tcPr>
                <w:p>
                  <w:pPr>
                    <w:jc w:val="both"/>
                  </w:pPr>
                </w:p>
              </w:tc>
            </w:tr>
            <w:tr>
              <w:tc>
                <w:tcPr>
                  <w:tcW w:type="dxa" w:w="4688"/>
                  <w:gridSpan w:val="5"/>
                  <w:tcBorders>
                    <w:top w:val="none" w:color="000000" w:sz="4"/>
                    <w:left w:val="single" w:color="000000" w:sz="4"/>
                    <w:bottom w:val="single" w:color="000000" w:sz="4"/>
                    <w:right w:val="single" w:color="000000" w:sz="4"/>
                  </w:tcBorders>
                  <w:shd w:fill="FFFFFF"/>
                  <w:vAlign w:val="top"/>
                </w:tcPr>
                <w:p>
                  <w:pPr>
                    <w:jc w:val="center"/>
                  </w:pPr>
                  <w:r>
                    <w:rPr>
                      <w:sz w:val="24"/>
                    </w:rPr>
                    <w:t>食堂管理</w:t>
                  </w:r>
                  <w:r>
                    <w:rPr>
                      <w:color w:val="000000"/>
                      <w:sz w:val="21"/>
                    </w:rPr>
                    <w:t>合计扣分分值（扣至</w:t>
                  </w:r>
                  <w:r>
                    <w:rPr>
                      <w:color w:val="000000"/>
                      <w:sz w:val="21"/>
                    </w:rPr>
                    <w:t>0分止）</w:t>
                  </w:r>
                </w:p>
              </w:tc>
              <w:tc>
                <w:tcPr>
                  <w:tcW w:type="dxa" w:w="429"/>
                  <w:tcBorders>
                    <w:top w:val="none" w:color="000000" w:sz="4"/>
                    <w:left w:val="none" w:color="000000" w:sz="4"/>
                    <w:bottom w:val="single" w:color="000000" w:sz="4"/>
                    <w:right w:val="single" w:color="000000" w:sz="4"/>
                  </w:tcBorders>
                  <w:shd w:fill="FFFFFF"/>
                  <w:vAlign w:val="top"/>
                </w:tcPr>
                <w:p>
                  <w:pPr>
                    <w:jc w:val="center"/>
                  </w:pPr>
                </w:p>
              </w:tc>
              <w:tc>
                <w:tcPr>
                  <w:tcW w:type="dxa" w:w="480"/>
                  <w:tcBorders>
                    <w:top w:val="none" w:color="000000" w:sz="4"/>
                    <w:left w:val="none" w:color="000000" w:sz="4"/>
                    <w:bottom w:val="single" w:color="000000" w:sz="4"/>
                    <w:right w:val="single" w:color="000000" w:sz="4"/>
                  </w:tcBorders>
                  <w:shd w:fill="FFFFFF"/>
                  <w:vAlign w:val="top"/>
                </w:tcPr>
                <w:p>
                  <w:pPr>
                    <w:jc w:val="both"/>
                  </w:pPr>
                </w:p>
              </w:tc>
            </w:tr>
            <w:tr>
              <w:tc>
                <w:tcPr>
                  <w:tcW w:type="dxa" w:w="5597"/>
                  <w:gridSpan w:val="7"/>
                  <w:tcBorders>
                    <w:top w:val="none" w:color="000000" w:sz="4"/>
                    <w:left w:val="single" w:color="000000" w:sz="4"/>
                    <w:bottom w:val="single" w:color="000000" w:sz="4"/>
                    <w:right w:val="single" w:color="000000" w:sz="4"/>
                  </w:tcBorders>
                  <w:vAlign w:val="top"/>
                </w:tcPr>
                <w:p>
                  <w:pPr>
                    <w:jc w:val="both"/>
                  </w:pPr>
                  <w:r>
                    <w:rPr>
                      <w:b/>
                      <w:color w:val="000000"/>
                      <w:sz w:val="21"/>
                    </w:rPr>
                    <w:t>二、满意度调查</w:t>
                  </w:r>
                  <w:r>
                    <w:rPr>
                      <w:b/>
                      <w:sz w:val="21"/>
                    </w:rPr>
                    <w:t>（分值</w:t>
                  </w:r>
                  <w:r>
                    <w:rPr>
                      <w:b/>
                      <w:sz w:val="21"/>
                    </w:rPr>
                    <w:t>30分）</w:t>
                  </w:r>
                </w:p>
              </w:tc>
            </w:tr>
            <w:tr>
              <w:tc>
                <w:tcPr>
                  <w:tcW w:type="dxa" w:w="27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690"/>
                  <w:gridSpan w:val="2"/>
                  <w:tcBorders>
                    <w:top w:val="single" w:color="000000" w:sz="4"/>
                    <w:left w:val="single" w:color="000000" w:sz="4"/>
                    <w:bottom w:val="single" w:color="000000" w:sz="4"/>
                    <w:right w:val="single" w:color="000000" w:sz="4"/>
                  </w:tcBorders>
                  <w:vAlign w:val="top"/>
                </w:tcPr>
                <w:p>
                  <w:pPr>
                    <w:jc w:val="both"/>
                  </w:pPr>
                  <w:r>
                    <w:rPr>
                      <w:sz w:val="21"/>
                    </w:rPr>
                    <w:t>根据就餐人员、食堂工作人员（如有）参与的满意度调查情况进行考核，计算满意度比例。满意度比例＝满意度达</w:t>
                  </w:r>
                  <w:r>
                    <w:rPr>
                      <w:sz w:val="21"/>
                    </w:rPr>
                    <w:t>60分及以上的人数÷参与调查总人数</w:t>
                  </w:r>
                  <w:r>
                    <w:rPr>
                      <w:sz w:val="21"/>
                    </w:rPr>
                    <w:t>。</w:t>
                  </w:r>
                </w:p>
              </w:tc>
              <w:tc>
                <w:tcPr>
                  <w:tcW w:type="dxa" w:w="3634"/>
                  <w:gridSpan w:val="4"/>
                  <w:tcBorders>
                    <w:top w:val="single" w:color="000000" w:sz="4"/>
                    <w:left w:val="single" w:color="000000" w:sz="4"/>
                    <w:bottom w:val="single" w:color="000000" w:sz="4"/>
                    <w:right w:val="single" w:color="000000" w:sz="4"/>
                  </w:tcBorders>
                  <w:vAlign w:val="top"/>
                </w:tcPr>
                <w:p>
                  <w:pPr>
                    <w:jc w:val="left"/>
                  </w:pPr>
                  <w:r>
                    <w:rPr>
                      <w:sz w:val="21"/>
                    </w:rPr>
                    <w:t>满意度达</w:t>
                  </w:r>
                  <w:r>
                    <w:rPr>
                      <w:sz w:val="21"/>
                    </w:rPr>
                    <w:t>60分及以上的人数共</w:t>
                  </w:r>
                  <w:r>
                    <w:rPr>
                      <w:sz w:val="21"/>
                      <w:u w:val="single"/>
                    </w:rPr>
                    <w:t xml:space="preserve">   </w:t>
                  </w:r>
                  <w:r>
                    <w:rPr>
                      <w:sz w:val="21"/>
                    </w:rPr>
                    <w:t>人，参与调查总人数共</w:t>
                  </w:r>
                  <w:r>
                    <w:rPr>
                      <w:sz w:val="21"/>
                      <w:u w:val="single"/>
                    </w:rPr>
                    <w:t xml:space="preserve">   </w:t>
                  </w:r>
                  <w:r>
                    <w:rPr>
                      <w:sz w:val="21"/>
                    </w:rPr>
                    <w:t>人，满意度比例为</w:t>
                  </w:r>
                  <w:r>
                    <w:rPr>
                      <w:sz w:val="21"/>
                      <w:u w:val="single"/>
                    </w:rPr>
                    <w:t xml:space="preserve">   </w:t>
                  </w:r>
                  <w:r>
                    <w:rPr>
                      <w:sz w:val="21"/>
                    </w:rPr>
                    <w:t>％。</w:t>
                  </w:r>
                </w:p>
              </w:tc>
            </w:tr>
            <w:tr>
              <w:tc>
                <w:tcPr>
                  <w:tcW w:type="dxa" w:w="1963"/>
                  <w:gridSpan w:val="3"/>
                  <w:tcBorders>
                    <w:top w:val="none" w:color="000000" w:sz="4"/>
                    <w:left w:val="single" w:color="000000" w:sz="4"/>
                    <w:bottom w:val="single" w:color="000000" w:sz="4"/>
                    <w:right w:val="single" w:color="000000" w:sz="4"/>
                  </w:tcBorders>
                  <w:vAlign w:val="top"/>
                </w:tcPr>
                <w:p>
                  <w:pPr>
                    <w:jc w:val="both"/>
                  </w:pPr>
                  <w:r>
                    <w:rPr>
                      <w:b/>
                      <w:sz w:val="21"/>
                    </w:rPr>
                    <w:t>三、合计得分（满分</w:t>
                  </w:r>
                  <w:r>
                    <w:rPr>
                      <w:b/>
                      <w:sz w:val="21"/>
                    </w:rPr>
                    <w:t>100分）</w:t>
                  </w:r>
                </w:p>
              </w:tc>
              <w:tc>
                <w:tcPr>
                  <w:tcW w:type="dxa" w:w="3634"/>
                  <w:gridSpan w:val="4"/>
                  <w:vMerge w:val="restart"/>
                  <w:tcBorders>
                    <w:top w:val="none" w:color="000000" w:sz="4"/>
                    <w:left w:val="single" w:color="000000" w:sz="4"/>
                    <w:bottom w:val="single" w:color="000000" w:sz="4"/>
                    <w:right w:val="single" w:color="000000" w:sz="4"/>
                  </w:tcBorders>
                  <w:vAlign w:val="top"/>
                </w:tcPr>
                <w:p>
                  <w:pPr>
                    <w:jc w:val="left"/>
                  </w:pPr>
                </w:p>
              </w:tc>
            </w:tr>
            <w:tr>
              <w:tc>
                <w:tcPr>
                  <w:tcW w:type="dxa" w:w="1963"/>
                  <w:gridSpan w:val="3"/>
                  <w:tcBorders>
                    <w:top w:val="none" w:color="000000" w:sz="4"/>
                    <w:left w:val="single" w:color="000000" w:sz="4"/>
                    <w:bottom w:val="single" w:color="000000" w:sz="4"/>
                    <w:right w:val="single" w:color="000000" w:sz="4"/>
                  </w:tcBorders>
                  <w:vAlign w:val="top"/>
                </w:tcPr>
                <w:p>
                  <w:pPr>
                    <w:jc w:val="both"/>
                  </w:pPr>
                  <w:r>
                    <w:rPr>
                      <w:color w:val="000000"/>
                      <w:sz w:val="21"/>
                    </w:rPr>
                    <w:t>考核分数计算＝（</w:t>
                  </w:r>
                  <w:r>
                    <w:rPr>
                      <w:color w:val="000000"/>
                      <w:sz w:val="21"/>
                    </w:rPr>
                    <w:t>70分﹣</w:t>
                  </w:r>
                  <w:r>
                    <w:rPr>
                      <w:sz w:val="24"/>
                    </w:rPr>
                    <w:t>食材配送</w:t>
                  </w:r>
                  <w:r>
                    <w:rPr>
                      <w:color w:val="000000"/>
                      <w:sz w:val="21"/>
                    </w:rPr>
                    <w:t>合计扣分分值﹣</w:t>
                  </w:r>
                  <w:r>
                    <w:rPr>
                      <w:sz w:val="24"/>
                    </w:rPr>
                    <w:t>食堂管理</w:t>
                  </w:r>
                  <w:r>
                    <w:rPr>
                      <w:color w:val="000000"/>
                      <w:sz w:val="21"/>
                    </w:rPr>
                    <w:t>合计扣分分值）＋（</w:t>
                  </w:r>
                  <w:r>
                    <w:rPr>
                      <w:color w:val="000000"/>
                      <w:sz w:val="21"/>
                    </w:rPr>
                    <w:t>30分×满意度比例）。</w:t>
                  </w:r>
                </w:p>
              </w:tc>
            </w:tr>
            <w:tr>
              <w:tc>
                <w:tcPr>
                  <w:tcW w:type="dxa" w:w="1963"/>
                  <w:gridSpan w:val="3"/>
                  <w:tcBorders>
                    <w:top w:val="none" w:color="000000" w:sz="4"/>
                    <w:left w:val="single" w:color="000000" w:sz="4"/>
                    <w:bottom w:val="single" w:color="000000" w:sz="4"/>
                    <w:right w:val="single" w:color="000000" w:sz="4"/>
                  </w:tcBorders>
                  <w:vAlign w:val="top"/>
                </w:tcPr>
                <w:p>
                  <w:pPr>
                    <w:jc w:val="both"/>
                  </w:pPr>
                  <w:r>
                    <w:rPr>
                      <w:sz w:val="21"/>
                    </w:rPr>
                    <w:t>被考核单位负责人签名（盖章）：</w:t>
                  </w:r>
                </w:p>
                <w:p>
                  <w:pPr>
                    <w:jc w:val="both"/>
                  </w:pPr>
                  <w:r>
                    <w:rPr>
                      <w:sz w:val="21"/>
                    </w:rPr>
                    <w:t>日期：</w:t>
                  </w:r>
                </w:p>
              </w:tc>
              <w:tc>
                <w:tcPr>
                  <w:tcW w:type="dxa" w:w="3634"/>
                  <w:gridSpan w:val="4"/>
                  <w:tcBorders>
                    <w:top w:val="none" w:color="000000" w:sz="4"/>
                    <w:left w:val="single" w:color="000000" w:sz="4"/>
                    <w:bottom w:val="single" w:color="000000" w:sz="4"/>
                    <w:right w:val="single" w:color="000000" w:sz="4"/>
                  </w:tcBorders>
                  <w:vAlign w:val="top"/>
                </w:tcPr>
                <w:p>
                  <w:pPr>
                    <w:jc w:val="both"/>
                  </w:pPr>
                  <w:r>
                    <w:rPr>
                      <w:sz w:val="21"/>
                    </w:rPr>
                    <w:t>考核人员签名：</w:t>
                  </w:r>
                </w:p>
                <w:p>
                  <w:pPr>
                    <w:jc w:val="both"/>
                  </w:pPr>
                  <w:r>
                    <w:rPr>
                      <w:sz w:val="21"/>
                    </w:rPr>
                    <w:t>日期：</w:t>
                  </w:r>
                </w:p>
              </w:tc>
            </w:tr>
          </w:tbl>
          <w:p>
            <w:pPr>
              <w:jc w:val="center"/>
            </w:pPr>
          </w:p>
          <w:p>
            <w:pPr>
              <w:jc w:val="center"/>
            </w:pPr>
            <w:r>
              <w:rPr>
                <w:b/>
                <w:color w:val="000000"/>
                <w:sz w:val="24"/>
              </w:rPr>
              <w:t>满意度问卷调查</w:t>
            </w:r>
          </w:p>
          <w:tbl>
            <w:tblPr>
              <w:tblBorders>
                <w:top w:val="none" w:color="000000" w:sz="4"/>
                <w:left w:val="none" w:color="000000" w:sz="4"/>
                <w:bottom w:val="none" w:color="000000" w:sz="4"/>
                <w:right w:val="none" w:color="000000" w:sz="4"/>
                <w:insideH w:val="none"/>
                <w:insideV w:val="none"/>
              </w:tblBorders>
            </w:tblPr>
            <w:tblGrid>
              <w:gridCol w:w="4553"/>
              <w:gridCol w:w="522"/>
              <w:gridCol w:w="522"/>
            </w:tblGrid>
            <w:tr>
              <w:tc>
                <w:tcPr>
                  <w:tcW w:type="dxa" w:w="4553"/>
                  <w:tcBorders>
                    <w:top w:val="single" w:color="000000" w:sz="4"/>
                    <w:left w:val="single" w:color="000000" w:sz="4"/>
                    <w:bottom w:val="single" w:color="000000" w:sz="4"/>
                    <w:right w:val="single" w:color="000000" w:sz="4"/>
                  </w:tcBorders>
                  <w:vAlign w:val="top"/>
                </w:tcPr>
                <w:p>
                  <w:pPr>
                    <w:jc w:val="both"/>
                  </w:pPr>
                  <w:r>
                    <w:rPr>
                      <w:sz w:val="21"/>
                    </w:rPr>
                    <w:t>为进一步改善</w:t>
                  </w:r>
                  <w:r>
                    <w:rPr>
                      <w:sz w:val="21"/>
                    </w:rPr>
                    <w:t>食材配送</w:t>
                  </w:r>
                  <w:r>
                    <w:rPr>
                      <w:sz w:val="21"/>
                    </w:rPr>
                    <w:t>服务质量，提升就餐满意度，请您根据您的亲身感受</w:t>
                  </w:r>
                  <w:r>
                    <w:rPr>
                      <w:sz w:val="21"/>
                    </w:rPr>
                    <w:t>进行评价与填写</w:t>
                  </w:r>
                  <w:r>
                    <w:rPr>
                      <w:sz w:val="21"/>
                    </w:rPr>
                    <w:t>。</w:t>
                  </w:r>
                </w:p>
              </w:tc>
              <w:tc>
                <w:tcPr>
                  <w:tcW w:type="dxa" w:w="522"/>
                  <w:tcBorders>
                    <w:top w:val="single" w:color="000000" w:sz="4"/>
                    <w:left w:val="none" w:color="000000" w:sz="4"/>
                    <w:bottom w:val="single" w:color="000000" w:sz="4"/>
                    <w:right w:val="single" w:color="000000" w:sz="4"/>
                  </w:tcBorders>
                  <w:vAlign w:val="top"/>
                </w:tcPr>
                <w:p>
                  <w:pPr>
                    <w:jc w:val="center"/>
                  </w:pPr>
                  <w:r>
                    <w:rPr>
                      <w:b/>
                      <w:sz w:val="21"/>
                    </w:rPr>
                    <w:t>分值</w:t>
                  </w:r>
                </w:p>
              </w:tc>
              <w:tc>
                <w:tcPr>
                  <w:tcW w:type="dxa" w:w="522"/>
                  <w:tcBorders>
                    <w:top w:val="single" w:color="000000" w:sz="4"/>
                    <w:left w:val="none" w:color="000000" w:sz="4"/>
                    <w:bottom w:val="single" w:color="000000" w:sz="4"/>
                    <w:right w:val="single" w:color="000000" w:sz="4"/>
                  </w:tcBorders>
                  <w:vAlign w:val="top"/>
                </w:tcPr>
                <w:p>
                  <w:pPr>
                    <w:jc w:val="center"/>
                  </w:pPr>
                  <w:r>
                    <w:rPr>
                      <w:b/>
                      <w:sz w:val="21"/>
                    </w:rPr>
                    <w:t>说明</w:t>
                  </w:r>
                </w:p>
              </w:tc>
            </w:tr>
            <w:tr>
              <w:tc>
                <w:tcPr>
                  <w:tcW w:type="dxa" w:w="4553"/>
                  <w:tcBorders>
                    <w:top w:val="none" w:color="000000" w:sz="4"/>
                    <w:left w:val="single" w:color="000000" w:sz="4"/>
                    <w:bottom w:val="single" w:color="000000" w:sz="4"/>
                    <w:right w:val="single" w:color="000000" w:sz="4"/>
                  </w:tcBorders>
                  <w:vAlign w:val="top"/>
                </w:tcPr>
                <w:p>
                  <w:pPr>
                    <w:jc w:val="both"/>
                  </w:pPr>
                  <w:r>
                    <w:rPr>
                      <w:sz w:val="21"/>
                    </w:rPr>
                    <w:t>1</w:t>
                  </w:r>
                  <w:r>
                    <w:rPr>
                      <w:sz w:val="21"/>
                    </w:rPr>
                    <w:t>、</w:t>
                  </w:r>
                  <w:r>
                    <w:rPr>
                      <w:sz w:val="21"/>
                    </w:rPr>
                    <w:t>您对</w:t>
                  </w:r>
                  <w:r>
                    <w:rPr>
                      <w:sz w:val="21"/>
                    </w:rPr>
                    <w:t>食材配送</w:t>
                  </w:r>
                  <w:r>
                    <w:rPr>
                      <w:sz w:val="21"/>
                    </w:rPr>
                    <w:t>人员的个人卫生</w:t>
                  </w:r>
                  <w:r>
                    <w:rPr>
                      <w:sz w:val="21"/>
                    </w:rPr>
                    <w:t>、</w:t>
                  </w:r>
                  <w:r>
                    <w:rPr>
                      <w:sz w:val="21"/>
                    </w:rPr>
                    <w:t>服务态度评价</w:t>
                  </w:r>
                  <w:r>
                    <w:rPr>
                      <w:sz w:val="21"/>
                    </w:rPr>
                    <w:t>。（</w:t>
                  </w:r>
                  <w:r>
                    <w:rPr>
                      <w:sz w:val="21"/>
                    </w:rPr>
                    <w:t>0-5分</w:t>
                  </w:r>
                  <w:r>
                    <w:rPr>
                      <w:sz w:val="21"/>
                    </w:rPr>
                    <w:t>）</w:t>
                  </w:r>
                </w:p>
                <w:p>
                  <w:pPr>
                    <w:jc w:val="both"/>
                  </w:pPr>
                  <w:r>
                    <w:rPr>
                      <w:sz w:val="21"/>
                    </w:rPr>
                    <w:t>注：本项评分低于</w:t>
                  </w:r>
                  <w:r>
                    <w:rPr>
                      <w:sz w:val="21"/>
                    </w:rPr>
                    <w:t>3分需要详细说明原因。</w:t>
                  </w:r>
                </w:p>
              </w:tc>
              <w:tc>
                <w:tcPr>
                  <w:tcW w:type="dxa" w:w="522"/>
                  <w:tcBorders>
                    <w:top w:val="none" w:color="000000" w:sz="4"/>
                    <w:left w:val="none" w:color="000000" w:sz="4"/>
                    <w:bottom w:val="single" w:color="000000" w:sz="4"/>
                    <w:right w:val="single" w:color="000000" w:sz="4"/>
                  </w:tcBorders>
                  <w:vAlign w:val="top"/>
                </w:tcPr>
                <w:p>
                  <w:pPr>
                    <w:ind w:firstLine="420"/>
                    <w:jc w:val="both"/>
                  </w:pPr>
                </w:p>
              </w:tc>
              <w:tc>
                <w:tcPr>
                  <w:tcW w:type="dxa" w:w="522"/>
                  <w:tcBorders>
                    <w:top w:val="none" w:color="000000" w:sz="4"/>
                    <w:left w:val="none" w:color="000000" w:sz="4"/>
                    <w:bottom w:val="single" w:color="000000" w:sz="4"/>
                    <w:right w:val="single" w:color="000000" w:sz="4"/>
                  </w:tcBorders>
                  <w:vAlign w:val="top"/>
                </w:tcPr>
                <w:p>
                  <w:pPr>
                    <w:ind w:firstLine="420"/>
                    <w:jc w:val="both"/>
                  </w:pPr>
                </w:p>
              </w:tc>
            </w:tr>
            <w:tr>
              <w:tc>
                <w:tcPr>
                  <w:tcW w:type="dxa" w:w="4553"/>
                  <w:tcBorders>
                    <w:top w:val="none" w:color="000000" w:sz="4"/>
                    <w:left w:val="single" w:color="000000" w:sz="4"/>
                    <w:bottom w:val="single" w:color="000000" w:sz="4"/>
                    <w:right w:val="single" w:color="000000" w:sz="4"/>
                  </w:tcBorders>
                  <w:vAlign w:val="top"/>
                </w:tcPr>
                <w:p>
                  <w:pPr>
                    <w:jc w:val="both"/>
                  </w:pPr>
                  <w:r>
                    <w:rPr>
                      <w:sz w:val="21"/>
                    </w:rPr>
                    <w:t>2</w:t>
                  </w:r>
                  <w:r>
                    <w:rPr>
                      <w:sz w:val="21"/>
                    </w:rPr>
                    <w:t>、</w:t>
                  </w:r>
                  <w:r>
                    <w:rPr>
                      <w:sz w:val="21"/>
                    </w:rPr>
                    <w:t>您对</w:t>
                  </w:r>
                  <w:r>
                    <w:rPr>
                      <w:sz w:val="21"/>
                    </w:rPr>
                    <w:t>食材的新鲜程度</w:t>
                  </w:r>
                  <w:r>
                    <w:rPr>
                      <w:sz w:val="21"/>
                    </w:rPr>
                    <w:t>评价</w:t>
                  </w:r>
                  <w:r>
                    <w:rPr>
                      <w:sz w:val="21"/>
                    </w:rPr>
                    <w:t>。</w:t>
                  </w:r>
                  <w:r>
                    <w:rPr>
                      <w:sz w:val="21"/>
                    </w:rPr>
                    <w:t>（</w:t>
                  </w:r>
                  <w:r>
                    <w:rPr>
                      <w:sz w:val="21"/>
                    </w:rPr>
                    <w:t>0-8分</w:t>
                  </w:r>
                  <w:r>
                    <w:rPr>
                      <w:sz w:val="21"/>
                    </w:rPr>
                    <w:t>）</w:t>
                  </w:r>
                </w:p>
                <w:p>
                  <w:pPr>
                    <w:jc w:val="both"/>
                  </w:pPr>
                  <w:r>
                    <w:rPr>
                      <w:sz w:val="21"/>
                    </w:rPr>
                    <w:t>注：本项评分低于</w:t>
                  </w:r>
                  <w:r>
                    <w:rPr>
                      <w:sz w:val="21"/>
                    </w:rPr>
                    <w:t>5分需要详细说明原因。</w:t>
                  </w:r>
                </w:p>
              </w:tc>
              <w:tc>
                <w:tcPr>
                  <w:tcW w:type="dxa" w:w="522"/>
                  <w:tcBorders>
                    <w:top w:val="none" w:color="000000" w:sz="4"/>
                    <w:left w:val="none" w:color="000000" w:sz="4"/>
                    <w:bottom w:val="single" w:color="000000" w:sz="4"/>
                    <w:right w:val="single" w:color="000000" w:sz="4"/>
                  </w:tcBorders>
                  <w:vAlign w:val="top"/>
                </w:tcPr>
                <w:p>
                  <w:pPr>
                    <w:jc w:val="both"/>
                  </w:pPr>
                </w:p>
              </w:tc>
              <w:tc>
                <w:tcPr>
                  <w:tcW w:type="dxa" w:w="522"/>
                  <w:tcBorders>
                    <w:top w:val="none" w:color="000000" w:sz="4"/>
                    <w:left w:val="none" w:color="000000" w:sz="4"/>
                    <w:bottom w:val="single" w:color="000000" w:sz="4"/>
                    <w:right w:val="single" w:color="000000" w:sz="4"/>
                  </w:tcBorders>
                  <w:vAlign w:val="top"/>
                </w:tcPr>
                <w:p>
                  <w:pPr>
                    <w:jc w:val="both"/>
                  </w:pPr>
                </w:p>
              </w:tc>
            </w:tr>
            <w:tr>
              <w:tc>
                <w:tcPr>
                  <w:tcW w:type="dxa" w:w="4553"/>
                  <w:tcBorders>
                    <w:top w:val="none" w:color="000000" w:sz="4"/>
                    <w:left w:val="single" w:color="000000" w:sz="4"/>
                    <w:bottom w:val="single" w:color="000000" w:sz="4"/>
                    <w:right w:val="single" w:color="000000" w:sz="4"/>
                  </w:tcBorders>
                  <w:vAlign w:val="top"/>
                </w:tcPr>
                <w:p>
                  <w:pPr>
                    <w:jc w:val="both"/>
                  </w:pPr>
                  <w:r>
                    <w:rPr>
                      <w:sz w:val="21"/>
                    </w:rPr>
                    <w:t>3</w:t>
                  </w:r>
                  <w:r>
                    <w:rPr>
                      <w:sz w:val="21"/>
                    </w:rPr>
                    <w:t>、</w:t>
                  </w:r>
                  <w:r>
                    <w:rPr>
                      <w:sz w:val="21"/>
                    </w:rPr>
                    <w:t>您对</w:t>
                  </w:r>
                  <w:r>
                    <w:rPr>
                      <w:sz w:val="21"/>
                    </w:rPr>
                    <w:t>食材的供货价格</w:t>
                  </w:r>
                  <w:r>
                    <w:rPr>
                      <w:sz w:val="21"/>
                    </w:rPr>
                    <w:t>评价</w:t>
                  </w:r>
                  <w:r>
                    <w:rPr>
                      <w:sz w:val="21"/>
                    </w:rPr>
                    <w:t>。</w:t>
                  </w:r>
                  <w:r>
                    <w:rPr>
                      <w:sz w:val="21"/>
                    </w:rPr>
                    <w:t>（</w:t>
                  </w:r>
                  <w:r>
                    <w:rPr>
                      <w:sz w:val="21"/>
                    </w:rPr>
                    <w:t>0-8分</w:t>
                  </w:r>
                  <w:r>
                    <w:rPr>
                      <w:sz w:val="21"/>
                    </w:rPr>
                    <w:t>）</w:t>
                  </w:r>
                </w:p>
                <w:p>
                  <w:pPr>
                    <w:jc w:val="both"/>
                  </w:pPr>
                  <w:r>
                    <w:rPr>
                      <w:sz w:val="21"/>
                    </w:rPr>
                    <w:t>注：本项评分低于</w:t>
                  </w:r>
                  <w:r>
                    <w:rPr>
                      <w:sz w:val="21"/>
                    </w:rPr>
                    <w:t>5分需要详细说明原因。</w:t>
                  </w:r>
                </w:p>
              </w:tc>
              <w:tc>
                <w:tcPr>
                  <w:tcW w:type="dxa" w:w="522"/>
                  <w:tcBorders>
                    <w:top w:val="none" w:color="000000" w:sz="4"/>
                    <w:left w:val="none" w:color="000000" w:sz="4"/>
                    <w:bottom w:val="single" w:color="000000" w:sz="4"/>
                    <w:right w:val="single" w:color="000000" w:sz="4"/>
                  </w:tcBorders>
                  <w:vAlign w:val="top"/>
                </w:tcPr>
                <w:p>
                  <w:pPr>
                    <w:jc w:val="both"/>
                  </w:pPr>
                </w:p>
              </w:tc>
              <w:tc>
                <w:tcPr>
                  <w:tcW w:type="dxa" w:w="522"/>
                  <w:tcBorders>
                    <w:top w:val="none" w:color="000000" w:sz="4"/>
                    <w:left w:val="none" w:color="000000" w:sz="4"/>
                    <w:bottom w:val="single" w:color="000000" w:sz="4"/>
                    <w:right w:val="single" w:color="000000" w:sz="4"/>
                  </w:tcBorders>
                  <w:vAlign w:val="top"/>
                </w:tcPr>
                <w:p>
                  <w:pPr>
                    <w:jc w:val="both"/>
                  </w:pPr>
                </w:p>
              </w:tc>
            </w:tr>
            <w:tr>
              <w:tc>
                <w:tcPr>
                  <w:tcW w:type="dxa" w:w="4553"/>
                  <w:tcBorders>
                    <w:top w:val="none" w:color="000000" w:sz="4"/>
                    <w:left w:val="single" w:color="000000" w:sz="4"/>
                    <w:bottom w:val="single" w:color="000000" w:sz="4"/>
                    <w:right w:val="single" w:color="000000" w:sz="4"/>
                  </w:tcBorders>
                  <w:vAlign w:val="top"/>
                </w:tcPr>
                <w:p>
                  <w:pPr>
                    <w:jc w:val="both"/>
                  </w:pPr>
                  <w:r>
                    <w:rPr>
                      <w:sz w:val="21"/>
                    </w:rPr>
                    <w:t>4</w:t>
                  </w:r>
                  <w:r>
                    <w:rPr>
                      <w:sz w:val="21"/>
                    </w:rPr>
                    <w:t>、</w:t>
                  </w:r>
                  <w:r>
                    <w:rPr>
                      <w:sz w:val="21"/>
                    </w:rPr>
                    <w:t>您对食材的配送时间</w:t>
                  </w:r>
                  <w:r>
                    <w:rPr>
                      <w:sz w:val="21"/>
                    </w:rPr>
                    <w:t>评价</w:t>
                  </w:r>
                  <w:r>
                    <w:rPr>
                      <w:sz w:val="21"/>
                    </w:rPr>
                    <w:t>。</w:t>
                  </w:r>
                  <w:r>
                    <w:rPr>
                      <w:sz w:val="21"/>
                    </w:rPr>
                    <w:t>（</w:t>
                  </w:r>
                  <w:r>
                    <w:rPr>
                      <w:sz w:val="21"/>
                    </w:rPr>
                    <w:t>0-8分</w:t>
                  </w:r>
                  <w:r>
                    <w:rPr>
                      <w:sz w:val="21"/>
                    </w:rPr>
                    <w:t>）</w:t>
                  </w:r>
                </w:p>
                <w:p>
                  <w:pPr>
                    <w:jc w:val="both"/>
                  </w:pPr>
                  <w:r>
                    <w:rPr>
                      <w:sz w:val="21"/>
                    </w:rPr>
                    <w:t>注：本项评分低于</w:t>
                  </w:r>
                  <w:r>
                    <w:rPr>
                      <w:sz w:val="21"/>
                    </w:rPr>
                    <w:t>5分需要详细说明原因。</w:t>
                  </w:r>
                </w:p>
              </w:tc>
              <w:tc>
                <w:tcPr>
                  <w:tcW w:type="dxa" w:w="522"/>
                  <w:tcBorders>
                    <w:top w:val="none" w:color="000000" w:sz="4"/>
                    <w:left w:val="none" w:color="000000" w:sz="4"/>
                    <w:bottom w:val="single" w:color="000000" w:sz="4"/>
                    <w:right w:val="single" w:color="000000" w:sz="4"/>
                  </w:tcBorders>
                  <w:vAlign w:val="top"/>
                </w:tcPr>
                <w:p>
                  <w:pPr>
                    <w:jc w:val="both"/>
                  </w:pPr>
                </w:p>
              </w:tc>
              <w:tc>
                <w:tcPr>
                  <w:tcW w:type="dxa" w:w="522"/>
                  <w:tcBorders>
                    <w:top w:val="none" w:color="000000" w:sz="4"/>
                    <w:left w:val="none" w:color="000000" w:sz="4"/>
                    <w:bottom w:val="single" w:color="000000" w:sz="4"/>
                    <w:right w:val="single" w:color="000000" w:sz="4"/>
                  </w:tcBorders>
                  <w:vAlign w:val="top"/>
                </w:tcPr>
                <w:p>
                  <w:pPr>
                    <w:jc w:val="both"/>
                  </w:pPr>
                </w:p>
              </w:tc>
            </w:tr>
            <w:tr>
              <w:tc>
                <w:tcPr>
                  <w:tcW w:type="dxa" w:w="4553"/>
                  <w:tcBorders>
                    <w:top w:val="none" w:color="000000" w:sz="4"/>
                    <w:left w:val="single" w:color="000000" w:sz="4"/>
                    <w:bottom w:val="single" w:color="000000" w:sz="4"/>
                    <w:right w:val="single" w:color="000000" w:sz="4"/>
                  </w:tcBorders>
                  <w:vAlign w:val="top"/>
                </w:tcPr>
                <w:p>
                  <w:pPr>
                    <w:jc w:val="both"/>
                  </w:pPr>
                  <w:r>
                    <w:rPr>
                      <w:sz w:val="21"/>
                    </w:rPr>
                    <w:t>5、您对食材的运输车辆评价。</w:t>
                  </w:r>
                  <w:r>
                    <w:rPr>
                      <w:sz w:val="21"/>
                    </w:rPr>
                    <w:t>（</w:t>
                  </w:r>
                  <w:r>
                    <w:rPr>
                      <w:sz w:val="21"/>
                    </w:rPr>
                    <w:t>0-8分</w:t>
                  </w:r>
                  <w:r>
                    <w:rPr>
                      <w:sz w:val="21"/>
                    </w:rPr>
                    <w:t>）</w:t>
                  </w:r>
                </w:p>
                <w:p>
                  <w:pPr>
                    <w:jc w:val="both"/>
                  </w:pPr>
                  <w:r>
                    <w:rPr>
                      <w:sz w:val="21"/>
                    </w:rPr>
                    <w:t>注：本项评分低于</w:t>
                  </w:r>
                  <w:r>
                    <w:rPr>
                      <w:sz w:val="21"/>
                    </w:rPr>
                    <w:t>5分需要详细说明原因。</w:t>
                  </w:r>
                </w:p>
              </w:tc>
              <w:tc>
                <w:tcPr>
                  <w:tcW w:type="dxa" w:w="522"/>
                  <w:tcBorders>
                    <w:top w:val="none" w:color="000000" w:sz="4"/>
                    <w:left w:val="none" w:color="000000" w:sz="4"/>
                    <w:bottom w:val="single" w:color="000000" w:sz="4"/>
                    <w:right w:val="single" w:color="000000" w:sz="4"/>
                  </w:tcBorders>
                  <w:vAlign w:val="top"/>
                </w:tcPr>
                <w:p>
                  <w:pPr>
                    <w:jc w:val="both"/>
                  </w:pPr>
                </w:p>
              </w:tc>
              <w:tc>
                <w:tcPr>
                  <w:tcW w:type="dxa" w:w="522"/>
                  <w:tcBorders>
                    <w:top w:val="none" w:color="000000" w:sz="4"/>
                    <w:left w:val="none" w:color="000000" w:sz="4"/>
                    <w:bottom w:val="single" w:color="000000" w:sz="4"/>
                    <w:right w:val="single" w:color="000000" w:sz="4"/>
                  </w:tcBorders>
                  <w:vAlign w:val="top"/>
                </w:tcPr>
                <w:p>
                  <w:pPr>
                    <w:jc w:val="both"/>
                  </w:pPr>
                </w:p>
              </w:tc>
            </w:tr>
            <w:tr>
              <w:tc>
                <w:tcPr>
                  <w:tcW w:type="dxa" w:w="4553"/>
                  <w:tcBorders>
                    <w:top w:val="none" w:color="000000" w:sz="4"/>
                    <w:left w:val="single" w:color="000000" w:sz="4"/>
                    <w:bottom w:val="single" w:color="000000" w:sz="4"/>
                    <w:right w:val="single" w:color="000000" w:sz="4"/>
                  </w:tcBorders>
                  <w:vAlign w:val="top"/>
                </w:tcPr>
                <w:p>
                  <w:pPr>
                    <w:jc w:val="both"/>
                  </w:pPr>
                  <w:r>
                    <w:rPr>
                      <w:sz w:val="21"/>
                    </w:rPr>
                    <w:t>6</w:t>
                  </w:r>
                  <w:r>
                    <w:rPr>
                      <w:sz w:val="21"/>
                    </w:rPr>
                    <w:t>、</w:t>
                  </w:r>
                  <w:r>
                    <w:rPr>
                      <w:sz w:val="21"/>
                    </w:rPr>
                    <w:t>您对食堂工作人员的个人卫生及着装评价</w:t>
                  </w:r>
                  <w:r>
                    <w:rPr>
                      <w:sz w:val="21"/>
                    </w:rPr>
                    <w:t>。（</w:t>
                  </w:r>
                  <w:r>
                    <w:rPr>
                      <w:sz w:val="21"/>
                    </w:rPr>
                    <w:t>0-8分</w:t>
                  </w:r>
                  <w:r>
                    <w:rPr>
                      <w:sz w:val="21"/>
                    </w:rPr>
                    <w:t>）</w:t>
                  </w:r>
                </w:p>
                <w:p>
                  <w:pPr>
                    <w:jc w:val="both"/>
                  </w:pPr>
                  <w:r>
                    <w:rPr>
                      <w:sz w:val="21"/>
                    </w:rPr>
                    <w:t>注：本项评分低于</w:t>
                  </w:r>
                  <w:r>
                    <w:rPr>
                      <w:sz w:val="21"/>
                    </w:rPr>
                    <w:t>5分需要详细说明原因。</w:t>
                  </w:r>
                </w:p>
              </w:tc>
              <w:tc>
                <w:tcPr>
                  <w:tcW w:type="dxa" w:w="522"/>
                  <w:tcBorders>
                    <w:top w:val="none" w:color="000000" w:sz="4"/>
                    <w:left w:val="none" w:color="000000" w:sz="4"/>
                    <w:bottom w:val="single" w:color="000000" w:sz="4"/>
                    <w:right w:val="single" w:color="000000" w:sz="4"/>
                  </w:tcBorders>
                  <w:vAlign w:val="top"/>
                </w:tcPr>
                <w:p>
                  <w:pPr>
                    <w:jc w:val="both"/>
                  </w:pPr>
                </w:p>
              </w:tc>
              <w:tc>
                <w:tcPr>
                  <w:tcW w:type="dxa" w:w="522"/>
                  <w:tcBorders>
                    <w:top w:val="none" w:color="000000" w:sz="4"/>
                    <w:left w:val="none" w:color="000000" w:sz="4"/>
                    <w:bottom w:val="single" w:color="000000" w:sz="4"/>
                    <w:right w:val="single" w:color="000000" w:sz="4"/>
                  </w:tcBorders>
                  <w:vAlign w:val="top"/>
                </w:tcPr>
                <w:p>
                  <w:pPr>
                    <w:jc w:val="both"/>
                  </w:pPr>
                </w:p>
              </w:tc>
            </w:tr>
            <w:tr>
              <w:tc>
                <w:tcPr>
                  <w:tcW w:type="dxa" w:w="4553"/>
                  <w:tcBorders>
                    <w:top w:val="none" w:color="000000" w:sz="4"/>
                    <w:left w:val="single" w:color="000000" w:sz="4"/>
                    <w:bottom w:val="single" w:color="000000" w:sz="4"/>
                    <w:right w:val="single" w:color="000000" w:sz="4"/>
                  </w:tcBorders>
                  <w:vAlign w:val="top"/>
                </w:tcPr>
                <w:p>
                  <w:pPr>
                    <w:jc w:val="both"/>
                  </w:pPr>
                  <w:r>
                    <w:rPr>
                      <w:sz w:val="21"/>
                    </w:rPr>
                    <w:t>7</w:t>
                  </w:r>
                  <w:r>
                    <w:rPr>
                      <w:sz w:val="21"/>
                    </w:rPr>
                    <w:t>、</w:t>
                  </w:r>
                  <w:r>
                    <w:rPr>
                      <w:sz w:val="21"/>
                    </w:rPr>
                    <w:t>您</w:t>
                  </w:r>
                  <w:r>
                    <w:rPr>
                      <w:sz w:val="21"/>
                    </w:rPr>
                    <w:t>对</w:t>
                  </w:r>
                  <w:r>
                    <w:rPr>
                      <w:sz w:val="21"/>
                    </w:rPr>
                    <w:t>食堂工作人员的服务态度评价</w:t>
                  </w:r>
                  <w:r>
                    <w:rPr>
                      <w:sz w:val="21"/>
                    </w:rPr>
                    <w:t>。（</w:t>
                  </w:r>
                  <w:r>
                    <w:rPr>
                      <w:sz w:val="21"/>
                    </w:rPr>
                    <w:t>0-8分</w:t>
                  </w:r>
                  <w:r>
                    <w:rPr>
                      <w:sz w:val="21"/>
                    </w:rPr>
                    <w:t>）</w:t>
                  </w:r>
                </w:p>
                <w:p>
                  <w:pPr>
                    <w:jc w:val="both"/>
                  </w:pPr>
                  <w:r>
                    <w:rPr>
                      <w:sz w:val="21"/>
                    </w:rPr>
                    <w:t>注：本项评分低于</w:t>
                  </w:r>
                  <w:r>
                    <w:rPr>
                      <w:sz w:val="21"/>
                    </w:rPr>
                    <w:t>5分需要详细说明原因。</w:t>
                  </w:r>
                </w:p>
              </w:tc>
              <w:tc>
                <w:tcPr>
                  <w:tcW w:type="dxa" w:w="522"/>
                  <w:tcBorders>
                    <w:top w:val="none" w:color="000000" w:sz="4"/>
                    <w:left w:val="none" w:color="000000" w:sz="4"/>
                    <w:bottom w:val="single" w:color="000000" w:sz="4"/>
                    <w:right w:val="single" w:color="000000" w:sz="4"/>
                  </w:tcBorders>
                  <w:vAlign w:val="top"/>
                </w:tcPr>
                <w:p>
                  <w:pPr>
                    <w:jc w:val="both"/>
                  </w:pPr>
                </w:p>
              </w:tc>
              <w:tc>
                <w:tcPr>
                  <w:tcW w:type="dxa" w:w="522"/>
                  <w:tcBorders>
                    <w:top w:val="none" w:color="000000" w:sz="4"/>
                    <w:left w:val="none" w:color="000000" w:sz="4"/>
                    <w:bottom w:val="single" w:color="000000" w:sz="4"/>
                    <w:right w:val="single" w:color="000000" w:sz="4"/>
                  </w:tcBorders>
                  <w:vAlign w:val="top"/>
                </w:tcPr>
                <w:p>
                  <w:pPr>
                    <w:jc w:val="both"/>
                  </w:pPr>
                </w:p>
              </w:tc>
            </w:tr>
            <w:tr>
              <w:tc>
                <w:tcPr>
                  <w:tcW w:type="dxa" w:w="4553"/>
                  <w:tcBorders>
                    <w:top w:val="none" w:color="000000" w:sz="4"/>
                    <w:left w:val="single" w:color="000000" w:sz="4"/>
                    <w:bottom w:val="single" w:color="000000" w:sz="4"/>
                    <w:right w:val="single" w:color="000000" w:sz="4"/>
                  </w:tcBorders>
                  <w:vAlign w:val="top"/>
                </w:tcPr>
                <w:p>
                  <w:pPr>
                    <w:jc w:val="both"/>
                  </w:pPr>
                  <w:r>
                    <w:rPr>
                      <w:sz w:val="21"/>
                    </w:rPr>
                    <w:t>8</w:t>
                  </w:r>
                  <w:r>
                    <w:rPr>
                      <w:sz w:val="21"/>
                    </w:rPr>
                    <w:t>、</w:t>
                  </w:r>
                  <w:r>
                    <w:rPr>
                      <w:sz w:val="21"/>
                    </w:rPr>
                    <w:t>您对食堂就餐环境卫生干净整洁，无蝇虫的评价</w:t>
                  </w:r>
                  <w:r>
                    <w:rPr>
                      <w:sz w:val="21"/>
                    </w:rPr>
                    <w:t>。（</w:t>
                  </w:r>
                  <w:r>
                    <w:rPr>
                      <w:sz w:val="21"/>
                    </w:rPr>
                    <w:t>0-8分</w:t>
                  </w:r>
                  <w:r>
                    <w:rPr>
                      <w:sz w:val="21"/>
                    </w:rPr>
                    <w:t>）</w:t>
                  </w:r>
                </w:p>
                <w:p>
                  <w:pPr>
                    <w:jc w:val="both"/>
                  </w:pPr>
                  <w:r>
                    <w:rPr>
                      <w:sz w:val="21"/>
                    </w:rPr>
                    <w:t>注：本项评分低于</w:t>
                  </w:r>
                  <w:r>
                    <w:rPr>
                      <w:sz w:val="21"/>
                    </w:rPr>
                    <w:t>5分需要详细说明原因。</w:t>
                  </w:r>
                </w:p>
              </w:tc>
              <w:tc>
                <w:tcPr>
                  <w:tcW w:type="dxa" w:w="522"/>
                  <w:tcBorders>
                    <w:top w:val="none" w:color="000000" w:sz="4"/>
                    <w:left w:val="none" w:color="000000" w:sz="4"/>
                    <w:bottom w:val="single" w:color="000000" w:sz="4"/>
                    <w:right w:val="single" w:color="000000" w:sz="4"/>
                  </w:tcBorders>
                  <w:vAlign w:val="top"/>
                </w:tcPr>
                <w:p>
                  <w:pPr>
                    <w:jc w:val="both"/>
                  </w:pPr>
                </w:p>
              </w:tc>
              <w:tc>
                <w:tcPr>
                  <w:tcW w:type="dxa" w:w="522"/>
                  <w:tcBorders>
                    <w:top w:val="none" w:color="000000" w:sz="4"/>
                    <w:left w:val="none" w:color="000000" w:sz="4"/>
                    <w:bottom w:val="single" w:color="000000" w:sz="4"/>
                    <w:right w:val="single" w:color="000000" w:sz="4"/>
                  </w:tcBorders>
                  <w:vAlign w:val="top"/>
                </w:tcPr>
                <w:p>
                  <w:pPr>
                    <w:jc w:val="both"/>
                  </w:pPr>
                </w:p>
              </w:tc>
            </w:tr>
            <w:tr>
              <w:tc>
                <w:tcPr>
                  <w:tcW w:type="dxa" w:w="4553"/>
                  <w:tcBorders>
                    <w:top w:val="none" w:color="000000" w:sz="4"/>
                    <w:left w:val="single" w:color="000000" w:sz="4"/>
                    <w:bottom w:val="single" w:color="000000" w:sz="4"/>
                    <w:right w:val="single" w:color="000000" w:sz="4"/>
                  </w:tcBorders>
                  <w:vAlign w:val="top"/>
                </w:tcPr>
                <w:p>
                  <w:pPr>
                    <w:jc w:val="both"/>
                  </w:pPr>
                  <w:r>
                    <w:rPr>
                      <w:sz w:val="21"/>
                    </w:rPr>
                    <w:t>9</w:t>
                  </w:r>
                  <w:r>
                    <w:rPr>
                      <w:sz w:val="21"/>
                    </w:rPr>
                    <w:t>、</w:t>
                  </w:r>
                  <w:r>
                    <w:rPr>
                      <w:sz w:val="21"/>
                    </w:rPr>
                    <w:t>您对食堂提供的饭菜量及熟透度评价</w:t>
                  </w:r>
                  <w:r>
                    <w:rPr>
                      <w:sz w:val="21"/>
                    </w:rPr>
                    <w:t>。（</w:t>
                  </w:r>
                  <w:r>
                    <w:rPr>
                      <w:sz w:val="21"/>
                    </w:rPr>
                    <w:t>0-8分</w:t>
                  </w:r>
                  <w:r>
                    <w:rPr>
                      <w:sz w:val="21"/>
                    </w:rPr>
                    <w:t>）</w:t>
                  </w:r>
                </w:p>
                <w:p>
                  <w:pPr>
                    <w:jc w:val="both"/>
                  </w:pPr>
                  <w:r>
                    <w:rPr>
                      <w:sz w:val="21"/>
                    </w:rPr>
                    <w:t>注：本项评分低于</w:t>
                  </w:r>
                  <w:r>
                    <w:rPr>
                      <w:sz w:val="21"/>
                    </w:rPr>
                    <w:t>5分需要详细说明原因。</w:t>
                  </w:r>
                </w:p>
              </w:tc>
              <w:tc>
                <w:tcPr>
                  <w:tcW w:type="dxa" w:w="522"/>
                  <w:tcBorders>
                    <w:top w:val="none" w:color="000000" w:sz="4"/>
                    <w:left w:val="none" w:color="000000" w:sz="4"/>
                    <w:bottom w:val="single" w:color="000000" w:sz="4"/>
                    <w:right w:val="single" w:color="000000" w:sz="4"/>
                  </w:tcBorders>
                  <w:vAlign w:val="top"/>
                </w:tcPr>
                <w:p>
                  <w:pPr>
                    <w:jc w:val="both"/>
                  </w:pPr>
                </w:p>
              </w:tc>
              <w:tc>
                <w:tcPr>
                  <w:tcW w:type="dxa" w:w="522"/>
                  <w:tcBorders>
                    <w:top w:val="none" w:color="000000" w:sz="4"/>
                    <w:left w:val="none" w:color="000000" w:sz="4"/>
                    <w:bottom w:val="single" w:color="000000" w:sz="4"/>
                    <w:right w:val="single" w:color="000000" w:sz="4"/>
                  </w:tcBorders>
                  <w:vAlign w:val="top"/>
                </w:tcPr>
                <w:p>
                  <w:pPr>
                    <w:jc w:val="both"/>
                  </w:pPr>
                </w:p>
              </w:tc>
            </w:tr>
            <w:tr>
              <w:tc>
                <w:tcPr>
                  <w:tcW w:type="dxa" w:w="4553"/>
                  <w:tcBorders>
                    <w:top w:val="none" w:color="000000" w:sz="4"/>
                    <w:left w:val="single" w:color="000000" w:sz="4"/>
                    <w:bottom w:val="single" w:color="000000" w:sz="4"/>
                    <w:right w:val="single" w:color="000000" w:sz="4"/>
                  </w:tcBorders>
                  <w:vAlign w:val="top"/>
                </w:tcPr>
                <w:p>
                  <w:pPr>
                    <w:jc w:val="both"/>
                  </w:pPr>
                  <w:r>
                    <w:rPr>
                      <w:sz w:val="21"/>
                    </w:rPr>
                    <w:t>10</w:t>
                  </w:r>
                  <w:r>
                    <w:rPr>
                      <w:sz w:val="21"/>
                    </w:rPr>
                    <w:t>、</w:t>
                  </w:r>
                  <w:r>
                    <w:rPr>
                      <w:sz w:val="21"/>
                    </w:rPr>
                    <w:t>您对食堂的菜品种类、菜品花样更新评价</w:t>
                  </w:r>
                  <w:r>
                    <w:rPr>
                      <w:sz w:val="21"/>
                    </w:rPr>
                    <w:t>。（</w:t>
                  </w:r>
                  <w:r>
                    <w:rPr>
                      <w:sz w:val="21"/>
                    </w:rPr>
                    <w:t>0-8分</w:t>
                  </w:r>
                  <w:r>
                    <w:rPr>
                      <w:sz w:val="21"/>
                    </w:rPr>
                    <w:t>）</w:t>
                  </w:r>
                </w:p>
                <w:p>
                  <w:pPr>
                    <w:jc w:val="both"/>
                  </w:pPr>
                  <w:r>
                    <w:rPr>
                      <w:sz w:val="21"/>
                    </w:rPr>
                    <w:t>注：本项评分低于</w:t>
                  </w:r>
                  <w:r>
                    <w:rPr>
                      <w:sz w:val="21"/>
                    </w:rPr>
                    <w:t>5分需要详细说明原因。</w:t>
                  </w:r>
                </w:p>
              </w:tc>
              <w:tc>
                <w:tcPr>
                  <w:tcW w:type="dxa" w:w="522"/>
                  <w:tcBorders>
                    <w:top w:val="none" w:color="000000" w:sz="4"/>
                    <w:left w:val="none" w:color="000000" w:sz="4"/>
                    <w:bottom w:val="single" w:color="000000" w:sz="4"/>
                    <w:right w:val="single" w:color="000000" w:sz="4"/>
                  </w:tcBorders>
                  <w:vAlign w:val="top"/>
                </w:tcPr>
                <w:p>
                  <w:pPr>
                    <w:jc w:val="both"/>
                  </w:pPr>
                </w:p>
              </w:tc>
              <w:tc>
                <w:tcPr>
                  <w:tcW w:type="dxa" w:w="522"/>
                  <w:tcBorders>
                    <w:top w:val="none" w:color="000000" w:sz="4"/>
                    <w:left w:val="none" w:color="000000" w:sz="4"/>
                    <w:bottom w:val="single" w:color="000000" w:sz="4"/>
                    <w:right w:val="single" w:color="000000" w:sz="4"/>
                  </w:tcBorders>
                  <w:vAlign w:val="top"/>
                </w:tcPr>
                <w:p>
                  <w:pPr>
                    <w:jc w:val="both"/>
                  </w:pPr>
                </w:p>
              </w:tc>
            </w:tr>
            <w:tr>
              <w:tc>
                <w:tcPr>
                  <w:tcW w:type="dxa" w:w="4553"/>
                  <w:tcBorders>
                    <w:top w:val="none" w:color="000000" w:sz="4"/>
                    <w:left w:val="single" w:color="000000" w:sz="4"/>
                    <w:bottom w:val="single" w:color="000000" w:sz="4"/>
                    <w:right w:val="single" w:color="000000" w:sz="4"/>
                  </w:tcBorders>
                  <w:vAlign w:val="top"/>
                </w:tcPr>
                <w:p>
                  <w:pPr>
                    <w:jc w:val="both"/>
                  </w:pPr>
                  <w:r>
                    <w:rPr>
                      <w:sz w:val="21"/>
                    </w:rPr>
                    <w:t>11</w:t>
                  </w:r>
                  <w:r>
                    <w:rPr>
                      <w:sz w:val="21"/>
                    </w:rPr>
                    <w:t>、</w:t>
                  </w:r>
                  <w:r>
                    <w:rPr>
                      <w:sz w:val="21"/>
                    </w:rPr>
                    <w:t>您对食堂的饭菜味道及营养评价</w:t>
                  </w:r>
                  <w:r>
                    <w:rPr>
                      <w:sz w:val="21"/>
                    </w:rPr>
                    <w:t>（</w:t>
                  </w:r>
                  <w:r>
                    <w:rPr>
                      <w:sz w:val="21"/>
                    </w:rPr>
                    <w:t>0-8分</w:t>
                  </w:r>
                  <w:r>
                    <w:rPr>
                      <w:sz w:val="21"/>
                    </w:rPr>
                    <w:t>）</w:t>
                  </w:r>
                </w:p>
                <w:p>
                  <w:pPr>
                    <w:jc w:val="both"/>
                  </w:pPr>
                  <w:r>
                    <w:rPr>
                      <w:sz w:val="21"/>
                    </w:rPr>
                    <w:t>注：本项评分低于</w:t>
                  </w:r>
                  <w:r>
                    <w:rPr>
                      <w:sz w:val="21"/>
                    </w:rPr>
                    <w:t>5分需要详细说明原因。</w:t>
                  </w:r>
                </w:p>
              </w:tc>
              <w:tc>
                <w:tcPr>
                  <w:tcW w:type="dxa" w:w="522"/>
                  <w:tcBorders>
                    <w:top w:val="none" w:color="000000" w:sz="4"/>
                    <w:left w:val="none" w:color="000000" w:sz="4"/>
                    <w:bottom w:val="single" w:color="000000" w:sz="4"/>
                    <w:right w:val="single" w:color="000000" w:sz="4"/>
                  </w:tcBorders>
                  <w:vAlign w:val="top"/>
                </w:tcPr>
                <w:p>
                  <w:pPr>
                    <w:jc w:val="both"/>
                  </w:pPr>
                </w:p>
              </w:tc>
              <w:tc>
                <w:tcPr>
                  <w:tcW w:type="dxa" w:w="522"/>
                  <w:tcBorders>
                    <w:top w:val="none" w:color="000000" w:sz="4"/>
                    <w:left w:val="none" w:color="000000" w:sz="4"/>
                    <w:bottom w:val="single" w:color="000000" w:sz="4"/>
                    <w:right w:val="single" w:color="000000" w:sz="4"/>
                  </w:tcBorders>
                  <w:vAlign w:val="top"/>
                </w:tcPr>
                <w:p>
                  <w:pPr>
                    <w:jc w:val="both"/>
                  </w:pPr>
                </w:p>
              </w:tc>
            </w:tr>
            <w:tr>
              <w:tc>
                <w:tcPr>
                  <w:tcW w:type="dxa" w:w="4553"/>
                  <w:tcBorders>
                    <w:top w:val="none" w:color="000000" w:sz="4"/>
                    <w:left w:val="single" w:color="000000" w:sz="4"/>
                    <w:bottom w:val="single" w:color="000000" w:sz="4"/>
                    <w:right w:val="single" w:color="000000" w:sz="4"/>
                  </w:tcBorders>
                  <w:vAlign w:val="top"/>
                </w:tcPr>
                <w:p>
                  <w:pPr>
                    <w:jc w:val="both"/>
                  </w:pPr>
                  <w:r>
                    <w:rPr>
                      <w:sz w:val="21"/>
                    </w:rPr>
                    <w:t>12、</w:t>
                  </w:r>
                  <w:r>
                    <w:rPr>
                      <w:sz w:val="21"/>
                    </w:rPr>
                    <w:t>您对目前</w:t>
                  </w:r>
                  <w:r>
                    <w:rPr>
                      <w:sz w:val="21"/>
                    </w:rPr>
                    <w:t>食堂</w:t>
                  </w:r>
                  <w:r>
                    <w:rPr>
                      <w:sz w:val="21"/>
                    </w:rPr>
                    <w:t>的</w:t>
                  </w:r>
                  <w:r>
                    <w:rPr>
                      <w:sz w:val="21"/>
                    </w:rPr>
                    <w:t>整体</w:t>
                  </w:r>
                  <w:r>
                    <w:rPr>
                      <w:sz w:val="21"/>
                    </w:rPr>
                    <w:t>满意度打分？</w:t>
                  </w:r>
                  <w:r>
                    <w:rPr>
                      <w:sz w:val="21"/>
                    </w:rPr>
                    <w:t>（</w:t>
                  </w:r>
                  <w:r>
                    <w:rPr>
                      <w:sz w:val="21"/>
                    </w:rPr>
                    <w:t>0-15分</w:t>
                  </w:r>
                  <w:r>
                    <w:rPr>
                      <w:sz w:val="21"/>
                    </w:rPr>
                    <w:t>）</w:t>
                  </w:r>
                </w:p>
                <w:p>
                  <w:pPr>
                    <w:jc w:val="both"/>
                  </w:pPr>
                  <w:r>
                    <w:rPr>
                      <w:sz w:val="21"/>
                    </w:rPr>
                    <w:t>注：本项评分低于</w:t>
                  </w:r>
                  <w:r>
                    <w:rPr>
                      <w:sz w:val="21"/>
                    </w:rPr>
                    <w:t>10分需要详细说明原因。</w:t>
                  </w:r>
                </w:p>
              </w:tc>
              <w:tc>
                <w:tcPr>
                  <w:tcW w:type="dxa" w:w="522"/>
                  <w:tcBorders>
                    <w:top w:val="none" w:color="000000" w:sz="4"/>
                    <w:left w:val="none" w:color="000000" w:sz="4"/>
                    <w:bottom w:val="single" w:color="000000" w:sz="4"/>
                    <w:right w:val="single" w:color="000000" w:sz="4"/>
                  </w:tcBorders>
                  <w:vAlign w:val="top"/>
                </w:tcPr>
                <w:p>
                  <w:pPr>
                    <w:jc w:val="both"/>
                  </w:pPr>
                </w:p>
              </w:tc>
              <w:tc>
                <w:tcPr>
                  <w:tcW w:type="dxa" w:w="522"/>
                  <w:tcBorders>
                    <w:top w:val="none" w:color="000000" w:sz="4"/>
                    <w:left w:val="none" w:color="000000" w:sz="4"/>
                    <w:bottom w:val="single" w:color="000000" w:sz="4"/>
                    <w:right w:val="single" w:color="000000" w:sz="4"/>
                  </w:tcBorders>
                  <w:vAlign w:val="top"/>
                </w:tcPr>
                <w:p>
                  <w:pPr>
                    <w:jc w:val="both"/>
                  </w:pPr>
                </w:p>
              </w:tc>
            </w:tr>
            <w:tr>
              <w:tc>
                <w:tcPr>
                  <w:tcW w:type="dxa" w:w="5597"/>
                  <w:gridSpan w:val="3"/>
                  <w:tcBorders>
                    <w:top w:val="none" w:color="000000" w:sz="4"/>
                    <w:left w:val="single" w:color="000000" w:sz="4"/>
                    <w:bottom w:val="single" w:color="000000" w:sz="4"/>
                    <w:right w:val="single" w:color="000000" w:sz="4"/>
                  </w:tcBorders>
                  <w:vAlign w:val="top"/>
                </w:tcPr>
                <w:p>
                  <w:pPr>
                    <w:jc w:val="both"/>
                  </w:pPr>
                  <w:r>
                    <w:rPr>
                      <w:sz w:val="21"/>
                    </w:rPr>
                    <w:t>13</w:t>
                  </w:r>
                  <w:r>
                    <w:rPr>
                      <w:sz w:val="21"/>
                    </w:rPr>
                    <w:t>、</w:t>
                  </w:r>
                  <w:r>
                    <w:rPr>
                      <w:sz w:val="21"/>
                    </w:rPr>
                    <w:t>您认为</w:t>
                  </w:r>
                  <w:r>
                    <w:rPr>
                      <w:sz w:val="21"/>
                    </w:rPr>
                    <w:t>食材方面</w:t>
                  </w:r>
                  <w:r>
                    <w:rPr>
                      <w:sz w:val="21"/>
                    </w:rPr>
                    <w:t>还有哪些地方需要改进？</w:t>
                  </w:r>
                  <w:r>
                    <w:rPr>
                      <w:sz w:val="21"/>
                    </w:rPr>
                    <w:t>答：</w:t>
                  </w:r>
                  <w:r>
                    <w:rPr>
                      <w:sz w:val="21"/>
                      <w:u w:val="single"/>
                    </w:rPr>
                    <w:t xml:space="preserve">                                           </w:t>
                  </w:r>
                </w:p>
              </w:tc>
            </w:tr>
            <w:tr>
              <w:tc>
                <w:tcPr>
                  <w:tcW w:type="dxa" w:w="5597"/>
                  <w:gridSpan w:val="3"/>
                  <w:tcBorders>
                    <w:top w:val="none" w:color="000000" w:sz="4"/>
                    <w:left w:val="single" w:color="000000" w:sz="4"/>
                    <w:bottom w:val="single" w:color="000000" w:sz="4"/>
                    <w:right w:val="single" w:color="000000" w:sz="4"/>
                  </w:tcBorders>
                  <w:vAlign w:val="top"/>
                </w:tcPr>
                <w:p>
                  <w:pPr>
                    <w:jc w:val="both"/>
                  </w:pPr>
                  <w:r>
                    <w:rPr>
                      <w:sz w:val="21"/>
                    </w:rPr>
                    <w:t>14、</w:t>
                  </w:r>
                  <w:r>
                    <w:rPr>
                      <w:sz w:val="21"/>
                    </w:rPr>
                    <w:t>您认为食堂</w:t>
                  </w:r>
                  <w:r>
                    <w:rPr>
                      <w:sz w:val="21"/>
                    </w:rPr>
                    <w:t>管理</w:t>
                  </w:r>
                  <w:r>
                    <w:rPr>
                      <w:sz w:val="21"/>
                    </w:rPr>
                    <w:t>还有哪些地方需要改进？</w:t>
                  </w:r>
                  <w:r>
                    <w:rPr>
                      <w:sz w:val="21"/>
                    </w:rPr>
                    <w:t>答：</w:t>
                  </w:r>
                  <w:r>
                    <w:rPr>
                      <w:sz w:val="21"/>
                      <w:u w:val="single"/>
                    </w:rPr>
                    <w:t xml:space="preserve">                                             </w:t>
                  </w:r>
                  <w:r>
                    <w:rPr>
                      <w:sz w:val="21"/>
                    </w:rPr>
                    <w:t xml:space="preserve">                                                      </w:t>
                  </w:r>
                </w:p>
              </w:tc>
            </w:tr>
            <w:tr>
              <w:tc>
                <w:tcPr>
                  <w:tcW w:type="dxa" w:w="4553"/>
                  <w:tcBorders>
                    <w:top w:val="none" w:color="000000" w:sz="4"/>
                    <w:left w:val="single" w:color="000000" w:sz="4"/>
                    <w:bottom w:val="single" w:color="000000" w:sz="4"/>
                    <w:right w:val="single" w:color="000000" w:sz="4"/>
                  </w:tcBorders>
                  <w:vAlign w:val="top"/>
                </w:tcPr>
                <w:p>
                  <w:pPr>
                    <w:jc w:val="center"/>
                  </w:pPr>
                  <w:r>
                    <w:rPr>
                      <w:sz w:val="21"/>
                    </w:rPr>
                    <w:t>合计得分</w:t>
                  </w:r>
                </w:p>
              </w:tc>
              <w:tc>
                <w:tcPr>
                  <w:tcW w:type="dxa" w:w="1044"/>
                  <w:gridSpan w:val="2"/>
                  <w:tcBorders>
                    <w:top w:val="single" w:color="000000" w:sz="4"/>
                    <w:left w:val="none" w:color="000000" w:sz="4"/>
                    <w:bottom w:val="single" w:color="000000" w:sz="4"/>
                    <w:right w:val="single" w:color="000000" w:sz="4"/>
                  </w:tcBorders>
                  <w:vAlign w:val="top"/>
                </w:tcPr>
                <w:p>
                  <w:pPr>
                    <w:ind w:firstLine="420"/>
                    <w:jc w:val="both"/>
                  </w:pPr>
                </w:p>
              </w:tc>
            </w:tr>
          </w:tbl>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1.采购代理机构：本项目是指深圳交易咨询集团有限公司中山分公司，负责整个采购活动的组织，依法负责编制和发布招标文件，对招标文件拥有最终的解释权，不以任何身份出任评标委员会成员。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中山市公安局大涌分局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 收费标准参照原国家计委“计价格[2002]1980号文”规定，以项目预算金额作为收费的计算依据，按差额定率累进法计算后下浮20％收取。中标供应商以银行转账的形式一次性向采购代理机构支付，账户名称：深圳交易咨询集团有限公司中山分公司，开户银行：中国农业银行股份有限公司中山城区支行，银行账号：44327101040011183，银行号：103603032715（请在转账单上写明：0658-23711B11426代理服务费）。备注：若代理服务费不足人民币8000元的按人民币8000元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本项目需要落实的政府采购政策：《政府采购促进中小企业发展管理办法》（财库﹝2020﹞46号）、《关于政府采购支持监狱企业发展有关问题的通知》（财库〔2014〕68号）、《关于促进残疾人就业政府采购政策的通知》（财库〔2017〕141号）、《财政部发展改革委 生态环境部 市场监管总局 关于调整优化节能产品、环境标志产品政府采购执行机制的通知》（财库〔2019〕9号）。</w:t>
            </w:r>
          </w:p>
          <w:p>
            <w:pPr>
              <w:jc w:val="left"/>
            </w:pPr>
            <w:r>
              <w:rPr/>
              <w:t>二，1、本项目属于服务类项目，中小企业划分标准所属行业为“其他未列明行业”，中小企业声明函中所属行业应填写“其他未列明行业”。 2、投标人应按照招标文件/第六章 投标文件格式与要求/格式十一，填写《中小企业声明函（工程、服务）》。（投标人应当对其出具的《中小企业声明函》真实性负责，投标人出具的《中小企业声明函》内容不实的，属于提供虚假材料谋取中标/成交） 3、本采购包整体专门面向中小企业，不再执行中小企业扶持政策中的价格扣除。</w:t>
            </w:r>
          </w:p>
          <w:p>
            <w:pPr>
              <w:jc w:val="left"/>
            </w:pPr>
            <w:r>
              <w:rPr/>
              <w:t>三，本项目开标方式为“远程开标”，请投标人在投标截止时间前，将加密投标文件上传至云平台项目采购系统中，逾期上传或错误方式投递送达将导致投标无效。本项目将在云平台进行在线签到及在线解密，投标人不需要委派代表前往开标现场。远程开标操作指南（供应商版）：https://gdgpo.czt.gd.gov.cn/help/transaction/gongyinshan.html。</w:t>
            </w:r>
          </w:p>
          <w:p>
            <w:pPr>
              <w:jc w:val="left"/>
            </w:pPr>
            <w:r>
              <w:rPr/>
              <w:t>四，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w:t>
            </w:r>
          </w:p>
          <w:p>
            <w:pPr>
              <w:jc w:val="left"/>
            </w:pPr>
            <w:r>
              <w:rPr/>
              <w:t>五，政府采购合同融资：参与政府采购的中小微企业供应商，凭借中标（成交）通知书或政府采购合同向金融机构申请融资，金融机构以供应商信用审查和政府采购信誉为基础，按便捷贷款程序和优惠利率，为其发放无财产抵押贷款。详见《中山市财政局 中山市金融工作局 中国人民银行中山市中心支行关于开展中山市 政府采购合同融资工作的通知》，网址：https://gdgpo.czt.gd.gov.cn/freecms/site/guangdong/tzggzlm/info/2021/5738699.html。</w:t>
            </w:r>
          </w:p>
          <w:p>
            <w:pPr>
              <w:jc w:val="left"/>
            </w:pPr>
            <w:r>
              <w:rPr/>
              <w:t>六，根据《关于印发〈中山市政府采购支持中小微企业质押融资的实施意见〉的通知》规定： 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政府采购质押融资业务的银行机构联系人名单 （1）中国农业发展银行中山市分行（客户业务部：邹可仕18802598981、信贷与风险管理部：陈小龙15889891688）。（2）中国工商银行中山分行（普惠金融事业部：陈炳菁18928108782、普惠金融事业部：杨培鹏15900085352）。（3）中国农业银行中山分行（普惠金融事业部：赖思韵22644682）。（4）广发银行中山分行（普惠金融部：林光宇88862643）。（5）中国邮政储蓄银行中山市分行（小企业金融部：黄嘉霖13824720741）。（6）中山农村商业银行（总行公司业务部：杜保森88884181）。（7）平安银行中山分行（普惠金融部：林晓冰13823931817）。（8）兴业银行中山分行（企业金融部：刘中芳0760-88368666-203172）。（9）招商银行中山分行（公司金融事业部：唐庆颖13924998608）。（10）中国光大银行中山分行（公司业务管理部：张梓颖0760-88858067）。（11）广州银行中山分行（公司金融部：杨顺龙88776919）。（12）中信银行中山分行（普惠金融部：陈廷忠15113386853、普惠金融部：余超贤15918291829）。（13）渤海银行中山分行（公司金融部：李建夏13631124024/0760-87911816、分行营业部：徐艺：13928142042/0760-87911808）。（14）华夏银行中山分行（营销管理部：叶怡28137855）。（15）东莞银行中山分行（业务部：赵荣耀13042854636/86939959）。（16）东亚银行（中国）有限公司中山支行（中山支行：王涛89986282/18926998881）。（17）浦发银行中山分行（交易银行部：付涛0760-89982303）。 2、中小微企业有融资需求的，可通过应收账款融资服务平台（网址：www.crcrfsp.com）和中山市社会征信和金融服务一体化系统（网址：www.zsythxt.zs.gov.cn）向辖内特定或非特定银行机构咨询并提出融资申请。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p>
            <w:pPr>
              <w:jc w:val="left"/>
            </w:pPr>
            <w:r>
              <w:rPr/>
              <w:t>七，投标文件格式中法定代表人证明书及法定代表人授权书为参考格式，由投标人根据需要选用。</w:t>
            </w:r>
          </w:p>
        </w:tc>
      </w:tr>
      <w:tr>
        <w:tc>
          <w:tcPr>
            <w:tcW w:type="dxa" w:w="1051"/>
          </w:tcPr>
          <w:p>
            <w:r>
              <w:rPr/>
              <w:t>19</w:t>
            </w:r>
          </w:p>
        </w:tc>
        <w:tc>
          <w:tcPr>
            <w:tcW w:type="dxa" w:w="2252"/>
          </w:tcPr>
          <w:p>
            <w:r>
              <w:rPr/>
              <w:t>开标解密时长</w:t>
            </w:r>
          </w:p>
        </w:tc>
        <w:tc>
          <w:tcPr>
            <w:tcW w:type="dxa" w:w="5004"/>
          </w:tcPr>
          <w:p>
            <w:r>
              <w:rPr/>
              <w:t>-</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深圳交易咨询集团有限公司中山分公司</w:t>
      </w:r>
      <w:r>
        <w:rPr/>
        <w:t>代收。具体操作要求详见</w:t>
      </w:r>
      <w:r>
        <w:rPr/>
        <w:t>深圳交易咨询集团有限公司中山分公司</w:t>
      </w:r>
      <w:r>
        <w:rPr/>
        <w:t>有关指引，递交事宜请自行咨询</w:t>
      </w:r>
      <w:r>
        <w:rPr/>
        <w:t>深圳交易咨询集团有限公司中山分公司</w:t>
      </w:r>
      <w:r>
        <w:rPr/>
        <w:t>；请各投标人在投标文件递交截止时间前按须知前附表规定的金额递交至</w:t>
      </w:r>
      <w:r>
        <w:rPr/>
        <w:t>深圳交易咨询集团有限公司中山分公司</w:t>
      </w:r>
      <w:r>
        <w:rPr/>
        <w:t>，到账情况以开标时</w:t>
      </w:r>
      <w:r>
        <w:rPr/>
        <w:t>深圳交易咨询集团有限公司中山分公司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深圳交易咨询集团有限公司网（http://new.sztc.com/）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深圳交易咨询集团有限公司网（http://new.sztc.com/）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何新坚</w:t>
      </w:r>
    </w:p>
    <w:p>
      <w:pPr>
        <w:ind w:firstLine="480"/>
      </w:pPr>
      <w:r>
        <w:rPr/>
        <w:t>电话：</w:t>
      </w:r>
      <w:r>
        <w:rPr/>
        <w:t>0760-88383760</w:t>
      </w:r>
    </w:p>
    <w:p>
      <w:pPr>
        <w:ind w:firstLine="480"/>
      </w:pPr>
      <w:r>
        <w:rPr/>
        <w:t>传真：</w:t>
      </w:r>
      <w:r>
        <w:rPr/>
        <w:t>0760-88330182</w:t>
      </w:r>
    </w:p>
    <w:p>
      <w:pPr>
        <w:ind w:firstLine="480"/>
      </w:pPr>
      <w:r>
        <w:rPr/>
        <w:t>邮箱：</w:t>
      </w:r>
      <w:r>
        <w:rPr/>
        <w:t>sztczs@sztc.com</w:t>
      </w:r>
    </w:p>
    <w:p>
      <w:pPr>
        <w:ind w:firstLine="480"/>
      </w:pPr>
      <w:r>
        <w:rPr/>
        <w:t>地址：</w:t>
      </w:r>
      <w:r>
        <w:rPr/>
        <w:t>中山市东区中山五路57号汇智大厦四楼东座</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采购包1(食堂承包经营)：综合评分法,是指投标文件满足招标文件全部实质性要求，且按照评审因素的量化指标评审得分最高的投标人为中标候选人的评标方法。（最低报价不是中标的唯一依据。）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深圳交易咨询集团有限公司中山分公司</w:t>
      </w:r>
      <w:r>
        <w:rPr/>
        <w:t>统一对外发布。</w:t>
      </w:r>
    </w:p>
    <w:p>
      <w:pPr>
        <w:ind w:firstLine="480"/>
      </w:pPr>
      <w:r>
        <w:rPr/>
        <w:t>（2）对</w:t>
      </w:r>
      <w:r>
        <w:rPr/>
        <w:t>深圳交易咨询集团有限公司中山分公司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采购包1（食堂承包经营）：</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采购包1（食堂承包经营）：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投标人如为企业，提供企业法人营业执照或营业执照；如为事业单位，提供事业单位法人证书；如为非企业专业服务机构，提供执业许可证；如为个体工商户，提供个体工商户营业执照；如为自然人，提供自然人身份证明。</w:t>
            </w:r>
          </w:p>
        </w:tc>
      </w:tr>
      <w:tr>
        <w:tc>
          <w:tcPr>
            <w:tcW w:type="dxa" w:w="890"/>
          </w:tcPr>
          <w:p>
            <w:r>
              <w:rPr/>
              <w:t>2</w:t>
            </w:r>
          </w:p>
        </w:tc>
        <w:tc>
          <w:tcPr>
            <w:tcW w:type="dxa" w:w="3178"/>
          </w:tcPr>
          <w:p>
            <w:r>
              <w:rPr/>
              <w:t>具有良好的商业信誉和健全的财务会计制度</w:t>
            </w:r>
          </w:p>
        </w:tc>
        <w:tc>
          <w:tcPr>
            <w:tcW w:type="dxa" w:w="4238"/>
          </w:tcPr>
          <w:p>
            <w:r>
              <w:rPr/>
              <w:t>提供投标人2022年财务报告（或2023年1月至今任意一个月的财务报表）关键页或由基本开户银行出具的资信证明或政府采购专业担保机构出具的投标担保函。</w:t>
            </w:r>
          </w:p>
        </w:tc>
      </w:tr>
      <w:tr>
        <w:tc>
          <w:tcPr>
            <w:tcW w:type="dxa" w:w="890"/>
          </w:tcPr>
          <w:p>
            <w:r>
              <w:rPr/>
              <w:t>3</w:t>
            </w:r>
          </w:p>
        </w:tc>
        <w:tc>
          <w:tcPr>
            <w:tcW w:type="dxa" w:w="3178"/>
          </w:tcPr>
          <w:p>
            <w:r>
              <w:rPr/>
              <w:t>履行合同所必需的设备和专业技术能力</w:t>
            </w:r>
          </w:p>
        </w:tc>
        <w:tc>
          <w:tcPr>
            <w:tcW w:type="dxa" w:w="4238"/>
          </w:tcPr>
          <w:p>
            <w:r>
              <w:rPr/>
              <w:t>提供“具有履行合同所必需的设备和专业技术能力”的声明或提供“具有设备和专业技术能力（人员）”的相关证明或提供《设备和专业技术能力情况表》（格式自拟）。</w:t>
            </w:r>
          </w:p>
        </w:tc>
      </w:tr>
      <w:tr>
        <w:tc>
          <w:tcPr>
            <w:tcW w:type="dxa" w:w="890"/>
          </w:tcPr>
          <w:p>
            <w:r>
              <w:rPr/>
              <w:t>4</w:t>
            </w:r>
          </w:p>
        </w:tc>
        <w:tc>
          <w:tcPr>
            <w:tcW w:type="dxa" w:w="3178"/>
          </w:tcPr>
          <w:p>
            <w:r>
              <w:rPr/>
              <w:t>有依法缴纳税收和社会保障资金的良好记录</w:t>
            </w:r>
          </w:p>
        </w:tc>
        <w:tc>
          <w:tcPr>
            <w:tcW w:type="dxa" w:w="4238"/>
          </w:tcPr>
          <w:p>
            <w:r>
              <w:rPr/>
              <w:t>提供投标人2023年1月至今任意一个月的依法缴纳税收和社会保障资金的相关证明材料；依法免税或不需要缴纳社会保障资金，应提供相应证明材料。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供应商必须符合法律、行政法规规定的其他条件</w:t>
            </w:r>
          </w:p>
        </w:tc>
        <w:tc>
          <w:tcPr>
            <w:tcW w:type="dxa" w:w="4238"/>
          </w:tcPr>
          <w:p>
            <w:r>
              <w:rPr/>
              <w:t>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tc>
      </w:tr>
      <w:tr>
        <w:tc>
          <w:tcPr>
            <w:tcW w:type="dxa" w:w="890"/>
          </w:tcPr>
          <w:p>
            <w:r>
              <w:rPr/>
              <w:t>7</w:t>
            </w:r>
          </w:p>
        </w:tc>
        <w:tc>
          <w:tcPr>
            <w:tcW w:type="dxa" w:w="3178"/>
          </w:tcPr>
          <w:p>
            <w:r>
              <w:rPr/>
              <w:t>信用记录</w:t>
            </w:r>
          </w:p>
        </w:tc>
        <w:tc>
          <w:tcPr>
            <w:tcW w:type="dxa" w:w="4238"/>
          </w:tcPr>
          <w:p>
            <w:r>
              <w:rPr/>
              <w:t>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信息记录”中禁止参加政府采购活动期间的投标人，将拒绝其参与政府采购活动（不能通过资格性审查）。如相关失信记录已失效，投标人需提供相关证明资料。</w:t>
            </w:r>
          </w:p>
        </w:tc>
      </w:tr>
      <w:tr>
        <w:tc>
          <w:tcPr>
            <w:tcW w:type="dxa" w:w="890"/>
          </w:tcPr>
          <w:p>
            <w:r>
              <w:rPr/>
              <w:t>8</w:t>
            </w:r>
          </w:p>
        </w:tc>
        <w:tc>
          <w:tcPr>
            <w:tcW w:type="dxa" w:w="3178"/>
          </w:tcPr>
          <w:p>
            <w:r>
              <w:rPr/>
              <w:t>投标资质</w:t>
            </w:r>
          </w:p>
        </w:tc>
        <w:tc>
          <w:tcPr>
            <w:tcW w:type="dxa" w:w="4238"/>
          </w:tcPr>
          <w:p>
            <w:r>
              <w:rPr/>
              <w:t>投标人须具备有效的《食品药品经营许可证》或《食品经营许可证》或同等含义的相关证书（提供证书复印件）；如投标人的许可证书与营业执照合并办理的，提供扫描营业执照二维码后的有效备案信息截图。</w:t>
            </w:r>
          </w:p>
        </w:tc>
      </w:tr>
      <w:tr>
        <w:tc>
          <w:tcPr>
            <w:tcW w:type="dxa" w:w="890"/>
          </w:tcPr>
          <w:p>
            <w:r>
              <w:rPr/>
              <w:t>9</w:t>
            </w:r>
          </w:p>
        </w:tc>
        <w:tc>
          <w:tcPr>
            <w:tcW w:type="dxa" w:w="3178"/>
          </w:tcPr>
          <w:p>
            <w:r>
              <w:rPr/>
              <w:t>投标形式</w:t>
            </w:r>
          </w:p>
        </w:tc>
        <w:tc>
          <w:tcPr>
            <w:tcW w:type="dxa" w:w="4238"/>
          </w:tcPr>
          <w:p>
            <w:r>
              <w:rPr/>
              <w:t>本项目不接受联合体投标，不接受分公司投标。</w:t>
            </w:r>
          </w:p>
        </w:tc>
      </w:tr>
      <w:tr>
        <w:tc>
          <w:tcPr>
            <w:tcW w:type="dxa" w:w="890"/>
          </w:tcPr>
          <w:p>
            <w:r>
              <w:rPr/>
              <w:t>10</w:t>
            </w:r>
          </w:p>
        </w:tc>
        <w:tc>
          <w:tcPr>
            <w:tcW w:type="dxa" w:w="3178"/>
          </w:tcPr>
          <w:p>
            <w:r>
              <w:rPr/>
              <w:t>本采购包专门面向中小企业采购</w:t>
            </w:r>
          </w:p>
        </w:tc>
        <w:tc>
          <w:tcPr>
            <w:tcW w:type="dxa" w:w="4238"/>
          </w:tcPr>
          <w:p>
            <w:r>
              <w:rPr/>
              <w:t>本采购包整体专门面向中小企业，投标人须是符合本项目所属行业（其他未列明行业）政策划分标准的中型/小型/微型企业，监狱企业、残疾人福利单位视同小型、微型企业。注：中型/小型/微型企业以投标人填写的《中小企业声明函》为判定标准；残疾人福利性单位以投标人填写的《残疾人福利性单位声明函》为判定标准；监狱企业以投标人提供由省级以上监狱管理局、戒毒管理局（含新疆生产建设兵团）出具的属于监狱企业的证明文件为判定标准。</w:t>
            </w:r>
          </w:p>
        </w:tc>
      </w:tr>
    </w:tbl>
    <w:p/>
    <w:p>
      <w:pPr>
        <w:ind w:firstLine="480"/>
      </w:pPr>
      <w:r>
        <w:rPr/>
        <w:t>表二符合性审查表：</w:t>
      </w:r>
    </w:p>
    <w:p>
      <w:pPr>
        <w:ind w:firstLine="480"/>
      </w:pPr>
    </w:p>
    <w:p/>
    <w:p>
      <w:r>
        <w:rPr/>
        <w:t>采购包1（食堂承包经营）：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w:t>
            </w:r>
          </w:p>
        </w:tc>
        <w:tc>
          <w:tcPr>
            <w:tcW w:type="dxa" w:w="4238"/>
          </w:tcPr>
          <w:p>
            <w:r>
              <w:rPr/>
              <w:t>提供《投标函》，投标有效期符合招标文件要求。</w:t>
            </w:r>
          </w:p>
        </w:tc>
      </w:tr>
      <w:tr>
        <w:tc>
          <w:tcPr>
            <w:tcW w:type="dxa" w:w="890"/>
          </w:tcPr>
          <w:p>
            <w:r>
              <w:rPr/>
              <w:t>2</w:t>
            </w:r>
          </w:p>
        </w:tc>
        <w:tc>
          <w:tcPr>
            <w:tcW w:type="dxa" w:w="3178"/>
          </w:tcPr>
          <w:p>
            <w:r>
              <w:rPr/>
              <w:t>法定代表人证明及授权文件</w:t>
            </w:r>
          </w:p>
        </w:tc>
        <w:tc>
          <w:tcPr>
            <w:tcW w:type="dxa" w:w="4238"/>
          </w:tcPr>
          <w:p>
            <w:r>
              <w:rPr/>
              <w:t>提供有效的法定代表人证明书及法定代表人授权书（如为法定代表人投标，则无须提供法定代表人授权书）。</w:t>
            </w:r>
          </w:p>
        </w:tc>
      </w:tr>
      <w:tr>
        <w:tc>
          <w:tcPr>
            <w:tcW w:type="dxa" w:w="890"/>
          </w:tcPr>
          <w:p>
            <w:r>
              <w:rPr/>
              <w:t>3</w:t>
            </w:r>
          </w:p>
        </w:tc>
        <w:tc>
          <w:tcPr>
            <w:tcW w:type="dxa" w:w="3178"/>
          </w:tcPr>
          <w:p>
            <w:r>
              <w:rPr/>
              <w:t>签署、盖章</w:t>
            </w:r>
          </w:p>
        </w:tc>
        <w:tc>
          <w:tcPr>
            <w:tcW w:type="dxa" w:w="4238"/>
          </w:tcPr>
          <w:p>
            <w:r>
              <w:rPr/>
              <w:t>按照招标文件规定加盖公章和签署（凡涉及“法定代表人”、“投标人代表”及“授权代表”签字的地方，采用手写签字或加盖私章或在投标客户端电子签名均可，文本录入方式视为无效）。</w:t>
            </w:r>
          </w:p>
        </w:tc>
      </w:tr>
      <w:tr>
        <w:tc>
          <w:tcPr>
            <w:tcW w:type="dxa" w:w="890"/>
          </w:tcPr>
          <w:p>
            <w:r>
              <w:rPr/>
              <w:t>4</w:t>
            </w:r>
          </w:p>
        </w:tc>
        <w:tc>
          <w:tcPr>
            <w:tcW w:type="dxa" w:w="3178"/>
          </w:tcPr>
          <w:p>
            <w:r>
              <w:rPr/>
              <w:t>实质性条款</w:t>
            </w:r>
          </w:p>
        </w:tc>
        <w:tc>
          <w:tcPr>
            <w:tcW w:type="dxa" w:w="4238"/>
          </w:tcPr>
          <w:p>
            <w:r>
              <w:rPr/>
              <w:t>满足招标文件中所有带“★”标识的实质性条款。</w:t>
            </w:r>
          </w:p>
        </w:tc>
      </w:tr>
      <w:tr>
        <w:tc>
          <w:tcPr>
            <w:tcW w:type="dxa" w:w="890"/>
          </w:tcPr>
          <w:p>
            <w:r>
              <w:rPr/>
              <w:t>5</w:t>
            </w:r>
          </w:p>
        </w:tc>
        <w:tc>
          <w:tcPr>
            <w:tcW w:type="dxa" w:w="3178"/>
          </w:tcPr>
          <w:p>
            <w:r>
              <w:rPr/>
              <w:t>其他情形</w:t>
            </w:r>
          </w:p>
        </w:tc>
        <w:tc>
          <w:tcPr>
            <w:tcW w:type="dxa" w:w="4238"/>
          </w:tcPr>
          <w:p>
            <w:r>
              <w:rPr/>
              <w:t>无招标文件或法律法规明确规定可以废标的其他情形。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采购包1(食堂承包经营):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商务部分55.0分</w:t>
            </w:r>
          </w:p>
          <w:p>
            <w:r>
              <w:rPr/>
              <w:t>技术部分45.0分</w:t>
            </w:r>
          </w:p>
        </w:tc>
      </w:tr>
      <w:tr>
        <w:tc>
          <w:tcPr>
            <w:tcW w:type="dxa" w:w="922"/>
            <w:gridSpan w:val="2"/>
            <w:vMerge w:val="restart"/>
          </w:tcPr>
          <w:p>
            <w:pPr>
              <w:jc w:val="center"/>
            </w:pPr>
            <w:r>
              <w:rPr/>
              <w:t>技术部分</w:t>
            </w:r>
          </w:p>
        </w:tc>
        <w:tc>
          <w:tcPr>
            <w:tcW w:type="dxa" w:w="2307"/>
          </w:tcPr>
          <w:p>
            <w:pPr>
              <w:jc w:val="left"/>
            </w:pPr>
            <w:r>
              <w:rPr/>
              <w:t>食材配送服务方案 (14.0分)</w:t>
            </w:r>
            <w:r>
              <w:rPr/>
              <w:t>，（等次分值选择：</w:t>
            </w:r>
            <w:r>
              <w:rPr/>
              <w:t>0.0;</w:t>
            </w:r>
            <w:r>
              <w:rPr/>
              <w:t>4.0;</w:t>
            </w:r>
            <w:r>
              <w:rPr/>
              <w:t>9.0;</w:t>
            </w:r>
            <w:r>
              <w:rPr/>
              <w:t>14.0;</w:t>
            </w:r>
            <w:r>
              <w:rPr/>
              <w:t>）</w:t>
            </w:r>
          </w:p>
        </w:tc>
        <w:tc>
          <w:tcPr>
            <w:tcW w:type="dxa" w:w="5076"/>
          </w:tcPr>
          <w:p>
            <w:pPr>
              <w:jc w:val="left"/>
            </w:pPr>
            <w:r>
              <w:rPr/>
              <w:t>1、食材配送服务方案优于或满足本项目服务内容要求，人员、资源充足且配置可行，具有有效的食材配送保证措施，先进、便利的技术支持，能提供其他增值特色服务的，得14分； 2、食材配送服务方案基本符合本项目服务内容要求，人员、资源配置基本可行，有较好的食材配送保证措施，便利的技术支持，能提供一定的增值特色服务的，得9分； 3、食材配送服务方案部分偏离本项目服务内容要求，人员、资源配置较简单，食材配送保证措施简略，缺乏技术支持的，得4分； 5、未提供相关内容的，得0分。</w:t>
            </w:r>
          </w:p>
        </w:tc>
      </w:tr>
      <w:tr>
        <w:tc>
          <w:tcPr>
            <w:tcW w:type="dxa" w:w="922"/>
            <w:gridSpan w:val="2"/>
            <w:vMerge/>
          </w:tcPr>
          <w:p/>
        </w:tc>
        <w:tc>
          <w:tcPr>
            <w:tcW w:type="dxa" w:w="2307"/>
          </w:tcPr>
          <w:p>
            <w:pPr>
              <w:jc w:val="left"/>
            </w:pPr>
            <w:r>
              <w:rPr/>
              <w:t>食堂管理服务方案 (14.0分)</w:t>
            </w:r>
            <w:r>
              <w:rPr/>
              <w:t>，（等次分值选择：</w:t>
            </w:r>
            <w:r>
              <w:rPr/>
              <w:t>0.0;</w:t>
            </w:r>
            <w:r>
              <w:rPr/>
              <w:t>4.0;</w:t>
            </w:r>
            <w:r>
              <w:rPr/>
              <w:t>9.0;</w:t>
            </w:r>
            <w:r>
              <w:rPr/>
              <w:t>14.0;</w:t>
            </w:r>
            <w:r>
              <w:rPr/>
              <w:t>）</w:t>
            </w:r>
          </w:p>
        </w:tc>
        <w:tc>
          <w:tcPr>
            <w:tcW w:type="dxa" w:w="5076"/>
          </w:tcPr>
          <w:p>
            <w:pPr>
              <w:jc w:val="left"/>
            </w:pPr>
            <w:r>
              <w:rPr/>
              <w:t>1、食堂经营、管理方案、培训计划非常完善，对项目的人员储备计划、人员稳定保障措施具体、可行，薪酬福利水平合理，得14分；  2、食堂经营、管理方案、培训计划比较完善，对项目的人员储备计划、人员稳定保障措施较具体、可行，薪酬福利水平较合理，得9分；  3、食堂经营、管理方案、培训计划简陋，缺乏可操作性，得4分； 4、未提供相关内容的，得0分。</w:t>
            </w:r>
          </w:p>
        </w:tc>
      </w:tr>
      <w:tr>
        <w:tc>
          <w:tcPr>
            <w:tcW w:type="dxa" w:w="922"/>
            <w:gridSpan w:val="2"/>
            <w:vMerge/>
          </w:tcPr>
          <w:p/>
        </w:tc>
        <w:tc>
          <w:tcPr>
            <w:tcW w:type="dxa" w:w="2307"/>
          </w:tcPr>
          <w:p>
            <w:pPr>
              <w:jc w:val="left"/>
            </w:pPr>
            <w:r>
              <w:rPr/>
              <w:t>供货方案 (10.0分)</w:t>
            </w:r>
            <w:r>
              <w:rPr/>
              <w:t>，（等次分值选择：</w:t>
            </w:r>
            <w:r>
              <w:rPr/>
              <w:t>0.0;</w:t>
            </w:r>
            <w:r>
              <w:rPr/>
              <w:t>2.0;</w:t>
            </w:r>
            <w:r>
              <w:rPr/>
              <w:t>6.0;</w:t>
            </w:r>
            <w:r>
              <w:rPr/>
              <w:t>10.0;</w:t>
            </w:r>
            <w:r>
              <w:rPr/>
              <w:t>）</w:t>
            </w:r>
          </w:p>
        </w:tc>
        <w:tc>
          <w:tcPr>
            <w:tcW w:type="dxa" w:w="5076"/>
          </w:tcPr>
          <w:p>
            <w:pPr>
              <w:jc w:val="left"/>
            </w:pPr>
            <w:r>
              <w:rPr/>
              <w:t>针对投标人提供的供货方案（方案内容包括但不限于企业管理，食材的准备、加工、检测、装货、配送运输、供货溯源等）进行评审。 1、供货方案内容全面、合理且可行，完全符合或优于采购需求的，得10分；  2、供货方案内容较全面、合理，基本符合采购需求的，得6分；  3、供货方案内容简单，缺乏可行性，部分符合采购需求的，得2分；  4、未提供相关内容的，得0分。</w:t>
            </w:r>
          </w:p>
        </w:tc>
      </w:tr>
      <w:tr>
        <w:tc>
          <w:tcPr>
            <w:tcW w:type="dxa" w:w="922"/>
            <w:gridSpan w:val="2"/>
            <w:vMerge/>
          </w:tcPr>
          <w:p/>
        </w:tc>
        <w:tc>
          <w:tcPr>
            <w:tcW w:type="dxa" w:w="2307"/>
          </w:tcPr>
          <w:p>
            <w:pPr>
              <w:jc w:val="left"/>
            </w:pPr>
            <w:r>
              <w:rPr/>
              <w:t>食材安全保障及检测能力  (7.0分)</w:t>
            </w:r>
            <w:r>
              <w:rPr/>
              <w:t>，（等次分值选择：</w:t>
            </w:r>
            <w:r>
              <w:rPr/>
              <w:t>0.0;</w:t>
            </w:r>
            <w:r>
              <w:rPr/>
              <w:t>1.0;</w:t>
            </w:r>
            <w:r>
              <w:rPr/>
              <w:t>4.0;</w:t>
            </w:r>
            <w:r>
              <w:rPr/>
              <w:t>7.0;</w:t>
            </w:r>
            <w:r>
              <w:rPr/>
              <w:t>）</w:t>
            </w:r>
          </w:p>
        </w:tc>
        <w:tc>
          <w:tcPr>
            <w:tcW w:type="dxa" w:w="5076"/>
          </w:tcPr>
          <w:p>
            <w:pPr>
              <w:jc w:val="left"/>
            </w:pPr>
            <w:r>
              <w:rPr/>
              <w:t>1、投标人具有周全、可行的食材安全保障措施、详细的应急服务预案，具有专门的食材检验室和设备，能及时检测和记录食材的品质的，得7分；  2、投标人具有较可行的食材安全保障措施、较详细的应急服务预案，能提供食材检验并能检测和记录食材的品质的，得4分；  3、投标人提供的食材安全保障措施和应急服务预案内容简单，无法提供食材检验的，得1分；  4、未提供相关内容的，得0分。</w:t>
            </w:r>
          </w:p>
        </w:tc>
      </w:tr>
      <w:tr>
        <w:tc>
          <w:tcPr>
            <w:tcW w:type="dxa" w:w="922"/>
            <w:gridSpan w:val="2"/>
            <w:vMerge w:val="restart"/>
          </w:tcPr>
          <w:p>
            <w:pPr>
              <w:jc w:val="center"/>
            </w:pPr>
            <w:r>
              <w:rPr/>
              <w:t>商务部分</w:t>
            </w:r>
          </w:p>
        </w:tc>
        <w:tc>
          <w:tcPr>
            <w:tcW w:type="dxa" w:w="2307"/>
          </w:tcPr>
          <w:p>
            <w:pPr>
              <w:jc w:val="left"/>
            </w:pPr>
            <w:r>
              <w:rPr/>
              <w:t>认证证书 (5.0分)</w:t>
            </w:r>
          </w:p>
        </w:tc>
        <w:tc>
          <w:tcPr>
            <w:tcW w:type="dxa" w:w="5076"/>
          </w:tcPr>
          <w:p>
            <w:pPr>
              <w:jc w:val="left"/>
            </w:pPr>
            <w:r>
              <w:rPr/>
              <w:t>投标人具有有效的：（本评审项最高得5分） 1、质量管理体系认证证书，得1分； 2、环境管理体系认证证书，得1分； 3、职业健康安全管理体系认证证书，得1分； 4、食品安全管理体系认证证书，得1分； 5、危害分析与关键控制点（HACCP）认证证书，得1分。 注：（1）投标文件中提供相关证书复印件和网站页面查询截图（中国国家认证认可监督管理委员会查询平台：http://cx.cnca.cn/CertECloud/result/skipResultList?certItemOne=A）并加盖投标人公章，否则不得分。 （2）由于成立时间不足导致不能办理相应认证证书的，提供认证机构出具的“成立时间不足，不能办理认证”的书面证明材料，按已经获得计分。</w:t>
            </w:r>
          </w:p>
        </w:tc>
      </w:tr>
      <w:tr>
        <w:tc>
          <w:tcPr>
            <w:tcW w:type="dxa" w:w="922"/>
            <w:gridSpan w:val="2"/>
            <w:vMerge/>
          </w:tcPr>
          <w:p/>
        </w:tc>
        <w:tc>
          <w:tcPr>
            <w:tcW w:type="dxa" w:w="2307"/>
          </w:tcPr>
          <w:p>
            <w:pPr>
              <w:jc w:val="left"/>
            </w:pPr>
            <w:r>
              <w:rPr/>
              <w:t>配送保障 (8.0分)</w:t>
            </w:r>
          </w:p>
        </w:tc>
        <w:tc>
          <w:tcPr>
            <w:tcW w:type="dxa" w:w="5076"/>
          </w:tcPr>
          <w:p>
            <w:pPr>
              <w:jc w:val="left"/>
            </w:pPr>
            <w:r>
              <w:rPr/>
              <w:t>投标人具有蔬菜种植基地或水产类养殖基地或禽类养殖基地或水果种植基地的，每提供一个得2分，本项最高得8分。 注：1、同一类基地不重复计分；一个基地中具备多个类型的可重复得分，例：一个基地中同时具备蔬菜种植和水果种植，则可得4分。 2、如为自有的，提供基地产权证明和现场实景图片；如为合作（或租用）的，提供合作协议（或租赁合同）和现场实景图片；如产权经抵押的，提供银行抵押证明文件；对应材料投标文件中提供复印件并加盖投标人公章，不提供或评委认为模糊不清的不得分。</w:t>
            </w:r>
          </w:p>
        </w:tc>
      </w:tr>
      <w:tr>
        <w:tc>
          <w:tcPr>
            <w:tcW w:type="dxa" w:w="922"/>
            <w:gridSpan w:val="2"/>
            <w:vMerge/>
          </w:tcPr>
          <w:p/>
        </w:tc>
        <w:tc>
          <w:tcPr>
            <w:tcW w:type="dxa" w:w="2307"/>
          </w:tcPr>
          <w:p>
            <w:pPr>
              <w:jc w:val="left"/>
            </w:pPr>
            <w:r>
              <w:rPr/>
              <w:t>供货能力 (5.0分)</w:t>
            </w:r>
          </w:p>
        </w:tc>
        <w:tc>
          <w:tcPr>
            <w:tcW w:type="dxa" w:w="5076"/>
          </w:tcPr>
          <w:p>
            <w:pPr>
              <w:jc w:val="left"/>
            </w:pPr>
            <w:r>
              <w:rPr/>
              <w:t>投标人具有“鲜肉类、禽类、水产类、加工类、冷冻类、蔬菜类、豆制品类、调配料、蛋类、粮油类”食材来源渠道（包括自有和合作），每提供一类品种得0.5分，最高分得5分。 注：（1）如为投标人自有的，投标文件中提供相关证明文件【如种植或养殖基地证明（或“生产/制作”设备购销证明）】复印件并加盖投标人公章，不提供或评委认为模糊不清的不得分。  （2）如为投标人合作的，投标文件中提供与供货商的合作证明文件复印件并加盖投标人公章，不提供或评委认为模糊不清的不得分。</w:t>
            </w:r>
          </w:p>
        </w:tc>
      </w:tr>
      <w:tr>
        <w:tc>
          <w:tcPr>
            <w:tcW w:type="dxa" w:w="922"/>
            <w:gridSpan w:val="2"/>
            <w:vMerge/>
          </w:tcPr>
          <w:p/>
        </w:tc>
        <w:tc>
          <w:tcPr>
            <w:tcW w:type="dxa" w:w="2307"/>
          </w:tcPr>
          <w:p>
            <w:pPr>
              <w:jc w:val="left"/>
            </w:pPr>
            <w:r>
              <w:rPr/>
              <w:t>食品检测报告 (4.0分)</w:t>
            </w:r>
          </w:p>
        </w:tc>
        <w:tc>
          <w:tcPr>
            <w:tcW w:type="dxa" w:w="5076"/>
          </w:tcPr>
          <w:p>
            <w:pPr>
              <w:jc w:val="left"/>
            </w:pPr>
            <w:r>
              <w:rPr/>
              <w:t>投标人提供开标前近三个月内所使用食品种类的检测报告（包括肉类、水产类、禽类、蔬菜类、水果、大米、食用油、鸡蛋），每提供一个食品类别的检测报告得0.5分，本项最高得4分。  注：同一类别不重复得分，检测报告出具时间须在开标前近三个月内，出具的检测报告委托送检单位须与投标人一致，报告必须由具有CMA或CNAS认证的第三方检测机构出具，投标文件中提供检测报告复印件并加盖投标人公章，不提供不得分。</w:t>
            </w:r>
          </w:p>
        </w:tc>
      </w:tr>
      <w:tr>
        <w:tc>
          <w:tcPr>
            <w:tcW w:type="dxa" w:w="922"/>
            <w:gridSpan w:val="2"/>
            <w:vMerge/>
          </w:tcPr>
          <w:p/>
        </w:tc>
        <w:tc>
          <w:tcPr>
            <w:tcW w:type="dxa" w:w="2307"/>
          </w:tcPr>
          <w:p>
            <w:pPr>
              <w:jc w:val="left"/>
            </w:pPr>
            <w:r>
              <w:rPr/>
              <w:t>存储能力 (2.0分)</w:t>
            </w:r>
          </w:p>
        </w:tc>
        <w:tc>
          <w:tcPr>
            <w:tcW w:type="dxa" w:w="5076"/>
          </w:tcPr>
          <w:p>
            <w:pPr>
              <w:jc w:val="left"/>
            </w:pPr>
            <w:r>
              <w:rPr/>
              <w:t>投标人拥有冷库（包括自有和租赁）的，得2分。 注：投标文件中提供冷库租赁协议或冷库产权证明并加盖投标人公章，不提供或提供不全的不得分。</w:t>
            </w:r>
          </w:p>
        </w:tc>
      </w:tr>
      <w:tr>
        <w:tc>
          <w:tcPr>
            <w:tcW w:type="dxa" w:w="922"/>
            <w:gridSpan w:val="2"/>
            <w:vMerge/>
          </w:tcPr>
          <w:p/>
        </w:tc>
        <w:tc>
          <w:tcPr>
            <w:tcW w:type="dxa" w:w="2307"/>
          </w:tcPr>
          <w:p>
            <w:pPr>
              <w:jc w:val="left"/>
            </w:pPr>
            <w:r>
              <w:rPr/>
              <w:t>拟投入人员情况 (9.0分)</w:t>
            </w:r>
          </w:p>
        </w:tc>
        <w:tc>
          <w:tcPr>
            <w:tcW w:type="dxa" w:w="5076"/>
          </w:tcPr>
          <w:p>
            <w:pPr>
              <w:jc w:val="left"/>
            </w:pPr>
            <w:r>
              <w:rPr/>
              <w:t>1、拟投入本项目的项目负责人（限1人）：具有高级食品安全管理员证书的，得3分；具有中级食品安全管理员证书的，得1.5分。  2、拟投入本项目的团队成员（不含项目负责人）：具有高级技师（一级）或技师（二级）中式烹调师证书的，每提供1人得3分；具有高级（三级）或四级中式烹调师证书的，每提供1人得1.5分；本小项最高得6分。 注：（1）提供人员证书复印件并加盖投标人公章，否则不得分；  （2）关于上述人员用工形式的证明（投标人满足以下任意一项即可，未按要求提供的不得分）： a）提供投标人为其购买的至投标截止时间为止近1年内任意连续3个月的社保证明复印件（代缴个税税单或参加社会保险的《投保单》或《社会保险参保人员证明》等证明均可）； b）承诺中标后投入符合要求的人员（承诺内容如下：承诺中标后投入符合要求的人员，若在项目实施过程中未能提供相应人员，采购人有权扣除合同金额30000元/人作为违约金，并要求中标人在规定时间内提供同等资质人员，否则采购人有权终止合同）； c）如果投标人成立时间或该人员入职不足3个月，则提供人员入职证明及入职时间至今的社保证明复印件； d）如果投标人上述人员为其他用工形式，则投标人还需提供该人员用工关系的证明资料且人员用工关系证明中须列明该人员的用工期限，用工期限应涵盖本项目服务时间。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jc w:val="left"/>
            </w:pPr>
            <w:r>
              <w:rPr/>
              <w:t>拟投入车辆情况 (4.0分)</w:t>
            </w:r>
          </w:p>
        </w:tc>
        <w:tc>
          <w:tcPr>
            <w:tcW w:type="dxa" w:w="5076"/>
          </w:tcPr>
          <w:p>
            <w:pPr>
              <w:jc w:val="left"/>
            </w:pPr>
            <w:r>
              <w:rPr/>
              <w:t>拟投入本项目车辆情况：（本评审项最高得4分） 1、投标人具有冷藏车（包括自有车辆和租赁车辆），每提供1台得2分，本小项最高得2分； 2、投标人具有箱式运输车辆（包括自有车辆和租赁车辆），每提供1台得1分，本小项最高得2分。  注：（1）同一车辆不重复计分； （2）如为自有的，提供车辆行驶证（或车辆登记证）及车辆照片（需显示车牌号码）；如为租用的，提供租赁合同【以投标人名义签订且（租赁期须涵盖本项目服务期】、车辆行驶证（或车辆登记证）及车辆照片（需显示车牌号码）；上述材料提供复印件并加盖投标人公章，不提供或评委认为模糊不清的不得分。</w:t>
            </w:r>
          </w:p>
        </w:tc>
      </w:tr>
      <w:tr>
        <w:tc>
          <w:tcPr>
            <w:tcW w:type="dxa" w:w="922"/>
            <w:gridSpan w:val="2"/>
            <w:vMerge/>
          </w:tcPr>
          <w:p/>
        </w:tc>
        <w:tc>
          <w:tcPr>
            <w:tcW w:type="dxa" w:w="2307"/>
          </w:tcPr>
          <w:p>
            <w:pPr>
              <w:jc w:val="left"/>
            </w:pPr>
            <w:r>
              <w:rPr/>
              <w:t>业绩及用户评价（一） (9.0分)</w:t>
            </w:r>
          </w:p>
        </w:tc>
        <w:tc>
          <w:tcPr>
            <w:tcW w:type="dxa" w:w="5076"/>
          </w:tcPr>
          <w:p>
            <w:pPr>
              <w:jc w:val="left"/>
            </w:pPr>
            <w:r>
              <w:rPr/>
              <w:t>1、2020年1月1日至今（以合同签订时间为准）已完成或正在履行的同类项目（食材采购及配送服务类）业绩，每提供1个业绩得2分，本小项最高得6分。   2、针对以上有效业绩的用户单位服务评价为“优秀、满意、90分及以上”（或同类意思表述）的，每提供1份用户评价得1分，本小项最高得3分。 注：（1）关于第1点，投标文件中提供合同复印件并加盖投标人公章，不提供不得分。 （2）关于第2点，投标文件中提供用户单位出具的服务评价证明文件复印件并加盖投标人公章，不提供不得分。</w:t>
            </w:r>
          </w:p>
        </w:tc>
      </w:tr>
      <w:tr>
        <w:tc>
          <w:tcPr>
            <w:tcW w:type="dxa" w:w="922"/>
            <w:gridSpan w:val="2"/>
            <w:vMerge/>
          </w:tcPr>
          <w:p/>
        </w:tc>
        <w:tc>
          <w:tcPr>
            <w:tcW w:type="dxa" w:w="2307"/>
          </w:tcPr>
          <w:p>
            <w:pPr>
              <w:jc w:val="left"/>
            </w:pPr>
            <w:r>
              <w:rPr/>
              <w:t>业绩及用户评价（二） (9.0分)</w:t>
            </w:r>
          </w:p>
        </w:tc>
        <w:tc>
          <w:tcPr>
            <w:tcW w:type="dxa" w:w="5076"/>
          </w:tcPr>
          <w:p>
            <w:pPr>
              <w:jc w:val="left"/>
            </w:pPr>
            <w:r>
              <w:rPr/>
              <w:t>1、2020年1月1日至今（以合同签订时间为准）已完成或正在履行的同类项目（食堂整体承包运营类）业绩，每提供1个业绩得2分，本小项最高得6分。   2、针对以上有效业绩的用户单位服务评价为“优秀、满意、90分及以上”（或同类意思表述）的，每提供1份用户评价得1分，本小项最高得3分。 注：（1）关于第1点，投标文件中提供合同复印件并加盖投标人公章，不提供不得分。 （2）关于第2点，投标文件中提供用户单位出具的服务评价证明文件复印件并加盖投标人公章，不提供不得分。</w:t>
            </w:r>
          </w:p>
        </w:tc>
      </w:tr>
    </w:tbl>
    <w:p/>
    <w:p>
      <w:r>
        <w:rPr>
          <w:b/>
          <w:sz w:val="24"/>
        </w:rPr>
        <w:t>4.汇总、排序</w:t>
      </w:r>
    </w:p>
    <w:p>
      <w:pPr>
        <w:ind w:firstLine="480"/>
      </w:pPr>
    </w:p>
    <w:p/>
    <w:p>
      <w:r>
        <w:rPr/>
        <w:t>采购包1：</w:t>
      </w:r>
    </w:p>
    <w:p/>
    <w:p>
      <w:r>
        <w:rPr/>
        <w:t>将有效投标人按其综合得分由高到低顺序排列，综合得分相同的，按下列顺序比较确定：（1）技术得分（由高到低）、（2）商务得分（由高到低）；如以上都相同的，名次由评标委员会随机抽取确定。排名第一的投标人为第一中标候选人，排名第二的投标人为第二中标候选人，如此类推。</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sz w:val="30"/>
        </w:rPr>
        <w:t>广东省政府采购</w:t>
      </w:r>
    </w:p>
    <w:p>
      <w:pPr>
        <w:jc w:val="both"/>
      </w:pPr>
      <w:r>
        <w:rPr>
          <w:color w:val="222222"/>
          <w:sz w:val="30"/>
        </w:rPr>
        <w:t xml:space="preserve"> </w:t>
      </w:r>
    </w:p>
    <w:p>
      <w:pPr>
        <w:jc w:val="center"/>
      </w:pPr>
      <w:r>
        <w:rPr>
          <w:b/>
          <w:sz w:val="30"/>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采购项目编号：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采购</w:t>
      </w: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b/>
          <w:sz w:val="24"/>
        </w:rPr>
        <w:t>甲方：</w:t>
      </w:r>
      <w:r>
        <w:rPr>
          <w:b/>
          <w:sz w:val="24"/>
        </w:rPr>
        <w:t>中山市公安局大涌分局</w:t>
      </w:r>
    </w:p>
    <w:p>
      <w:pPr>
        <w:jc w:val="both"/>
      </w:pPr>
      <w:r>
        <w:rPr>
          <w:b/>
          <w:sz w:val="24"/>
        </w:rPr>
        <w:t>乙方：</w:t>
      </w:r>
    </w:p>
    <w:p>
      <w:pPr>
        <w:ind w:firstLine="480"/>
        <w:jc w:val="left"/>
      </w:pPr>
      <w:r>
        <w:rPr>
          <w:sz w:val="24"/>
        </w:rPr>
        <w:t>根据</w:t>
      </w:r>
      <w:r>
        <w:rPr>
          <w:sz w:val="24"/>
          <w:u w:val="single"/>
        </w:rPr>
        <w:t>中山市公安局大涌分局食堂承包经营项目</w:t>
      </w:r>
      <w:r>
        <w:rPr>
          <w:sz w:val="24"/>
        </w:rPr>
        <w:t>（</w:t>
      </w:r>
      <w:r>
        <w:rPr>
          <w:sz w:val="24"/>
        </w:rPr>
        <w:t>采购项目</w:t>
      </w:r>
      <w:r>
        <w:rPr>
          <w:sz w:val="24"/>
        </w:rPr>
        <w:t>编号</w:t>
      </w:r>
      <w:r>
        <w:rPr>
          <w:sz w:val="24"/>
        </w:rPr>
        <w:t>：</w:t>
      </w:r>
      <w:r>
        <w:rPr>
          <w:sz w:val="24"/>
          <w:u w:val="single"/>
        </w:rPr>
        <w:t>0658-23711B11426</w:t>
      </w:r>
      <w:r>
        <w:rPr>
          <w:sz w:val="24"/>
        </w:rPr>
        <w:t>）</w:t>
      </w:r>
      <w:r>
        <w:rPr>
          <w:sz w:val="24"/>
        </w:rPr>
        <w:t>的采购结果，按照《中华人民共和国政府采购法》，《中华人民共和国民法典</w:t>
      </w:r>
      <w:r>
        <w:rPr>
          <w:sz w:val="24"/>
        </w:rPr>
        <w:t>（</w:t>
      </w:r>
      <w:r>
        <w:rPr>
          <w:sz w:val="24"/>
        </w:rPr>
        <w:t>合同编</w:t>
      </w:r>
      <w:r>
        <w:rPr>
          <w:sz w:val="24"/>
        </w:rPr>
        <w:t>）</w:t>
      </w:r>
      <w:r>
        <w:rPr>
          <w:sz w:val="24"/>
        </w:rPr>
        <w:t>》的规定，经双方协商，本着平等互利和诚实信用的原则，一致同意遵守本合同如下。</w:t>
      </w:r>
    </w:p>
    <w:p>
      <w:pPr>
        <w:numPr>
          <w:ilvl w:val="0"/>
          <w:numId w:val="1"/>
        </w:numPr>
        <w:jc w:val="both"/>
      </w:pPr>
      <w:r>
        <w:rPr>
          <w:b/>
          <w:sz w:val="24"/>
        </w:rPr>
        <w:t>承包方式</w:t>
      </w:r>
    </w:p>
    <w:p>
      <w:pPr>
        <w:ind w:firstLine="480"/>
        <w:jc w:val="both"/>
      </w:pPr>
      <w:r>
        <w:rPr>
          <w:sz w:val="24"/>
        </w:rPr>
        <w:t>1、甲方将职工食堂承包给乙方经营，乙方负责供应甲方职工用餐（早、中、晚餐）；</w:t>
      </w:r>
    </w:p>
    <w:p>
      <w:pPr>
        <w:ind w:firstLine="480"/>
        <w:jc w:val="both"/>
      </w:pPr>
      <w:r>
        <w:rPr>
          <w:sz w:val="24"/>
        </w:rPr>
        <w:t>2、甲方提供厨房、餐厅及配套设备（清单附后），进场前双方将食堂所有物品清点登记造册，在交接清单上确认签字后给乙方使用，承包期满后乙方应按交接清单上核定的物品交还甲方。</w:t>
      </w:r>
    </w:p>
    <w:p>
      <w:pPr>
        <w:jc w:val="both"/>
      </w:pPr>
      <w:r>
        <w:rPr>
          <w:b/>
          <w:sz w:val="24"/>
        </w:rPr>
        <w:t>二、</w:t>
      </w:r>
      <w:r>
        <w:rPr>
          <w:b/>
          <w:sz w:val="24"/>
        </w:rPr>
        <w:t>合同金额</w:t>
      </w:r>
    </w:p>
    <w:p>
      <w:pPr>
        <w:ind w:firstLine="480"/>
        <w:jc w:val="both"/>
      </w:pPr>
      <w:r>
        <w:rPr>
          <w:sz w:val="24"/>
        </w:rPr>
        <w:t>合同金额：人民币</w:t>
      </w:r>
      <w:r>
        <w:rPr>
          <w:sz w:val="24"/>
          <w:u w:val="single"/>
        </w:rPr>
        <w:t xml:space="preserve">    </w:t>
      </w:r>
      <w:r>
        <w:rPr>
          <w:sz w:val="24"/>
        </w:rPr>
        <w:t>（大写），</w:t>
      </w:r>
      <w:r>
        <w:rPr>
          <w:sz w:val="24"/>
        </w:rPr>
        <w:t>¥</w:t>
      </w:r>
      <w:r>
        <w:rPr>
          <w:sz w:val="24"/>
          <w:u w:val="single"/>
        </w:rPr>
        <w:t xml:space="preserve">    </w:t>
      </w:r>
      <w:r>
        <w:rPr>
          <w:sz w:val="24"/>
        </w:rPr>
        <w:t>（小写）。</w:t>
      </w:r>
    </w:p>
    <w:p>
      <w:pPr>
        <w:jc w:val="both"/>
      </w:pPr>
      <w:r>
        <w:rPr>
          <w:b/>
          <w:sz w:val="24"/>
        </w:rPr>
        <w:t>三</w:t>
      </w:r>
      <w:r>
        <w:rPr>
          <w:b/>
          <w:sz w:val="24"/>
        </w:rPr>
        <w:t>、</w:t>
      </w:r>
      <w:r>
        <w:rPr>
          <w:b/>
          <w:sz w:val="24"/>
        </w:rPr>
        <w:t>服务期限、地点</w:t>
      </w:r>
    </w:p>
    <w:p>
      <w:pPr>
        <w:ind w:firstLine="480"/>
        <w:jc w:val="both"/>
      </w:pPr>
      <w:r>
        <w:rPr>
          <w:sz w:val="24"/>
        </w:rPr>
        <w:t>1、食材配送服务期限、食堂管理服务期限：自合同签订之日起一年，</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日至</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ind w:firstLine="480"/>
        <w:jc w:val="both"/>
      </w:pPr>
      <w:r>
        <w:rPr>
          <w:sz w:val="24"/>
        </w:rPr>
        <w:t>2、服务地点：机关食堂、旗山派出所食堂、旗南派出所食堂、交警大队食堂、刑侦大队食堂</w:t>
      </w:r>
    </w:p>
    <w:p>
      <w:pPr>
        <w:jc w:val="both"/>
      </w:pPr>
      <w:r>
        <w:rPr>
          <w:b/>
          <w:sz w:val="24"/>
        </w:rPr>
        <w:t>四、项目要求</w:t>
      </w:r>
    </w:p>
    <w:p>
      <w:pPr>
        <w:ind w:firstLine="480"/>
        <w:jc w:val="both"/>
      </w:pPr>
      <w:r>
        <w:rPr>
          <w:sz w:val="24"/>
        </w:rPr>
        <w:t>1、若签订合同后，出现以下任一情况，本项目终止：①服务期限满一年；②食</w:t>
      </w:r>
      <w:r>
        <w:rPr>
          <w:sz w:val="24"/>
        </w:rPr>
        <w:t>材配送服务</w:t>
      </w:r>
      <w:r>
        <w:rPr>
          <w:sz w:val="24"/>
        </w:rPr>
        <w:t>费用（不含职工自付部分）和</w:t>
      </w:r>
      <w:r>
        <w:rPr>
          <w:sz w:val="24"/>
        </w:rPr>
        <w:t>食堂管理服务</w:t>
      </w:r>
      <w:r>
        <w:rPr>
          <w:sz w:val="24"/>
        </w:rPr>
        <w:t>费用的</w:t>
      </w:r>
      <w:r>
        <w:rPr>
          <w:sz w:val="24"/>
        </w:rPr>
        <w:t>结算支付金额均达到合同金额；</w:t>
      </w:r>
      <w:r>
        <w:rPr>
          <w:sz w:val="24"/>
        </w:rPr>
        <w:t>③因乙方违反招标文件、项目合同书，导致合同终止。本项目提前终止的，乙方须配合完成交接工作；在甲方未确定下一服务商前，乙方应按照甲方需求继续按合同约定履行本项目内容。</w:t>
      </w:r>
    </w:p>
    <w:p>
      <w:pPr>
        <w:ind w:firstLine="480"/>
        <w:jc w:val="both"/>
      </w:pPr>
      <w:r>
        <w:rPr>
          <w:sz w:val="24"/>
        </w:rPr>
        <w:t>2、服务区域为</w:t>
      </w:r>
      <w:r>
        <w:rPr>
          <w:sz w:val="24"/>
        </w:rPr>
        <w:t>中山市公安局大涌分局</w:t>
      </w:r>
      <w:r>
        <w:rPr>
          <w:sz w:val="24"/>
        </w:rPr>
        <w:t>的五个食堂，具体情况及就餐人次如下：</w:t>
      </w:r>
    </w:p>
    <w:tbl>
      <w:tblPr>
        <w:tblW w:w="0" w:type="auto"/>
        <w:tblBorders>
          <w:top w:val="none" w:color="000000" w:sz="4"/>
          <w:left w:val="none" w:color="000000" w:sz="4"/>
          <w:bottom w:val="none" w:color="000000" w:sz="4"/>
          <w:right w:val="none" w:color="000000" w:sz="4"/>
          <w:insideH w:val="none"/>
          <w:insideV w:val="none"/>
        </w:tblBorders>
      </w:tblPr>
      <w:tblGrid>
        <w:gridCol w:w="1271"/>
        <w:gridCol w:w="1585"/>
        <w:gridCol w:w="841"/>
        <w:gridCol w:w="1655"/>
        <w:gridCol w:w="1623"/>
        <w:gridCol w:w="1328"/>
      </w:tblGrid>
      <w:tr>
        <w:tc>
          <w:tcPr>
            <w:tcW w:type="dxa" w:w="1271"/>
            <w:tcBorders>
              <w:top w:val="single" w:color="000000" w:sz="4"/>
              <w:left w:val="single" w:color="000000" w:sz="4"/>
              <w:bottom w:val="single" w:color="000000" w:sz="4"/>
              <w:right w:val="single" w:color="000000" w:sz="4"/>
            </w:tcBorders>
            <w:vAlign w:val="top"/>
          </w:tcPr>
          <w:p>
            <w:pPr>
              <w:jc w:val="center"/>
            </w:pPr>
            <w:r>
              <w:rPr>
                <w:sz w:val="24"/>
              </w:rPr>
              <w:t>食堂名称</w:t>
            </w:r>
          </w:p>
        </w:tc>
        <w:tc>
          <w:tcPr>
            <w:tcW w:type="dxa" w:w="1585"/>
            <w:tcBorders>
              <w:top w:val="single" w:color="000000" w:sz="4"/>
              <w:left w:val="single" w:color="000000" w:sz="4"/>
              <w:bottom w:val="single" w:color="000000" w:sz="4"/>
              <w:right w:val="single" w:color="000000" w:sz="4"/>
            </w:tcBorders>
            <w:vAlign w:val="top"/>
          </w:tcPr>
          <w:p>
            <w:pPr>
              <w:jc w:val="center"/>
            </w:pPr>
            <w:r>
              <w:rPr>
                <w:sz w:val="24"/>
              </w:rPr>
              <w:t>地址</w:t>
            </w:r>
          </w:p>
        </w:tc>
        <w:tc>
          <w:tcPr>
            <w:tcW w:type="dxa" w:w="841"/>
            <w:tcBorders>
              <w:top w:val="single" w:color="000000" w:sz="4"/>
              <w:left w:val="single" w:color="000000" w:sz="4"/>
              <w:bottom w:val="single" w:color="000000" w:sz="4"/>
              <w:right w:val="single" w:color="000000" w:sz="4"/>
            </w:tcBorders>
            <w:vAlign w:val="top"/>
          </w:tcPr>
          <w:p>
            <w:pPr>
              <w:jc w:val="center"/>
            </w:pPr>
            <w:r>
              <w:rPr>
                <w:sz w:val="24"/>
              </w:rPr>
              <w:t>可容纳人数</w:t>
            </w:r>
          </w:p>
        </w:tc>
        <w:tc>
          <w:tcPr>
            <w:tcW w:type="dxa" w:w="1655"/>
            <w:tcBorders>
              <w:top w:val="single" w:color="000000" w:sz="4"/>
              <w:left w:val="single" w:color="000000" w:sz="4"/>
              <w:bottom w:val="single" w:color="000000" w:sz="4"/>
              <w:right w:val="single" w:color="000000" w:sz="4"/>
            </w:tcBorders>
            <w:vAlign w:val="top"/>
          </w:tcPr>
          <w:p>
            <w:pPr>
              <w:jc w:val="center"/>
            </w:pPr>
            <w:r>
              <w:rPr>
                <w:sz w:val="24"/>
              </w:rPr>
              <w:t>工作日就餐人次</w:t>
            </w:r>
          </w:p>
        </w:tc>
        <w:tc>
          <w:tcPr>
            <w:tcW w:type="dxa" w:w="1623"/>
            <w:tcBorders>
              <w:top w:val="single" w:color="000000" w:sz="4"/>
              <w:left w:val="single" w:color="000000" w:sz="4"/>
              <w:bottom w:val="single" w:color="000000" w:sz="4"/>
              <w:right w:val="single" w:color="000000" w:sz="4"/>
            </w:tcBorders>
            <w:vAlign w:val="top"/>
          </w:tcPr>
          <w:p>
            <w:pPr>
              <w:jc w:val="center"/>
            </w:pPr>
            <w:r>
              <w:rPr>
                <w:sz w:val="24"/>
              </w:rPr>
              <w:t>公休日及法定节假日就餐人次</w:t>
            </w:r>
          </w:p>
        </w:tc>
        <w:tc>
          <w:tcPr>
            <w:tcW w:type="dxa" w:w="1328"/>
            <w:tcBorders>
              <w:top w:val="single" w:color="000000" w:sz="4"/>
              <w:left w:val="single" w:color="000000" w:sz="4"/>
              <w:bottom w:val="single" w:color="000000" w:sz="4"/>
              <w:right w:val="single" w:color="000000" w:sz="4"/>
            </w:tcBorders>
            <w:vAlign w:val="top"/>
          </w:tcPr>
          <w:p>
            <w:pPr>
              <w:jc w:val="center"/>
            </w:pPr>
            <w:r>
              <w:rPr>
                <w:sz w:val="24"/>
              </w:rPr>
              <w:t>备注</w:t>
            </w:r>
          </w:p>
        </w:tc>
      </w:tr>
      <w:tr>
        <w:tc>
          <w:tcPr>
            <w:tcW w:type="dxa" w:w="1271"/>
            <w:tcBorders>
              <w:top w:val="none" w:color="000000" w:sz="4"/>
              <w:left w:val="single" w:color="000000" w:sz="4"/>
              <w:bottom w:val="single" w:color="000000" w:sz="4"/>
              <w:right w:val="single" w:color="000000" w:sz="4"/>
            </w:tcBorders>
            <w:vAlign w:val="top"/>
          </w:tcPr>
          <w:p>
            <w:pPr>
              <w:jc w:val="center"/>
            </w:pPr>
            <w:r>
              <w:rPr>
                <w:sz w:val="24"/>
              </w:rPr>
              <w:t>机关食堂</w:t>
            </w:r>
          </w:p>
        </w:tc>
        <w:tc>
          <w:tcPr>
            <w:tcW w:type="dxa" w:w="1585"/>
            <w:tcBorders>
              <w:top w:val="none" w:color="000000" w:sz="4"/>
              <w:left w:val="single" w:color="000000" w:sz="4"/>
              <w:bottom w:val="single" w:color="000000" w:sz="4"/>
              <w:right w:val="single" w:color="000000" w:sz="4"/>
            </w:tcBorders>
            <w:vAlign w:val="top"/>
          </w:tcPr>
          <w:p>
            <w:pPr>
              <w:jc w:val="center"/>
            </w:pPr>
            <w:r>
              <w:rPr>
                <w:sz w:val="24"/>
              </w:rPr>
              <w:t>德政路</w:t>
            </w:r>
            <w:r>
              <w:rPr>
                <w:sz w:val="24"/>
              </w:rPr>
              <w:t>35号</w:t>
            </w:r>
          </w:p>
        </w:tc>
        <w:tc>
          <w:tcPr>
            <w:tcW w:type="dxa" w:w="841"/>
            <w:tcBorders>
              <w:top w:val="none" w:color="000000" w:sz="4"/>
              <w:left w:val="single" w:color="000000" w:sz="4"/>
              <w:bottom w:val="single" w:color="000000" w:sz="4"/>
              <w:right w:val="single" w:color="000000" w:sz="4"/>
            </w:tcBorders>
            <w:vAlign w:val="top"/>
          </w:tcPr>
          <w:p>
            <w:pPr>
              <w:jc w:val="center"/>
            </w:pPr>
            <w:r>
              <w:rPr>
                <w:sz w:val="24"/>
              </w:rPr>
              <w:t>约</w:t>
            </w:r>
            <w:r>
              <w:rPr>
                <w:sz w:val="24"/>
              </w:rPr>
              <w:t>62人</w:t>
            </w:r>
          </w:p>
        </w:tc>
        <w:tc>
          <w:tcPr>
            <w:tcW w:type="dxa" w:w="1655"/>
            <w:tcBorders>
              <w:top w:val="none" w:color="000000" w:sz="4"/>
              <w:left w:val="single" w:color="000000" w:sz="4"/>
              <w:bottom w:val="single" w:color="000000" w:sz="4"/>
              <w:right w:val="single" w:color="000000" w:sz="4"/>
            </w:tcBorders>
            <w:vAlign w:val="top"/>
          </w:tcPr>
          <w:p>
            <w:pPr>
              <w:jc w:val="center"/>
            </w:pPr>
            <w:r>
              <w:rPr>
                <w:sz w:val="24"/>
              </w:rPr>
              <w:t>早餐约</w:t>
            </w:r>
            <w:r>
              <w:rPr>
                <w:sz w:val="24"/>
              </w:rPr>
              <w:t>62人、午餐62人、晚餐约62人</w:t>
            </w:r>
          </w:p>
        </w:tc>
        <w:tc>
          <w:tcPr>
            <w:tcW w:type="dxa" w:w="1623"/>
            <w:tcBorders>
              <w:top w:val="none" w:color="000000" w:sz="4"/>
              <w:left w:val="single" w:color="000000" w:sz="4"/>
              <w:bottom w:val="single" w:color="000000" w:sz="4"/>
              <w:right w:val="single" w:color="000000" w:sz="4"/>
            </w:tcBorders>
            <w:vAlign w:val="top"/>
          </w:tcPr>
          <w:p>
            <w:pPr>
              <w:jc w:val="center"/>
            </w:pPr>
            <w:r>
              <w:rPr>
                <w:sz w:val="24"/>
              </w:rPr>
              <w:t>午餐、晚餐合计约</w:t>
            </w:r>
            <w:r>
              <w:rPr>
                <w:sz w:val="24"/>
              </w:rPr>
              <w:t>124人</w:t>
            </w:r>
          </w:p>
        </w:tc>
        <w:tc>
          <w:tcPr>
            <w:tcW w:type="dxa" w:w="1328"/>
            <w:vMerge w:val="restart"/>
            <w:tcBorders>
              <w:top w:val="none" w:color="000000" w:sz="4"/>
              <w:left w:val="single" w:color="000000" w:sz="4"/>
              <w:bottom w:val="single" w:color="000000" w:sz="4"/>
              <w:right w:val="single" w:color="000000" w:sz="4"/>
            </w:tcBorders>
            <w:vAlign w:val="top"/>
          </w:tcPr>
          <w:p>
            <w:pPr>
              <w:jc w:val="left"/>
            </w:pPr>
            <w:r>
              <w:rPr>
                <w:sz w:val="24"/>
              </w:rPr>
              <w:t>1、具体用餐人数以实际报餐人数为准；</w:t>
            </w:r>
          </w:p>
          <w:p>
            <w:pPr>
              <w:jc w:val="left"/>
            </w:pPr>
            <w:r>
              <w:rPr>
                <w:sz w:val="24"/>
              </w:rPr>
              <w:t>2、所有食堂每月休停2天，具体休停日期以甲方安排为准。</w:t>
            </w:r>
          </w:p>
        </w:tc>
      </w:tr>
      <w:tr>
        <w:tc>
          <w:tcPr>
            <w:tcW w:type="dxa" w:w="1271"/>
            <w:tcBorders>
              <w:top w:val="none" w:color="000000" w:sz="4"/>
              <w:left w:val="single" w:color="000000" w:sz="4"/>
              <w:bottom w:val="single" w:color="000000" w:sz="4"/>
              <w:right w:val="single" w:color="000000" w:sz="4"/>
            </w:tcBorders>
            <w:vAlign w:val="top"/>
          </w:tcPr>
          <w:p>
            <w:pPr>
              <w:jc w:val="center"/>
            </w:pPr>
            <w:r>
              <w:rPr>
                <w:sz w:val="24"/>
              </w:rPr>
              <w:t>旗山派出所食堂</w:t>
            </w:r>
          </w:p>
        </w:tc>
        <w:tc>
          <w:tcPr>
            <w:tcW w:type="dxa" w:w="1585"/>
            <w:tcBorders>
              <w:top w:val="none" w:color="000000" w:sz="4"/>
              <w:left w:val="single" w:color="000000" w:sz="4"/>
              <w:bottom w:val="single" w:color="000000" w:sz="4"/>
              <w:right w:val="single" w:color="000000" w:sz="4"/>
            </w:tcBorders>
            <w:vAlign w:val="top"/>
          </w:tcPr>
          <w:p>
            <w:pPr>
              <w:jc w:val="center"/>
            </w:pPr>
            <w:r>
              <w:rPr>
                <w:sz w:val="24"/>
              </w:rPr>
              <w:t>兆洋路</w:t>
            </w:r>
            <w:r>
              <w:rPr>
                <w:sz w:val="24"/>
              </w:rPr>
              <w:t>122号</w:t>
            </w:r>
          </w:p>
        </w:tc>
        <w:tc>
          <w:tcPr>
            <w:tcW w:type="dxa" w:w="841"/>
            <w:tcBorders>
              <w:top w:val="none" w:color="000000" w:sz="4"/>
              <w:left w:val="single" w:color="000000" w:sz="4"/>
              <w:bottom w:val="single" w:color="000000" w:sz="4"/>
              <w:right w:val="single" w:color="000000" w:sz="4"/>
            </w:tcBorders>
            <w:vAlign w:val="top"/>
          </w:tcPr>
          <w:p>
            <w:pPr>
              <w:jc w:val="center"/>
            </w:pPr>
            <w:r>
              <w:rPr>
                <w:sz w:val="24"/>
              </w:rPr>
              <w:t>约</w:t>
            </w:r>
            <w:r>
              <w:rPr>
                <w:sz w:val="24"/>
              </w:rPr>
              <w:t>50人</w:t>
            </w:r>
          </w:p>
        </w:tc>
        <w:tc>
          <w:tcPr>
            <w:tcW w:type="dxa" w:w="1655"/>
            <w:tcBorders>
              <w:top w:val="none" w:color="000000" w:sz="4"/>
              <w:left w:val="single" w:color="000000" w:sz="4"/>
              <w:bottom w:val="single" w:color="000000" w:sz="4"/>
              <w:right w:val="single" w:color="000000" w:sz="4"/>
            </w:tcBorders>
            <w:vAlign w:val="top"/>
          </w:tcPr>
          <w:p>
            <w:pPr>
              <w:jc w:val="center"/>
            </w:pPr>
            <w:r>
              <w:rPr>
                <w:sz w:val="24"/>
              </w:rPr>
              <w:t>早餐约</w:t>
            </w:r>
            <w:r>
              <w:rPr>
                <w:sz w:val="24"/>
              </w:rPr>
              <w:t>50人、午餐约50人、晚餐约50人</w:t>
            </w:r>
          </w:p>
        </w:tc>
        <w:tc>
          <w:tcPr>
            <w:tcW w:type="dxa" w:w="1623"/>
            <w:tcBorders>
              <w:top w:val="none" w:color="000000" w:sz="4"/>
              <w:left w:val="single" w:color="000000" w:sz="4"/>
              <w:bottom w:val="single" w:color="000000" w:sz="4"/>
              <w:right w:val="single" w:color="000000" w:sz="4"/>
            </w:tcBorders>
            <w:vAlign w:val="top"/>
          </w:tcPr>
          <w:p>
            <w:pPr>
              <w:jc w:val="center"/>
            </w:pPr>
            <w:r>
              <w:rPr>
                <w:sz w:val="24"/>
              </w:rPr>
              <w:t>午餐、晚餐合计约</w:t>
            </w:r>
            <w:r>
              <w:rPr>
                <w:sz w:val="24"/>
              </w:rPr>
              <w:t>100人</w:t>
            </w:r>
          </w:p>
        </w:tc>
      </w:tr>
      <w:tr>
        <w:tc>
          <w:tcPr>
            <w:tcW w:type="dxa" w:w="1271"/>
            <w:tcBorders>
              <w:top w:val="none" w:color="000000" w:sz="4"/>
              <w:left w:val="single" w:color="000000" w:sz="4"/>
              <w:bottom w:val="single" w:color="000000" w:sz="4"/>
              <w:right w:val="single" w:color="000000" w:sz="4"/>
            </w:tcBorders>
            <w:vAlign w:val="top"/>
          </w:tcPr>
          <w:p>
            <w:pPr>
              <w:jc w:val="center"/>
            </w:pPr>
            <w:r>
              <w:rPr>
                <w:sz w:val="24"/>
              </w:rPr>
              <w:t>旗南派出所食堂</w:t>
            </w:r>
          </w:p>
        </w:tc>
        <w:tc>
          <w:tcPr>
            <w:tcW w:type="dxa" w:w="1585"/>
            <w:tcBorders>
              <w:top w:val="none" w:color="000000" w:sz="4"/>
              <w:left w:val="single" w:color="000000" w:sz="4"/>
              <w:bottom w:val="single" w:color="000000" w:sz="4"/>
              <w:right w:val="single" w:color="000000" w:sz="4"/>
            </w:tcBorders>
            <w:vAlign w:val="top"/>
          </w:tcPr>
          <w:p>
            <w:pPr>
              <w:jc w:val="center"/>
            </w:pPr>
            <w:r>
              <w:rPr>
                <w:sz w:val="24"/>
              </w:rPr>
              <w:t>涌横路</w:t>
            </w:r>
            <w:r>
              <w:rPr>
                <w:sz w:val="24"/>
              </w:rPr>
              <w:t>60号22栋</w:t>
            </w:r>
          </w:p>
        </w:tc>
        <w:tc>
          <w:tcPr>
            <w:tcW w:type="dxa" w:w="841"/>
            <w:tcBorders>
              <w:top w:val="none" w:color="000000" w:sz="4"/>
              <w:left w:val="single" w:color="000000" w:sz="4"/>
              <w:bottom w:val="single" w:color="000000" w:sz="4"/>
              <w:right w:val="single" w:color="000000" w:sz="4"/>
            </w:tcBorders>
            <w:vAlign w:val="top"/>
          </w:tcPr>
          <w:p>
            <w:pPr>
              <w:jc w:val="center"/>
            </w:pPr>
            <w:r>
              <w:rPr>
                <w:sz w:val="24"/>
              </w:rPr>
              <w:t>约</w:t>
            </w:r>
            <w:r>
              <w:rPr>
                <w:sz w:val="24"/>
              </w:rPr>
              <w:t>77人</w:t>
            </w:r>
          </w:p>
        </w:tc>
        <w:tc>
          <w:tcPr>
            <w:tcW w:type="dxa" w:w="1655"/>
            <w:tcBorders>
              <w:top w:val="none" w:color="000000" w:sz="4"/>
              <w:left w:val="single" w:color="000000" w:sz="4"/>
              <w:bottom w:val="single" w:color="000000" w:sz="4"/>
              <w:right w:val="single" w:color="000000" w:sz="4"/>
            </w:tcBorders>
            <w:vAlign w:val="top"/>
          </w:tcPr>
          <w:p>
            <w:pPr>
              <w:jc w:val="center"/>
            </w:pPr>
            <w:r>
              <w:rPr>
                <w:sz w:val="24"/>
              </w:rPr>
              <w:t>早餐约</w:t>
            </w:r>
            <w:r>
              <w:rPr>
                <w:sz w:val="24"/>
              </w:rPr>
              <w:t>77人、午餐约77人、晚餐约77人</w:t>
            </w:r>
          </w:p>
        </w:tc>
        <w:tc>
          <w:tcPr>
            <w:tcW w:type="dxa" w:w="1623"/>
            <w:tcBorders>
              <w:top w:val="none" w:color="000000" w:sz="4"/>
              <w:left w:val="single" w:color="000000" w:sz="4"/>
              <w:bottom w:val="single" w:color="000000" w:sz="4"/>
              <w:right w:val="single" w:color="000000" w:sz="4"/>
            </w:tcBorders>
            <w:vAlign w:val="top"/>
          </w:tcPr>
          <w:p>
            <w:pPr>
              <w:jc w:val="center"/>
            </w:pPr>
            <w:r>
              <w:rPr>
                <w:sz w:val="24"/>
              </w:rPr>
              <w:t>午餐、晚餐合计约</w:t>
            </w:r>
            <w:r>
              <w:rPr>
                <w:sz w:val="24"/>
              </w:rPr>
              <w:t>154人</w:t>
            </w:r>
          </w:p>
        </w:tc>
      </w:tr>
      <w:tr>
        <w:tc>
          <w:tcPr>
            <w:tcW w:type="dxa" w:w="1271"/>
            <w:tcBorders>
              <w:top w:val="none" w:color="000000" w:sz="4"/>
              <w:left w:val="single" w:color="000000" w:sz="4"/>
              <w:bottom w:val="single" w:color="000000" w:sz="4"/>
              <w:right w:val="single" w:color="000000" w:sz="4"/>
            </w:tcBorders>
            <w:vAlign w:val="top"/>
          </w:tcPr>
          <w:p>
            <w:pPr>
              <w:jc w:val="center"/>
            </w:pPr>
            <w:r>
              <w:rPr>
                <w:sz w:val="24"/>
              </w:rPr>
              <w:t>交警大队食堂</w:t>
            </w:r>
          </w:p>
        </w:tc>
        <w:tc>
          <w:tcPr>
            <w:tcW w:type="dxa" w:w="1585"/>
            <w:tcBorders>
              <w:top w:val="none" w:color="000000" w:sz="4"/>
              <w:left w:val="single" w:color="000000" w:sz="4"/>
              <w:bottom w:val="single" w:color="000000" w:sz="4"/>
              <w:right w:val="single" w:color="000000" w:sz="4"/>
            </w:tcBorders>
            <w:vAlign w:val="top"/>
          </w:tcPr>
          <w:p>
            <w:pPr>
              <w:jc w:val="center"/>
            </w:pPr>
            <w:r>
              <w:rPr>
                <w:sz w:val="24"/>
              </w:rPr>
              <w:t>励志路</w:t>
            </w:r>
            <w:r>
              <w:rPr>
                <w:sz w:val="24"/>
              </w:rPr>
              <w:t>1号</w:t>
            </w:r>
          </w:p>
        </w:tc>
        <w:tc>
          <w:tcPr>
            <w:tcW w:type="dxa" w:w="841"/>
            <w:tcBorders>
              <w:top w:val="none" w:color="000000" w:sz="4"/>
              <w:left w:val="single" w:color="000000" w:sz="4"/>
              <w:bottom w:val="single" w:color="000000" w:sz="4"/>
              <w:right w:val="single" w:color="000000" w:sz="4"/>
            </w:tcBorders>
            <w:vAlign w:val="top"/>
          </w:tcPr>
          <w:p>
            <w:pPr>
              <w:jc w:val="center"/>
            </w:pPr>
            <w:r>
              <w:rPr>
                <w:sz w:val="24"/>
              </w:rPr>
              <w:t>约</w:t>
            </w:r>
            <w:r>
              <w:rPr>
                <w:sz w:val="24"/>
              </w:rPr>
              <w:t>56人</w:t>
            </w:r>
          </w:p>
        </w:tc>
        <w:tc>
          <w:tcPr>
            <w:tcW w:type="dxa" w:w="1655"/>
            <w:tcBorders>
              <w:top w:val="none" w:color="000000" w:sz="4"/>
              <w:left w:val="single" w:color="000000" w:sz="4"/>
              <w:bottom w:val="single" w:color="000000" w:sz="4"/>
              <w:right w:val="single" w:color="000000" w:sz="4"/>
            </w:tcBorders>
            <w:vAlign w:val="top"/>
          </w:tcPr>
          <w:p>
            <w:pPr>
              <w:jc w:val="center"/>
            </w:pPr>
            <w:r>
              <w:rPr>
                <w:sz w:val="24"/>
              </w:rPr>
              <w:t>早餐约</w:t>
            </w:r>
            <w:r>
              <w:rPr>
                <w:sz w:val="24"/>
              </w:rPr>
              <w:t>56人、午餐约56人、晚餐约56人</w:t>
            </w:r>
          </w:p>
        </w:tc>
        <w:tc>
          <w:tcPr>
            <w:tcW w:type="dxa" w:w="1623"/>
            <w:tcBorders>
              <w:top w:val="none" w:color="000000" w:sz="4"/>
              <w:left w:val="single" w:color="000000" w:sz="4"/>
              <w:bottom w:val="single" w:color="000000" w:sz="4"/>
              <w:right w:val="single" w:color="000000" w:sz="4"/>
            </w:tcBorders>
            <w:vAlign w:val="top"/>
          </w:tcPr>
          <w:p>
            <w:pPr>
              <w:jc w:val="center"/>
            </w:pPr>
            <w:r>
              <w:rPr>
                <w:sz w:val="24"/>
              </w:rPr>
              <w:t>午餐、晚餐合计约</w:t>
            </w:r>
            <w:r>
              <w:rPr>
                <w:sz w:val="24"/>
              </w:rPr>
              <w:t>113人</w:t>
            </w:r>
          </w:p>
        </w:tc>
      </w:tr>
      <w:tr>
        <w:tc>
          <w:tcPr>
            <w:tcW w:type="dxa" w:w="1271"/>
            <w:tcBorders>
              <w:top w:val="none" w:color="000000" w:sz="4"/>
              <w:left w:val="single" w:color="000000" w:sz="4"/>
              <w:bottom w:val="single" w:color="000000" w:sz="4"/>
              <w:right w:val="single" w:color="000000" w:sz="4"/>
            </w:tcBorders>
            <w:vAlign w:val="top"/>
          </w:tcPr>
          <w:p>
            <w:pPr>
              <w:jc w:val="center"/>
            </w:pPr>
            <w:r>
              <w:rPr>
                <w:sz w:val="24"/>
              </w:rPr>
              <w:t>刑侦大队食堂</w:t>
            </w:r>
          </w:p>
        </w:tc>
        <w:tc>
          <w:tcPr>
            <w:tcW w:type="dxa" w:w="1585"/>
            <w:tcBorders>
              <w:top w:val="none" w:color="000000" w:sz="4"/>
              <w:left w:val="single" w:color="000000" w:sz="4"/>
              <w:bottom w:val="single" w:color="000000" w:sz="4"/>
              <w:right w:val="single" w:color="000000" w:sz="4"/>
            </w:tcBorders>
            <w:vAlign w:val="top"/>
          </w:tcPr>
          <w:p>
            <w:pPr>
              <w:jc w:val="center"/>
            </w:pPr>
            <w:r>
              <w:rPr>
                <w:sz w:val="24"/>
              </w:rPr>
              <w:t>中新路</w:t>
            </w:r>
            <w:r>
              <w:rPr>
                <w:sz w:val="24"/>
              </w:rPr>
              <w:t>384号</w:t>
            </w:r>
            <w:r>
              <w:rPr>
                <w:sz w:val="24"/>
              </w:rPr>
              <w:t>2栋（建东宿舍旁）</w:t>
            </w:r>
          </w:p>
        </w:tc>
        <w:tc>
          <w:tcPr>
            <w:tcW w:type="dxa" w:w="841"/>
            <w:tcBorders>
              <w:top w:val="none" w:color="000000" w:sz="4"/>
              <w:left w:val="single" w:color="000000" w:sz="4"/>
              <w:bottom w:val="single" w:color="000000" w:sz="4"/>
              <w:right w:val="single" w:color="000000" w:sz="4"/>
            </w:tcBorders>
            <w:vAlign w:val="top"/>
          </w:tcPr>
          <w:p>
            <w:pPr>
              <w:jc w:val="center"/>
            </w:pPr>
            <w:r>
              <w:rPr>
                <w:sz w:val="24"/>
              </w:rPr>
              <w:t>约</w:t>
            </w:r>
            <w:r>
              <w:rPr>
                <w:sz w:val="24"/>
              </w:rPr>
              <w:t>62人</w:t>
            </w:r>
          </w:p>
        </w:tc>
        <w:tc>
          <w:tcPr>
            <w:tcW w:type="dxa" w:w="1655"/>
            <w:tcBorders>
              <w:top w:val="none" w:color="000000" w:sz="4"/>
              <w:left w:val="single" w:color="000000" w:sz="4"/>
              <w:bottom w:val="single" w:color="000000" w:sz="4"/>
              <w:right w:val="single" w:color="000000" w:sz="4"/>
            </w:tcBorders>
            <w:vAlign w:val="top"/>
          </w:tcPr>
          <w:p>
            <w:pPr>
              <w:jc w:val="center"/>
            </w:pPr>
            <w:r>
              <w:rPr>
                <w:sz w:val="24"/>
              </w:rPr>
              <w:t>早餐约</w:t>
            </w:r>
            <w:r>
              <w:rPr>
                <w:sz w:val="24"/>
              </w:rPr>
              <w:t>62人、午餐约62人、晚餐约62人</w:t>
            </w:r>
          </w:p>
        </w:tc>
        <w:tc>
          <w:tcPr>
            <w:tcW w:type="dxa" w:w="1623"/>
            <w:tcBorders>
              <w:top w:val="none" w:color="000000" w:sz="4"/>
              <w:left w:val="single" w:color="000000" w:sz="4"/>
              <w:bottom w:val="single" w:color="000000" w:sz="4"/>
              <w:right w:val="single" w:color="000000" w:sz="4"/>
            </w:tcBorders>
            <w:vAlign w:val="top"/>
          </w:tcPr>
          <w:p>
            <w:pPr>
              <w:jc w:val="center"/>
            </w:pPr>
            <w:r>
              <w:rPr>
                <w:sz w:val="24"/>
              </w:rPr>
              <w:t>午餐、晚餐合计约</w:t>
            </w:r>
            <w:r>
              <w:rPr>
                <w:sz w:val="24"/>
              </w:rPr>
              <w:t>124人</w:t>
            </w:r>
          </w:p>
        </w:tc>
      </w:tr>
    </w:tbl>
    <w:p>
      <w:pPr>
        <w:jc w:val="both"/>
      </w:pPr>
      <w:r>
        <w:rPr>
          <w:sz w:val="24"/>
        </w:rPr>
        <w:t>注：（</w:t>
      </w:r>
      <w:r>
        <w:rPr>
          <w:sz w:val="24"/>
        </w:rPr>
        <w:t>1）上述就餐情况仅供参考，就餐人数以实际为准，乙方需做好日常备料工作。</w:t>
      </w:r>
    </w:p>
    <w:p>
      <w:pPr>
        <w:jc w:val="both"/>
      </w:pPr>
      <w:r>
        <w:rPr>
          <w:sz w:val="24"/>
        </w:rPr>
        <w:t>（</w:t>
      </w:r>
      <w:r>
        <w:rPr>
          <w:sz w:val="24"/>
        </w:rPr>
        <w:t>2）如有应急情况（如甲方启动特勤，因庆典、临时任务、紧急会议、重大安保工作、备勤等特殊情况需利用节假日加班等），按实际情况为准。</w:t>
      </w:r>
    </w:p>
    <w:p>
      <w:pPr>
        <w:ind w:firstLine="482"/>
        <w:jc w:val="both"/>
      </w:pPr>
      <w:r>
        <w:rPr>
          <w:b/>
          <w:sz w:val="24"/>
        </w:rPr>
        <w:t>3、在</w:t>
      </w:r>
      <w:r>
        <w:rPr>
          <w:b/>
          <w:sz w:val="24"/>
        </w:rPr>
        <w:t>服务期内</w:t>
      </w:r>
      <w:r>
        <w:rPr>
          <w:b/>
          <w:sz w:val="24"/>
        </w:rPr>
        <w:t>，乙方</w:t>
      </w:r>
      <w:r>
        <w:rPr>
          <w:b/>
          <w:sz w:val="24"/>
        </w:rPr>
        <w:t>须按照</w:t>
      </w:r>
      <w:r>
        <w:rPr>
          <w:b/>
          <w:sz w:val="24"/>
        </w:rPr>
        <w:t>甲方</w:t>
      </w:r>
      <w:r>
        <w:rPr>
          <w:b/>
          <w:sz w:val="24"/>
        </w:rPr>
        <w:t>要求对</w:t>
      </w:r>
      <w:r>
        <w:rPr>
          <w:b/>
          <w:sz w:val="24"/>
        </w:rPr>
        <w:t>甲方</w:t>
      </w:r>
      <w:r>
        <w:rPr>
          <w:b/>
          <w:sz w:val="24"/>
        </w:rPr>
        <w:t>现行使用</w:t>
      </w:r>
      <w:r>
        <w:rPr>
          <w:b/>
          <w:sz w:val="24"/>
        </w:rPr>
        <w:t>的消费</w:t>
      </w:r>
      <w:r>
        <w:rPr>
          <w:b/>
          <w:sz w:val="24"/>
        </w:rPr>
        <w:t>系统</w:t>
      </w:r>
      <w:r>
        <w:rPr>
          <w:b/>
          <w:sz w:val="24"/>
        </w:rPr>
        <w:t>进行对接，</w:t>
      </w:r>
      <w:r>
        <w:rPr>
          <w:b/>
          <w:sz w:val="24"/>
        </w:rPr>
        <w:t>实际就餐人数的统计以该系统提供的数据为准，甲方不保证最少就餐人数。乙方须</w:t>
      </w:r>
      <w:r>
        <w:rPr>
          <w:b/>
          <w:sz w:val="24"/>
        </w:rPr>
        <w:t>遵守消费</w:t>
      </w:r>
      <w:r>
        <w:rPr>
          <w:b/>
          <w:sz w:val="24"/>
        </w:rPr>
        <w:t>系统</w:t>
      </w:r>
      <w:r>
        <w:rPr>
          <w:b/>
          <w:sz w:val="24"/>
        </w:rPr>
        <w:t>的使用要求。</w:t>
      </w:r>
    </w:p>
    <w:p>
      <w:pPr>
        <w:ind w:firstLine="480"/>
        <w:jc w:val="both"/>
      </w:pPr>
      <w:r>
        <w:rPr>
          <w:sz w:val="24"/>
        </w:rPr>
        <w:t>4、本项目乙方负责招标文件对乙方要求的一切事宜及责任。</w:t>
      </w:r>
    </w:p>
    <w:p>
      <w:pPr>
        <w:ind w:firstLine="480"/>
        <w:jc w:val="both"/>
      </w:pPr>
      <w:r>
        <w:rPr>
          <w:sz w:val="24"/>
        </w:rPr>
        <w:t>5、乙方不得再以任何方式转包或分包本项目。</w:t>
      </w:r>
    </w:p>
    <w:p>
      <w:pPr>
        <w:jc w:val="both"/>
      </w:pPr>
      <w:r>
        <w:rPr>
          <w:b/>
          <w:sz w:val="24"/>
        </w:rPr>
        <w:t>五、食材配送服务</w:t>
      </w:r>
    </w:p>
    <w:p>
      <w:pPr>
        <w:ind w:firstLine="482"/>
        <w:jc w:val="both"/>
      </w:pPr>
      <w:r>
        <w:rPr>
          <w:b/>
          <w:sz w:val="24"/>
        </w:rPr>
        <w:t>（一）服务要求</w:t>
      </w:r>
    </w:p>
    <w:p>
      <w:pPr>
        <w:ind w:firstLine="480"/>
        <w:jc w:val="both"/>
      </w:pPr>
      <w:r>
        <w:rPr>
          <w:sz w:val="24"/>
        </w:rPr>
        <w:t>1、服务对象：</w:t>
      </w:r>
      <w:r>
        <w:rPr>
          <w:sz w:val="24"/>
        </w:rPr>
        <w:t>机关食堂、旗山派出所食堂、旗南派出所食堂、交警大队食堂、刑侦大队食堂</w:t>
      </w:r>
      <w:r>
        <w:rPr>
          <w:sz w:val="24"/>
        </w:rPr>
        <w:t>。</w:t>
      </w:r>
    </w:p>
    <w:p>
      <w:pPr>
        <w:ind w:firstLine="480"/>
        <w:jc w:val="both"/>
      </w:pPr>
      <w:r>
        <w:rPr>
          <w:sz w:val="24"/>
        </w:rPr>
        <w:t>2、本项目甲方所采购货物数量包括但不限于“采购清单”所要求的。甲方可以根据实际需要通知乙方按实际采购数为准，提供招标文件要求及投标文件承诺的货物与服务。</w:t>
      </w:r>
    </w:p>
    <w:p>
      <w:pPr>
        <w:ind w:firstLine="480"/>
        <w:jc w:val="both"/>
      </w:pPr>
      <w:r>
        <w:rPr>
          <w:sz w:val="24"/>
        </w:rPr>
        <w:t>3、中标资格确定后，甲方将根据实际情况向乙方采购其所需的食品或服务，但甲方不保证向乙方采购的具体数额，</w:t>
      </w:r>
      <w:r>
        <w:rPr>
          <w:sz w:val="24"/>
        </w:rPr>
        <w:t>最终供货</w:t>
      </w:r>
      <w:r>
        <w:rPr>
          <w:sz w:val="24"/>
        </w:rPr>
        <w:t>食材</w:t>
      </w:r>
      <w:r>
        <w:rPr>
          <w:sz w:val="24"/>
        </w:rPr>
        <w:t>及数量以</w:t>
      </w:r>
      <w:r>
        <w:rPr>
          <w:sz w:val="24"/>
        </w:rPr>
        <w:t>甲方</w:t>
      </w:r>
      <w:r>
        <w:rPr>
          <w:sz w:val="24"/>
        </w:rPr>
        <w:t>提前通知的数量为准。</w:t>
      </w:r>
      <w:r>
        <w:rPr>
          <w:sz w:val="24"/>
        </w:rPr>
        <w:t>甲方</w:t>
      </w:r>
      <w:r>
        <w:rPr>
          <w:sz w:val="24"/>
        </w:rPr>
        <w:t>有权对供货清单作适当修改调整或对食品数量作适量增加或减少。</w:t>
      </w:r>
    </w:p>
    <w:p>
      <w:pPr>
        <w:ind w:firstLine="480"/>
        <w:jc w:val="both"/>
      </w:pPr>
      <w:r>
        <w:rPr>
          <w:sz w:val="24"/>
        </w:rPr>
        <w:t>4、在服务期限内，乙方须给予甲方享受最优惠待遇。即在服务期限内，若给予其他同类客户更优惠的待遇，应通知甲方同时享受。</w:t>
      </w:r>
    </w:p>
    <w:p>
      <w:pPr>
        <w:ind w:firstLine="480"/>
        <w:jc w:val="both"/>
      </w:pPr>
      <w:r>
        <w:rPr>
          <w:sz w:val="24"/>
        </w:rPr>
        <w:t>5、配送方式：根据实际情况计划内和临时配送并存。为保障甲方的就餐需要，乙方应予以全力配合，能提供临时食材配送服务。甲方对于应急食材及政府扶贫农副产品采购有自主权（甲方将购买不少于人民币3万元的扶贫农副产品，具体扶贫金额以甲方实际分配额度为准</w:t>
      </w:r>
      <w:r>
        <w:rPr>
          <w:sz w:val="24"/>
        </w:rPr>
        <w:t>，于中标后三个月内完成</w:t>
      </w:r>
      <w:r>
        <w:rPr>
          <w:sz w:val="24"/>
        </w:rPr>
        <w:t>），甲方有权直接采购，不受乙方和本项目制约，所涉及的采购费用从本项目预算资金中支出。乙方应配合甲方做好食材的运输、储藏和分配等工作，同时协助甲方在</w:t>
      </w:r>
      <w:r>
        <w:rPr>
          <w:sz w:val="24"/>
        </w:rPr>
        <w:t>“脱贫地区农副产品网络销售平台（简称“832平台”）”进行登记操作及填报相关内容（如需）。</w:t>
      </w:r>
    </w:p>
    <w:p>
      <w:pPr>
        <w:ind w:firstLine="482"/>
        <w:jc w:val="both"/>
      </w:pPr>
      <w:r>
        <w:rPr>
          <w:b/>
          <w:sz w:val="24"/>
        </w:rPr>
        <w:t>（二）采购清单</w:t>
      </w:r>
    </w:p>
    <w:p>
      <w:pPr>
        <w:ind w:firstLine="480"/>
        <w:jc w:val="both"/>
      </w:pPr>
      <w:r>
        <w:rPr>
          <w:sz w:val="24"/>
        </w:rPr>
        <w:t>采购清单所列食材之品牌、制造商名称仅供参考，乙方所提供食材的技术指标不能低于招标文件所提出的要求。本次招标采购配送的食材包括但不限于以下内容：</w:t>
      </w:r>
    </w:p>
    <w:p>
      <w:pPr>
        <w:ind w:firstLine="480"/>
        <w:jc w:val="both"/>
      </w:pPr>
      <w:r>
        <w:rPr>
          <w:sz w:val="24"/>
        </w:rPr>
        <w:t>1、干货、味料类清单（详见合同附件1）</w:t>
      </w:r>
    </w:p>
    <w:p>
      <w:pPr>
        <w:ind w:firstLine="480"/>
        <w:jc w:val="both"/>
      </w:pPr>
      <w:r>
        <w:rPr>
          <w:sz w:val="24"/>
        </w:rPr>
        <w:t>2、肉类清单（详见合同附件2）</w:t>
      </w:r>
    </w:p>
    <w:p>
      <w:pPr>
        <w:ind w:firstLine="480"/>
        <w:jc w:val="both"/>
      </w:pPr>
      <w:r>
        <w:rPr>
          <w:sz w:val="24"/>
        </w:rPr>
        <w:t>3、蔬菜类清单（详见合同附件3）</w:t>
      </w:r>
    </w:p>
    <w:p>
      <w:pPr>
        <w:ind w:firstLine="480"/>
        <w:jc w:val="both"/>
      </w:pPr>
      <w:r>
        <w:rPr>
          <w:sz w:val="24"/>
        </w:rPr>
        <w:t>4、水果类清单（详见合同附件4）</w:t>
      </w:r>
    </w:p>
    <w:p>
      <w:pPr>
        <w:ind w:firstLine="480"/>
        <w:jc w:val="both"/>
      </w:pPr>
      <w:r>
        <w:rPr>
          <w:sz w:val="24"/>
        </w:rPr>
        <w:t>5、米、油类清单（详见合同附件5）</w:t>
      </w:r>
    </w:p>
    <w:p>
      <w:pPr>
        <w:ind w:firstLine="480"/>
        <w:jc w:val="both"/>
      </w:pPr>
      <w:r>
        <w:rPr>
          <w:sz w:val="24"/>
        </w:rPr>
        <w:t>6、包点、粉面、饺子、汤圆、奶类清单（详见合同附件6）</w:t>
      </w:r>
    </w:p>
    <w:p>
      <w:pPr>
        <w:ind w:firstLine="482"/>
        <w:jc w:val="both"/>
      </w:pPr>
      <w:r>
        <w:rPr>
          <w:b/>
          <w:sz w:val="24"/>
        </w:rPr>
        <w:t>（三）配送要求</w:t>
      </w:r>
    </w:p>
    <w:p>
      <w:pPr>
        <w:ind w:firstLine="480"/>
        <w:jc w:val="both"/>
      </w:pPr>
      <w:r>
        <w:rPr>
          <w:sz w:val="24"/>
        </w:rPr>
        <w:t>1、</w:t>
      </w:r>
      <w:r>
        <w:rPr>
          <w:sz w:val="24"/>
        </w:rPr>
        <w:t>乙方</w:t>
      </w:r>
      <w:r>
        <w:rPr>
          <w:sz w:val="24"/>
        </w:rPr>
        <w:t>首次供货时，应提</w:t>
      </w:r>
      <w:r>
        <w:rPr>
          <w:sz w:val="24"/>
        </w:rPr>
        <w:t>供《营业执照》、《食品药品经营许可证》或《食品经营许可证》（或同等含义的相关证书）等证照正副本复印件并加盖公章给</w:t>
      </w:r>
      <w:r>
        <w:rPr>
          <w:sz w:val="24"/>
        </w:rPr>
        <w:t>甲方</w:t>
      </w:r>
      <w:r>
        <w:rPr>
          <w:sz w:val="24"/>
        </w:rPr>
        <w:t>备案。</w:t>
      </w:r>
    </w:p>
    <w:p>
      <w:pPr>
        <w:ind w:firstLine="480"/>
        <w:jc w:val="both"/>
      </w:pPr>
      <w:r>
        <w:rPr>
          <w:sz w:val="24"/>
        </w:rPr>
        <w:t>2、</w:t>
      </w:r>
      <w:r>
        <w:rPr>
          <w:sz w:val="24"/>
        </w:rPr>
        <w:t>每次供应时</w:t>
      </w:r>
      <w:r>
        <w:rPr>
          <w:sz w:val="24"/>
        </w:rPr>
        <w:t>应向甲方提供加盖公章或业务章的货物清单（送货单）。</w:t>
      </w:r>
    </w:p>
    <w:p>
      <w:pPr>
        <w:ind w:firstLine="480"/>
        <w:jc w:val="both"/>
      </w:pPr>
      <w:r>
        <w:rPr>
          <w:sz w:val="24"/>
        </w:rPr>
        <w:t>3、送货时间要求</w:t>
      </w:r>
    </w:p>
    <w:p>
      <w:pPr>
        <w:ind w:firstLine="480"/>
        <w:jc w:val="both"/>
      </w:pPr>
      <w:r>
        <w:rPr>
          <w:sz w:val="24"/>
        </w:rPr>
        <w:t>乙方每天按照甲方的送货时间要求将货物送至甲方指定地点（甲方有权根据服务的实际需要对食材配送到达时间进行修改或调整），具体详见下表：</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vAlign w:val="top"/>
          </w:tcPr>
          <w:p>
            <w:pPr>
              <w:jc w:val="center"/>
            </w:pPr>
            <w:r>
              <w:rPr>
                <w:sz w:val="24"/>
              </w:rPr>
              <w:t>食堂名称</w:t>
            </w:r>
          </w:p>
        </w:tc>
        <w:tc>
          <w:tcPr>
            <w:tcW w:type="dxa" w:w="4153"/>
            <w:tcBorders>
              <w:top w:val="single" w:color="000000" w:sz="4"/>
              <w:left w:val="single" w:color="000000" w:sz="4"/>
              <w:bottom w:val="single" w:color="000000" w:sz="4"/>
              <w:right w:val="single" w:color="000000" w:sz="4"/>
            </w:tcBorders>
            <w:vAlign w:val="top"/>
          </w:tcPr>
          <w:p>
            <w:pPr>
              <w:jc w:val="center"/>
            </w:pPr>
            <w:r>
              <w:rPr>
                <w:sz w:val="24"/>
              </w:rPr>
              <w:t>食材配送到达时间（早上）</w:t>
            </w:r>
          </w:p>
        </w:tc>
      </w:tr>
      <w:tr>
        <w:tc>
          <w:tcPr>
            <w:tcW w:type="dxa" w:w="4153"/>
            <w:tcBorders>
              <w:top w:val="none" w:color="000000" w:sz="4"/>
              <w:left w:val="single" w:color="000000" w:sz="4"/>
              <w:bottom w:val="single" w:color="000000" w:sz="4"/>
              <w:right w:val="single" w:color="000000" w:sz="4"/>
            </w:tcBorders>
            <w:vAlign w:val="top"/>
          </w:tcPr>
          <w:p>
            <w:pPr>
              <w:jc w:val="center"/>
            </w:pPr>
            <w:r>
              <w:rPr>
                <w:sz w:val="24"/>
              </w:rPr>
              <w:t>刑侦大队食堂</w:t>
            </w:r>
          </w:p>
        </w:tc>
        <w:tc>
          <w:tcPr>
            <w:tcW w:type="dxa" w:w="4153"/>
            <w:tcBorders>
              <w:top w:val="none" w:color="000000" w:sz="4"/>
              <w:left w:val="single" w:color="000000" w:sz="4"/>
              <w:bottom w:val="single" w:color="000000" w:sz="4"/>
              <w:right w:val="single" w:color="000000" w:sz="4"/>
            </w:tcBorders>
            <w:vAlign w:val="top"/>
          </w:tcPr>
          <w:p>
            <w:pPr>
              <w:jc w:val="center"/>
            </w:pPr>
            <w:r>
              <w:rPr>
                <w:sz w:val="24"/>
              </w:rPr>
              <w:t>5:30前</w:t>
            </w:r>
          </w:p>
        </w:tc>
      </w:tr>
      <w:tr>
        <w:tc>
          <w:tcPr>
            <w:tcW w:type="dxa" w:w="4153"/>
            <w:tcBorders>
              <w:top w:val="none" w:color="000000" w:sz="4"/>
              <w:left w:val="single" w:color="000000" w:sz="4"/>
              <w:bottom w:val="single" w:color="000000" w:sz="4"/>
              <w:right w:val="single" w:color="000000" w:sz="4"/>
            </w:tcBorders>
            <w:vAlign w:val="top"/>
          </w:tcPr>
          <w:p>
            <w:pPr>
              <w:jc w:val="center"/>
            </w:pPr>
            <w:r>
              <w:rPr>
                <w:sz w:val="24"/>
              </w:rPr>
              <w:t>交警大队食堂</w:t>
            </w:r>
          </w:p>
        </w:tc>
        <w:tc>
          <w:tcPr>
            <w:tcW w:type="dxa" w:w="4153"/>
            <w:tcBorders>
              <w:top w:val="none" w:color="000000" w:sz="4"/>
              <w:left w:val="single" w:color="000000" w:sz="4"/>
              <w:bottom w:val="single" w:color="000000" w:sz="4"/>
              <w:right w:val="single" w:color="000000" w:sz="4"/>
            </w:tcBorders>
            <w:vAlign w:val="top"/>
          </w:tcPr>
          <w:p>
            <w:pPr>
              <w:jc w:val="center"/>
            </w:pPr>
            <w:r>
              <w:rPr>
                <w:sz w:val="24"/>
              </w:rPr>
              <w:t>6:00前</w:t>
            </w:r>
          </w:p>
        </w:tc>
      </w:tr>
      <w:tr>
        <w:tc>
          <w:tcPr>
            <w:tcW w:type="dxa" w:w="4153"/>
            <w:tcBorders>
              <w:top w:val="none" w:color="000000" w:sz="4"/>
              <w:left w:val="single" w:color="000000" w:sz="4"/>
              <w:bottom w:val="single" w:color="000000" w:sz="4"/>
              <w:right w:val="single" w:color="000000" w:sz="4"/>
            </w:tcBorders>
            <w:vAlign w:val="top"/>
          </w:tcPr>
          <w:p>
            <w:pPr>
              <w:jc w:val="center"/>
            </w:pPr>
            <w:r>
              <w:rPr>
                <w:sz w:val="24"/>
              </w:rPr>
              <w:t>机关食堂</w:t>
            </w:r>
          </w:p>
        </w:tc>
        <w:tc>
          <w:tcPr>
            <w:tcW w:type="dxa" w:w="4153"/>
            <w:tcBorders>
              <w:top w:val="none" w:color="000000" w:sz="4"/>
              <w:left w:val="single" w:color="000000" w:sz="4"/>
              <w:bottom w:val="single" w:color="000000" w:sz="4"/>
              <w:right w:val="single" w:color="000000" w:sz="4"/>
            </w:tcBorders>
            <w:vAlign w:val="top"/>
          </w:tcPr>
          <w:p>
            <w:pPr>
              <w:jc w:val="center"/>
            </w:pPr>
            <w:r>
              <w:rPr>
                <w:sz w:val="24"/>
              </w:rPr>
              <w:t>6:15前</w:t>
            </w:r>
          </w:p>
        </w:tc>
      </w:tr>
      <w:tr>
        <w:tc>
          <w:tcPr>
            <w:tcW w:type="dxa" w:w="4153"/>
            <w:tcBorders>
              <w:top w:val="none" w:color="000000" w:sz="4"/>
              <w:left w:val="single" w:color="000000" w:sz="4"/>
              <w:bottom w:val="single" w:color="000000" w:sz="4"/>
              <w:right w:val="single" w:color="000000" w:sz="4"/>
            </w:tcBorders>
            <w:vAlign w:val="top"/>
          </w:tcPr>
          <w:p>
            <w:pPr>
              <w:jc w:val="center"/>
            </w:pPr>
            <w:r>
              <w:rPr>
                <w:sz w:val="24"/>
              </w:rPr>
              <w:t>旗山派出所食堂</w:t>
            </w:r>
          </w:p>
        </w:tc>
        <w:tc>
          <w:tcPr>
            <w:tcW w:type="dxa" w:w="4153"/>
            <w:tcBorders>
              <w:top w:val="none" w:color="000000" w:sz="4"/>
              <w:left w:val="single" w:color="000000" w:sz="4"/>
              <w:bottom w:val="single" w:color="000000" w:sz="4"/>
              <w:right w:val="single" w:color="000000" w:sz="4"/>
            </w:tcBorders>
            <w:vAlign w:val="top"/>
          </w:tcPr>
          <w:p>
            <w:pPr>
              <w:jc w:val="center"/>
            </w:pPr>
            <w:r>
              <w:rPr>
                <w:sz w:val="24"/>
              </w:rPr>
              <w:t>6:30前</w:t>
            </w:r>
          </w:p>
        </w:tc>
      </w:tr>
      <w:tr>
        <w:tc>
          <w:tcPr>
            <w:tcW w:type="dxa" w:w="4153"/>
            <w:tcBorders>
              <w:top w:val="none" w:color="000000" w:sz="4"/>
              <w:left w:val="single" w:color="000000" w:sz="4"/>
              <w:bottom w:val="single" w:color="000000" w:sz="4"/>
              <w:right w:val="single" w:color="000000" w:sz="4"/>
            </w:tcBorders>
            <w:vAlign w:val="top"/>
          </w:tcPr>
          <w:p>
            <w:pPr>
              <w:jc w:val="center"/>
            </w:pPr>
            <w:r>
              <w:rPr>
                <w:sz w:val="24"/>
              </w:rPr>
              <w:t>旗南派出所食堂</w:t>
            </w:r>
          </w:p>
        </w:tc>
        <w:tc>
          <w:tcPr>
            <w:tcW w:type="dxa" w:w="4153"/>
            <w:tcBorders>
              <w:top w:val="none" w:color="000000" w:sz="4"/>
              <w:left w:val="single" w:color="000000" w:sz="4"/>
              <w:bottom w:val="single" w:color="000000" w:sz="4"/>
              <w:right w:val="single" w:color="000000" w:sz="4"/>
            </w:tcBorders>
            <w:vAlign w:val="top"/>
          </w:tcPr>
          <w:p>
            <w:pPr>
              <w:jc w:val="center"/>
            </w:pPr>
            <w:r>
              <w:rPr>
                <w:sz w:val="24"/>
              </w:rPr>
              <w:t>7:00前</w:t>
            </w:r>
          </w:p>
        </w:tc>
      </w:tr>
    </w:tbl>
    <w:p>
      <w:pPr>
        <w:ind w:firstLine="480"/>
        <w:jc w:val="both"/>
      </w:pPr>
      <w:r>
        <w:rPr>
          <w:sz w:val="24"/>
        </w:rPr>
        <w:t>4、遇到特殊情况，需紧急配送食材的，乙方</w:t>
      </w:r>
      <w:r>
        <w:rPr>
          <w:sz w:val="24"/>
        </w:rPr>
        <w:t>自接到甲方需求通知起</w:t>
      </w:r>
      <w:r>
        <w:rPr>
          <w:sz w:val="24"/>
        </w:rPr>
        <w:t>60分钟内将货物送达到甲方指定地点，乙方必须听从甲方的调度指挥。</w:t>
      </w:r>
    </w:p>
    <w:p>
      <w:pPr>
        <w:ind w:firstLine="480"/>
        <w:jc w:val="both"/>
      </w:pPr>
      <w:r>
        <w:rPr>
          <w:sz w:val="24"/>
        </w:rPr>
        <w:t>5、包装、装卸、运输、保管及保险</w:t>
      </w:r>
    </w:p>
    <w:p>
      <w:pPr>
        <w:ind w:firstLine="480"/>
        <w:jc w:val="both"/>
      </w:pPr>
      <w:r>
        <w:rPr>
          <w:sz w:val="24"/>
        </w:rPr>
        <w:t>（</w:t>
      </w:r>
      <w:r>
        <w:rPr>
          <w:sz w:val="24"/>
        </w:rPr>
        <w:t>1）包装必须与运输方式相适应，包装方式的确定及包装费用均由乙方负责；由于不适当的包装而造成货物在运输过程中有任何损坏、丢失由乙方负责。</w:t>
      </w:r>
    </w:p>
    <w:p>
      <w:pPr>
        <w:ind w:firstLine="480"/>
        <w:jc w:val="both"/>
      </w:pPr>
      <w:r>
        <w:rPr>
          <w:sz w:val="24"/>
        </w:rPr>
        <w:t>（</w:t>
      </w:r>
      <w:r>
        <w:rPr>
          <w:sz w:val="24"/>
        </w:rPr>
        <w:t>2）乙方所提供的所有食材（大米、干货除外）须用冷藏车进行运送，确保食材的新鲜，如非冷藏车进行运送，甲方有权拒绝接受所提供的食材。</w:t>
      </w:r>
    </w:p>
    <w:p>
      <w:pPr>
        <w:ind w:firstLine="480"/>
        <w:jc w:val="both"/>
      </w:pPr>
      <w:r>
        <w:rPr>
          <w:sz w:val="24"/>
        </w:rPr>
        <w:t>（</w:t>
      </w:r>
      <w:r>
        <w:rPr>
          <w:sz w:val="24"/>
        </w:rPr>
        <w:t>3）包装应足以承受整个过程中的运输、转运、装卸、储存等，充分考虑到运输途中的各种情况（如暴露于恶劣气候等）和中山地区的气候特点，以及露天存放的需要。</w:t>
      </w:r>
    </w:p>
    <w:p>
      <w:pPr>
        <w:ind w:firstLine="480"/>
        <w:jc w:val="both"/>
      </w:pPr>
      <w:r>
        <w:rPr>
          <w:sz w:val="24"/>
        </w:rPr>
        <w:t>（</w:t>
      </w:r>
      <w:r>
        <w:rPr>
          <w:sz w:val="24"/>
        </w:rPr>
        <w:t>4）每一包装箱两个侧面用不褪色的油漆和明显易见的中文字样做出标记。标记内容包括：箱（件）号、装运标志（唛头）、毛重（kg）、尺码（长×宽×高，用mm表示）、净重（kg）、到货地址、收货人名称、食材名称、合同编号以及“勿近潮湿”、“小心轻放”、“此边向上”等。</w:t>
      </w:r>
    </w:p>
    <w:p>
      <w:pPr>
        <w:ind w:firstLine="480"/>
        <w:jc w:val="both"/>
      </w:pPr>
      <w:r>
        <w:rPr>
          <w:sz w:val="24"/>
        </w:rPr>
        <w:t>（</w:t>
      </w:r>
      <w:r>
        <w:rPr>
          <w:sz w:val="24"/>
        </w:rPr>
        <w:t>5）包装费、运费已包含在供货价格中。</w:t>
      </w:r>
    </w:p>
    <w:p>
      <w:pPr>
        <w:ind w:firstLine="480"/>
        <w:jc w:val="both"/>
      </w:pPr>
      <w:r>
        <w:rPr>
          <w:sz w:val="24"/>
        </w:rPr>
        <w:t>（</w:t>
      </w:r>
      <w:r>
        <w:rPr>
          <w:sz w:val="24"/>
        </w:rPr>
        <w:t>6）货物在现场的保管由乙方负责，直至验收完毕。</w:t>
      </w:r>
    </w:p>
    <w:p>
      <w:pPr>
        <w:ind w:firstLine="480"/>
        <w:jc w:val="both"/>
      </w:pPr>
      <w:r>
        <w:rPr>
          <w:sz w:val="24"/>
        </w:rPr>
        <w:t>（</w:t>
      </w:r>
      <w:r>
        <w:rPr>
          <w:sz w:val="24"/>
        </w:rPr>
        <w:t>7）乙方保证所提供的食材都是正规合法符合国家相关规定的食材，每种食材的信息应与订购清单一致；保证不送出长期积压污损的食材。</w:t>
      </w:r>
    </w:p>
    <w:p>
      <w:pPr>
        <w:ind w:firstLine="482"/>
        <w:jc w:val="both"/>
      </w:pPr>
      <w:r>
        <w:rPr>
          <w:b/>
          <w:sz w:val="24"/>
        </w:rPr>
        <w:t>（四）质量要求</w:t>
      </w:r>
    </w:p>
    <w:p>
      <w:pPr>
        <w:ind w:firstLine="480"/>
        <w:jc w:val="both"/>
      </w:pPr>
      <w:r>
        <w:rPr>
          <w:sz w:val="24"/>
        </w:rPr>
        <w:t>1、所供蔬菜必须保证是24小时内收成，保证较好色泽、鲜嫩，无霉烂变质、无破损。</w:t>
      </w:r>
    </w:p>
    <w:p>
      <w:pPr>
        <w:ind w:firstLine="480"/>
        <w:jc w:val="both"/>
      </w:pPr>
      <w:r>
        <w:rPr>
          <w:sz w:val="24"/>
        </w:rPr>
        <w:t>2、所供鲜肉必须保证是当日屠宰的新鲜肉，且每日经肉检（卫生部门检疫）检验合格，并提供检验合格报告，无霉烂变质、无异味。</w:t>
      </w:r>
    </w:p>
    <w:p>
      <w:pPr>
        <w:ind w:firstLine="480"/>
        <w:jc w:val="both"/>
      </w:pPr>
      <w:r>
        <w:rPr>
          <w:sz w:val="24"/>
        </w:rPr>
        <w:t>3、所供冷冻类和干货类商品应保持较好的外观，达到相应的等级，必须是在保质期内，无变质。</w:t>
      </w:r>
    </w:p>
    <w:p>
      <w:pPr>
        <w:ind w:firstLine="480"/>
        <w:jc w:val="both"/>
      </w:pPr>
      <w:r>
        <w:rPr>
          <w:sz w:val="24"/>
        </w:rPr>
        <w:t>4、乙方供应的货物须经甲方进行初步验收（详见《食堂食材验收审核表》），初步验收通过后由甲方对部分食品进行抽检，部分食品将送往相关检测部门进行检测，检验合格方可入库。</w:t>
      </w:r>
    </w:p>
    <w:p>
      <w:pPr>
        <w:jc w:val="center"/>
      </w:pPr>
      <w:r>
        <w:rPr>
          <w:b/>
          <w:sz w:val="24"/>
        </w:rPr>
        <w:t>食堂食材验收审核表</w:t>
      </w:r>
    </w:p>
    <w:tbl>
      <w:tblPr>
        <w:tblW w:w="0" w:type="auto"/>
        <w:tblBorders>
          <w:top w:val="none" w:color="000000" w:sz="4"/>
          <w:left w:val="none" w:color="000000" w:sz="4"/>
          <w:bottom w:val="none" w:color="000000" w:sz="4"/>
          <w:right w:val="none" w:color="000000" w:sz="4"/>
          <w:insideH w:val="none"/>
          <w:insideV w:val="none"/>
        </w:tblBorders>
      </w:tblPr>
      <w:tblGrid>
        <w:gridCol w:w="573"/>
        <w:gridCol w:w="2980"/>
        <w:gridCol w:w="2980"/>
        <w:gridCol w:w="885"/>
        <w:gridCol w:w="885"/>
      </w:tblGrid>
      <w:tr>
        <w:tc>
          <w:tcPr>
            <w:tcW w:type="dxa" w:w="573"/>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5960"/>
            <w:gridSpan w:val="2"/>
            <w:tcBorders>
              <w:top w:val="single" w:color="000000" w:sz="4"/>
              <w:left w:val="single" w:color="000000" w:sz="4"/>
              <w:bottom w:val="single" w:color="000000" w:sz="4"/>
              <w:right w:val="single" w:color="000000" w:sz="4"/>
            </w:tcBorders>
            <w:vAlign w:val="top"/>
          </w:tcPr>
          <w:p>
            <w:pPr>
              <w:jc w:val="center"/>
            </w:pPr>
            <w:r>
              <w:rPr>
                <w:sz w:val="24"/>
              </w:rPr>
              <w:t>审核内容</w:t>
            </w:r>
          </w:p>
        </w:tc>
        <w:tc>
          <w:tcPr>
            <w:tcW w:type="dxa" w:w="885"/>
            <w:tcBorders>
              <w:top w:val="single" w:color="000000" w:sz="4"/>
              <w:left w:val="single" w:color="000000" w:sz="4"/>
              <w:bottom w:val="single" w:color="000000" w:sz="4"/>
              <w:right w:val="single" w:color="000000" w:sz="4"/>
            </w:tcBorders>
            <w:vAlign w:val="top"/>
          </w:tcPr>
          <w:p>
            <w:pPr>
              <w:jc w:val="center"/>
            </w:pPr>
            <w:r>
              <w:rPr>
                <w:sz w:val="24"/>
              </w:rPr>
              <w:t>合格</w:t>
            </w:r>
          </w:p>
        </w:tc>
        <w:tc>
          <w:tcPr>
            <w:tcW w:type="dxa" w:w="885"/>
            <w:tcBorders>
              <w:top w:val="single" w:color="000000" w:sz="4"/>
              <w:left w:val="single" w:color="000000" w:sz="4"/>
              <w:bottom w:val="single" w:color="000000" w:sz="4"/>
              <w:right w:val="single" w:color="000000" w:sz="4"/>
            </w:tcBorders>
            <w:vAlign w:val="top"/>
          </w:tcPr>
          <w:p>
            <w:pPr>
              <w:jc w:val="center"/>
            </w:pPr>
            <w:r>
              <w:rPr>
                <w:sz w:val="24"/>
              </w:rPr>
              <w:t>不合格</w:t>
            </w:r>
          </w:p>
        </w:tc>
      </w:tr>
      <w:tr>
        <w:tc>
          <w:tcPr>
            <w:tcW w:type="dxa" w:w="573"/>
            <w:tcBorders>
              <w:top w:val="none" w:color="000000" w:sz="4"/>
              <w:left w:val="single" w:color="000000" w:sz="4"/>
              <w:bottom w:val="single" w:color="000000" w:sz="4"/>
              <w:right w:val="single" w:color="000000" w:sz="4"/>
            </w:tcBorders>
            <w:vAlign w:val="top"/>
          </w:tcPr>
          <w:p>
            <w:pPr>
              <w:jc w:val="center"/>
            </w:pPr>
            <w:r>
              <w:rPr>
                <w:sz w:val="24"/>
              </w:rPr>
              <w:t>1</w:t>
            </w:r>
          </w:p>
        </w:tc>
        <w:tc>
          <w:tcPr>
            <w:tcW w:type="dxa" w:w="5960"/>
            <w:gridSpan w:val="2"/>
            <w:tcBorders>
              <w:top w:val="none" w:color="000000" w:sz="4"/>
              <w:left w:val="single" w:color="000000" w:sz="4"/>
              <w:bottom w:val="single" w:color="000000" w:sz="4"/>
              <w:right w:val="single" w:color="000000" w:sz="4"/>
            </w:tcBorders>
            <w:vAlign w:val="top"/>
          </w:tcPr>
          <w:p>
            <w:pPr>
              <w:jc w:val="left"/>
            </w:pPr>
            <w:r>
              <w:rPr>
                <w:sz w:val="24"/>
              </w:rPr>
              <w:t>食品在指定时间内送到目的地。</w:t>
            </w:r>
          </w:p>
        </w:tc>
        <w:tc>
          <w:tcPr>
            <w:tcW w:type="dxa" w:w="885"/>
            <w:tcBorders>
              <w:top w:val="none" w:color="000000" w:sz="4"/>
              <w:left w:val="single" w:color="000000" w:sz="4"/>
              <w:bottom w:val="single" w:color="000000" w:sz="4"/>
              <w:right w:val="single" w:color="000000" w:sz="4"/>
            </w:tcBorders>
            <w:vAlign w:val="top"/>
          </w:tcPr>
          <w:p>
            <w:pPr>
              <w:jc w:val="center"/>
            </w:pPr>
          </w:p>
        </w:tc>
        <w:tc>
          <w:tcPr>
            <w:tcW w:type="dxa" w:w="885"/>
            <w:tcBorders>
              <w:top w:val="none" w:color="000000" w:sz="4"/>
              <w:left w:val="single" w:color="000000" w:sz="4"/>
              <w:bottom w:val="single" w:color="000000" w:sz="4"/>
              <w:right w:val="single" w:color="000000" w:sz="4"/>
            </w:tcBorders>
            <w:vAlign w:val="top"/>
          </w:tcPr>
          <w:p>
            <w:pPr>
              <w:jc w:val="center"/>
            </w:pPr>
          </w:p>
        </w:tc>
      </w:tr>
      <w:tr>
        <w:tc>
          <w:tcPr>
            <w:tcW w:type="dxa" w:w="573"/>
            <w:tcBorders>
              <w:top w:val="none" w:color="000000" w:sz="4"/>
              <w:left w:val="single" w:color="000000" w:sz="4"/>
              <w:bottom w:val="single" w:color="000000" w:sz="4"/>
              <w:right w:val="single" w:color="000000" w:sz="4"/>
            </w:tcBorders>
            <w:vAlign w:val="top"/>
          </w:tcPr>
          <w:p>
            <w:pPr>
              <w:jc w:val="center"/>
            </w:pPr>
            <w:r>
              <w:rPr>
                <w:sz w:val="24"/>
              </w:rPr>
              <w:t>2</w:t>
            </w:r>
          </w:p>
        </w:tc>
        <w:tc>
          <w:tcPr>
            <w:tcW w:type="dxa" w:w="5960"/>
            <w:gridSpan w:val="2"/>
            <w:tcBorders>
              <w:top w:val="none" w:color="000000" w:sz="4"/>
              <w:left w:val="single" w:color="000000" w:sz="4"/>
              <w:bottom w:val="single" w:color="000000" w:sz="4"/>
              <w:right w:val="single" w:color="000000" w:sz="4"/>
            </w:tcBorders>
            <w:vAlign w:val="top"/>
          </w:tcPr>
          <w:p>
            <w:pPr>
              <w:jc w:val="left"/>
            </w:pPr>
            <w:r>
              <w:rPr>
                <w:sz w:val="24"/>
              </w:rPr>
              <w:t>食品采用冷藏、保鲜车进行运送。</w:t>
            </w:r>
          </w:p>
        </w:tc>
        <w:tc>
          <w:tcPr>
            <w:tcW w:type="dxa" w:w="885"/>
            <w:tcBorders>
              <w:top w:val="none" w:color="000000" w:sz="4"/>
              <w:left w:val="single" w:color="000000" w:sz="4"/>
              <w:bottom w:val="single" w:color="000000" w:sz="4"/>
              <w:right w:val="single" w:color="000000" w:sz="4"/>
            </w:tcBorders>
            <w:vAlign w:val="top"/>
          </w:tcPr>
          <w:p>
            <w:pPr>
              <w:jc w:val="center"/>
            </w:pPr>
          </w:p>
        </w:tc>
        <w:tc>
          <w:tcPr>
            <w:tcW w:type="dxa" w:w="885"/>
            <w:tcBorders>
              <w:top w:val="none" w:color="000000" w:sz="4"/>
              <w:left w:val="single" w:color="000000" w:sz="4"/>
              <w:bottom w:val="single" w:color="000000" w:sz="4"/>
              <w:right w:val="single" w:color="000000" w:sz="4"/>
            </w:tcBorders>
            <w:vAlign w:val="top"/>
          </w:tcPr>
          <w:p>
            <w:pPr>
              <w:jc w:val="center"/>
            </w:pPr>
          </w:p>
        </w:tc>
      </w:tr>
      <w:tr>
        <w:tc>
          <w:tcPr>
            <w:tcW w:type="dxa" w:w="573"/>
            <w:tcBorders>
              <w:top w:val="none" w:color="000000" w:sz="4"/>
              <w:left w:val="single" w:color="000000" w:sz="4"/>
              <w:bottom w:val="single" w:color="000000" w:sz="4"/>
              <w:right w:val="single" w:color="000000" w:sz="4"/>
            </w:tcBorders>
            <w:vAlign w:val="top"/>
          </w:tcPr>
          <w:p>
            <w:pPr>
              <w:jc w:val="center"/>
            </w:pPr>
            <w:r>
              <w:rPr>
                <w:sz w:val="24"/>
              </w:rPr>
              <w:t>3</w:t>
            </w:r>
          </w:p>
        </w:tc>
        <w:tc>
          <w:tcPr>
            <w:tcW w:type="dxa" w:w="5960"/>
            <w:gridSpan w:val="2"/>
            <w:tcBorders>
              <w:top w:val="none" w:color="000000" w:sz="4"/>
              <w:left w:val="single" w:color="000000" w:sz="4"/>
              <w:bottom w:val="single" w:color="000000" w:sz="4"/>
              <w:right w:val="single" w:color="000000" w:sz="4"/>
            </w:tcBorders>
            <w:vAlign w:val="top"/>
          </w:tcPr>
          <w:p>
            <w:pPr>
              <w:jc w:val="left"/>
            </w:pPr>
            <w:r>
              <w:rPr>
                <w:sz w:val="24"/>
              </w:rPr>
              <w:t>食品无异味、无霉烂变质。</w:t>
            </w:r>
          </w:p>
        </w:tc>
        <w:tc>
          <w:tcPr>
            <w:tcW w:type="dxa" w:w="885"/>
            <w:tcBorders>
              <w:top w:val="none" w:color="000000" w:sz="4"/>
              <w:left w:val="single" w:color="000000" w:sz="4"/>
              <w:bottom w:val="single" w:color="000000" w:sz="4"/>
              <w:right w:val="single" w:color="000000" w:sz="4"/>
            </w:tcBorders>
            <w:vAlign w:val="top"/>
          </w:tcPr>
          <w:p>
            <w:pPr>
              <w:jc w:val="center"/>
            </w:pPr>
          </w:p>
        </w:tc>
        <w:tc>
          <w:tcPr>
            <w:tcW w:type="dxa" w:w="885"/>
            <w:tcBorders>
              <w:top w:val="none" w:color="000000" w:sz="4"/>
              <w:left w:val="single" w:color="000000" w:sz="4"/>
              <w:bottom w:val="single" w:color="000000" w:sz="4"/>
              <w:right w:val="single" w:color="000000" w:sz="4"/>
            </w:tcBorders>
            <w:vAlign w:val="top"/>
          </w:tcPr>
          <w:p>
            <w:pPr>
              <w:jc w:val="center"/>
            </w:pPr>
          </w:p>
        </w:tc>
      </w:tr>
      <w:tr>
        <w:tc>
          <w:tcPr>
            <w:tcW w:type="dxa" w:w="573"/>
            <w:tcBorders>
              <w:top w:val="none" w:color="000000" w:sz="4"/>
              <w:left w:val="single" w:color="000000" w:sz="4"/>
              <w:bottom w:val="single" w:color="000000" w:sz="4"/>
              <w:right w:val="single" w:color="000000" w:sz="4"/>
            </w:tcBorders>
            <w:vAlign w:val="top"/>
          </w:tcPr>
          <w:p>
            <w:pPr>
              <w:jc w:val="center"/>
            </w:pPr>
            <w:r>
              <w:rPr>
                <w:sz w:val="24"/>
              </w:rPr>
              <w:t>4</w:t>
            </w:r>
          </w:p>
        </w:tc>
        <w:tc>
          <w:tcPr>
            <w:tcW w:type="dxa" w:w="5960"/>
            <w:gridSpan w:val="2"/>
            <w:tcBorders>
              <w:top w:val="none" w:color="000000" w:sz="4"/>
              <w:left w:val="single" w:color="000000" w:sz="4"/>
              <w:bottom w:val="single" w:color="000000" w:sz="4"/>
              <w:right w:val="single" w:color="000000" w:sz="4"/>
            </w:tcBorders>
            <w:vAlign w:val="top"/>
          </w:tcPr>
          <w:p>
            <w:pPr>
              <w:jc w:val="left"/>
            </w:pPr>
            <w:r>
              <w:rPr>
                <w:sz w:val="24"/>
              </w:rPr>
              <w:t>食品数量和重量满足要求。</w:t>
            </w:r>
          </w:p>
        </w:tc>
        <w:tc>
          <w:tcPr>
            <w:tcW w:type="dxa" w:w="885"/>
            <w:tcBorders>
              <w:top w:val="none" w:color="000000" w:sz="4"/>
              <w:left w:val="single" w:color="000000" w:sz="4"/>
              <w:bottom w:val="single" w:color="000000" w:sz="4"/>
              <w:right w:val="single" w:color="000000" w:sz="4"/>
            </w:tcBorders>
            <w:vAlign w:val="top"/>
          </w:tcPr>
          <w:p>
            <w:pPr>
              <w:jc w:val="center"/>
            </w:pPr>
          </w:p>
        </w:tc>
        <w:tc>
          <w:tcPr>
            <w:tcW w:type="dxa" w:w="885"/>
            <w:tcBorders>
              <w:top w:val="none" w:color="000000" w:sz="4"/>
              <w:left w:val="single" w:color="000000" w:sz="4"/>
              <w:bottom w:val="single" w:color="000000" w:sz="4"/>
              <w:right w:val="single" w:color="000000" w:sz="4"/>
            </w:tcBorders>
            <w:vAlign w:val="top"/>
          </w:tcPr>
          <w:p>
            <w:pPr>
              <w:jc w:val="center"/>
            </w:pPr>
          </w:p>
        </w:tc>
      </w:tr>
      <w:tr>
        <w:tc>
          <w:tcPr>
            <w:tcW w:type="dxa" w:w="573"/>
            <w:tcBorders>
              <w:top w:val="none" w:color="000000" w:sz="4"/>
              <w:left w:val="single" w:color="000000" w:sz="4"/>
              <w:bottom w:val="single" w:color="000000" w:sz="4"/>
              <w:right w:val="single" w:color="000000" w:sz="4"/>
            </w:tcBorders>
            <w:vAlign w:val="top"/>
          </w:tcPr>
          <w:p>
            <w:pPr>
              <w:jc w:val="center"/>
            </w:pPr>
            <w:r>
              <w:rPr>
                <w:sz w:val="24"/>
              </w:rPr>
              <w:t>5</w:t>
            </w:r>
          </w:p>
        </w:tc>
        <w:tc>
          <w:tcPr>
            <w:tcW w:type="dxa" w:w="5960"/>
            <w:gridSpan w:val="2"/>
            <w:tcBorders>
              <w:top w:val="none" w:color="000000" w:sz="4"/>
              <w:left w:val="single" w:color="000000" w:sz="4"/>
              <w:bottom w:val="single" w:color="000000" w:sz="4"/>
              <w:right w:val="single" w:color="000000" w:sz="4"/>
            </w:tcBorders>
            <w:vAlign w:val="top"/>
          </w:tcPr>
          <w:p>
            <w:pPr>
              <w:jc w:val="left"/>
            </w:pPr>
            <w:r>
              <w:rPr>
                <w:sz w:val="24"/>
              </w:rPr>
              <w:t>食品均鲜嫩、无隔夜过期。</w:t>
            </w:r>
          </w:p>
        </w:tc>
        <w:tc>
          <w:tcPr>
            <w:tcW w:type="dxa" w:w="885"/>
            <w:tcBorders>
              <w:top w:val="none" w:color="000000" w:sz="4"/>
              <w:left w:val="single" w:color="000000" w:sz="4"/>
              <w:bottom w:val="single" w:color="000000" w:sz="4"/>
              <w:right w:val="single" w:color="000000" w:sz="4"/>
            </w:tcBorders>
            <w:vAlign w:val="top"/>
          </w:tcPr>
          <w:p>
            <w:pPr>
              <w:jc w:val="center"/>
            </w:pPr>
          </w:p>
        </w:tc>
        <w:tc>
          <w:tcPr>
            <w:tcW w:type="dxa" w:w="885"/>
            <w:tcBorders>
              <w:top w:val="none" w:color="000000" w:sz="4"/>
              <w:left w:val="single" w:color="000000" w:sz="4"/>
              <w:bottom w:val="single" w:color="000000" w:sz="4"/>
              <w:right w:val="single" w:color="000000" w:sz="4"/>
            </w:tcBorders>
            <w:vAlign w:val="top"/>
          </w:tcPr>
          <w:p>
            <w:pPr>
              <w:jc w:val="center"/>
            </w:pPr>
          </w:p>
        </w:tc>
      </w:tr>
      <w:tr>
        <w:tc>
          <w:tcPr>
            <w:tcW w:type="dxa" w:w="573"/>
            <w:tcBorders>
              <w:top w:val="none" w:color="000000" w:sz="4"/>
              <w:left w:val="single" w:color="000000" w:sz="4"/>
              <w:bottom w:val="single" w:color="000000" w:sz="4"/>
              <w:right w:val="single" w:color="000000" w:sz="4"/>
            </w:tcBorders>
            <w:vAlign w:val="top"/>
          </w:tcPr>
          <w:p>
            <w:pPr>
              <w:jc w:val="center"/>
            </w:pPr>
            <w:r>
              <w:rPr>
                <w:sz w:val="24"/>
              </w:rPr>
              <w:t>6</w:t>
            </w:r>
          </w:p>
        </w:tc>
        <w:tc>
          <w:tcPr>
            <w:tcW w:type="dxa" w:w="5960"/>
            <w:gridSpan w:val="2"/>
            <w:tcBorders>
              <w:top w:val="none" w:color="000000" w:sz="4"/>
              <w:left w:val="single" w:color="000000" w:sz="4"/>
              <w:bottom w:val="single" w:color="000000" w:sz="4"/>
              <w:right w:val="single" w:color="000000" w:sz="4"/>
            </w:tcBorders>
            <w:vAlign w:val="top"/>
          </w:tcPr>
          <w:p>
            <w:pPr>
              <w:jc w:val="left"/>
            </w:pPr>
            <w:r>
              <w:rPr>
                <w:sz w:val="24"/>
              </w:rPr>
              <w:t>食材等级、质量是否达标。</w:t>
            </w:r>
          </w:p>
        </w:tc>
        <w:tc>
          <w:tcPr>
            <w:tcW w:type="dxa" w:w="885"/>
            <w:tcBorders>
              <w:top w:val="none" w:color="000000" w:sz="4"/>
              <w:left w:val="single" w:color="000000" w:sz="4"/>
              <w:bottom w:val="single" w:color="000000" w:sz="4"/>
              <w:right w:val="single" w:color="000000" w:sz="4"/>
            </w:tcBorders>
            <w:vAlign w:val="top"/>
          </w:tcPr>
          <w:p>
            <w:pPr>
              <w:jc w:val="center"/>
            </w:pPr>
          </w:p>
        </w:tc>
        <w:tc>
          <w:tcPr>
            <w:tcW w:type="dxa" w:w="885"/>
            <w:tcBorders>
              <w:top w:val="none" w:color="000000" w:sz="4"/>
              <w:left w:val="single" w:color="000000" w:sz="4"/>
              <w:bottom w:val="single" w:color="000000" w:sz="4"/>
              <w:right w:val="single" w:color="000000" w:sz="4"/>
            </w:tcBorders>
            <w:vAlign w:val="top"/>
          </w:tcPr>
          <w:p>
            <w:pPr>
              <w:jc w:val="center"/>
            </w:pPr>
          </w:p>
        </w:tc>
      </w:tr>
      <w:tr>
        <w:tc>
          <w:tcPr>
            <w:tcW w:type="dxa" w:w="573"/>
            <w:tcBorders>
              <w:top w:val="none" w:color="000000" w:sz="4"/>
              <w:left w:val="single" w:color="000000" w:sz="4"/>
              <w:bottom w:val="single" w:color="000000" w:sz="4"/>
              <w:right w:val="single" w:color="000000" w:sz="4"/>
            </w:tcBorders>
            <w:vAlign w:val="top"/>
          </w:tcPr>
          <w:p>
            <w:pPr>
              <w:jc w:val="center"/>
            </w:pPr>
            <w:r>
              <w:rPr>
                <w:sz w:val="24"/>
              </w:rPr>
              <w:t>7</w:t>
            </w:r>
          </w:p>
        </w:tc>
        <w:tc>
          <w:tcPr>
            <w:tcW w:type="dxa" w:w="5960"/>
            <w:gridSpan w:val="2"/>
            <w:tcBorders>
              <w:top w:val="none" w:color="000000" w:sz="4"/>
              <w:left w:val="single" w:color="000000" w:sz="4"/>
              <w:bottom w:val="single" w:color="000000" w:sz="4"/>
              <w:right w:val="single" w:color="000000" w:sz="4"/>
            </w:tcBorders>
            <w:vAlign w:val="top"/>
          </w:tcPr>
          <w:p>
            <w:pPr>
              <w:jc w:val="left"/>
            </w:pPr>
            <w:r>
              <w:rPr>
                <w:sz w:val="24"/>
              </w:rPr>
              <w:t>因货物质量有问题需要更换的，是否在规定时间内完成更换，且符合质量要求。</w:t>
            </w:r>
          </w:p>
        </w:tc>
        <w:tc>
          <w:tcPr>
            <w:tcW w:type="dxa" w:w="885"/>
            <w:tcBorders>
              <w:top w:val="none" w:color="000000" w:sz="4"/>
              <w:left w:val="single" w:color="000000" w:sz="4"/>
              <w:bottom w:val="single" w:color="000000" w:sz="4"/>
              <w:right w:val="single" w:color="000000" w:sz="4"/>
            </w:tcBorders>
            <w:vAlign w:val="top"/>
          </w:tcPr>
          <w:p>
            <w:pPr>
              <w:jc w:val="center"/>
            </w:pPr>
          </w:p>
        </w:tc>
        <w:tc>
          <w:tcPr>
            <w:tcW w:type="dxa" w:w="885"/>
            <w:tcBorders>
              <w:top w:val="none" w:color="000000" w:sz="4"/>
              <w:left w:val="single" w:color="000000" w:sz="4"/>
              <w:bottom w:val="single" w:color="000000" w:sz="4"/>
              <w:right w:val="single" w:color="000000" w:sz="4"/>
            </w:tcBorders>
            <w:vAlign w:val="top"/>
          </w:tcPr>
          <w:p>
            <w:pPr>
              <w:jc w:val="center"/>
            </w:pPr>
          </w:p>
        </w:tc>
      </w:tr>
      <w:tr>
        <w:tc>
          <w:tcPr>
            <w:tcW w:type="dxa" w:w="8303"/>
            <w:gridSpan w:val="5"/>
            <w:tcBorders>
              <w:top w:val="none" w:color="000000" w:sz="4"/>
              <w:left w:val="single" w:color="000000" w:sz="4"/>
              <w:bottom w:val="single" w:color="000000" w:sz="4"/>
              <w:right w:val="single" w:color="000000" w:sz="4"/>
            </w:tcBorders>
            <w:vAlign w:val="top"/>
          </w:tcPr>
          <w:p>
            <w:pPr>
              <w:jc w:val="both"/>
            </w:pPr>
            <w:r>
              <w:rPr>
                <w:sz w:val="24"/>
              </w:rPr>
              <w:t>货物清单（详见附件），验收情况说明：</w:t>
            </w:r>
          </w:p>
          <w:p>
            <w:pPr>
              <w:jc w:val="both"/>
            </w:pPr>
          </w:p>
        </w:tc>
      </w:tr>
      <w:tr>
        <w:tc>
          <w:tcPr>
            <w:tcW w:type="dxa" w:w="3553"/>
            <w:gridSpan w:val="2"/>
            <w:tcBorders>
              <w:top w:val="none" w:color="000000" w:sz="4"/>
              <w:left w:val="single" w:color="000000" w:sz="4"/>
              <w:bottom w:val="single" w:color="000000" w:sz="4"/>
              <w:right w:val="single" w:color="000000" w:sz="4"/>
            </w:tcBorders>
            <w:vAlign w:val="top"/>
          </w:tcPr>
          <w:p>
            <w:pPr>
              <w:jc w:val="left"/>
            </w:pPr>
            <w:r>
              <w:rPr>
                <w:sz w:val="24"/>
              </w:rPr>
              <w:t>供货单位</w:t>
            </w:r>
            <w:r>
              <w:rPr>
                <w:sz w:val="24"/>
              </w:rPr>
              <w:t>名称：</w:t>
            </w:r>
          </w:p>
          <w:p>
            <w:pPr>
              <w:jc w:val="left"/>
            </w:pPr>
            <w:r>
              <w:rPr>
                <w:sz w:val="24"/>
              </w:rPr>
              <w:t>配送员</w:t>
            </w:r>
            <w:r>
              <w:rPr>
                <w:sz w:val="24"/>
              </w:rPr>
              <w:t>签字：</w:t>
            </w:r>
          </w:p>
          <w:p>
            <w:pPr>
              <w:jc w:val="left"/>
            </w:pPr>
            <w:r>
              <w:rPr>
                <w:sz w:val="24"/>
              </w:rPr>
              <w:t>日期：</w:t>
            </w:r>
          </w:p>
        </w:tc>
        <w:tc>
          <w:tcPr>
            <w:tcW w:type="dxa" w:w="4750"/>
            <w:gridSpan w:val="3"/>
            <w:tcBorders>
              <w:top w:val="single" w:color="000000" w:sz="4"/>
              <w:left w:val="single" w:color="000000" w:sz="4"/>
              <w:bottom w:val="single" w:color="000000" w:sz="4"/>
              <w:right w:val="single" w:color="000000" w:sz="4"/>
            </w:tcBorders>
            <w:vAlign w:val="top"/>
          </w:tcPr>
          <w:p>
            <w:pPr>
              <w:jc w:val="left"/>
            </w:pPr>
            <w:r>
              <w:rPr>
                <w:sz w:val="24"/>
              </w:rPr>
              <w:t>收货单位名称：</w:t>
            </w:r>
          </w:p>
          <w:p>
            <w:pPr>
              <w:jc w:val="left"/>
            </w:pPr>
            <w:r>
              <w:rPr>
                <w:sz w:val="24"/>
              </w:rPr>
              <w:t>验收人员签字：</w:t>
            </w:r>
          </w:p>
          <w:p>
            <w:pPr>
              <w:jc w:val="left"/>
            </w:pPr>
            <w:r>
              <w:rPr>
                <w:sz w:val="24"/>
              </w:rPr>
              <w:t>日期：</w:t>
            </w:r>
          </w:p>
        </w:tc>
      </w:tr>
    </w:tbl>
    <w:p>
      <w:pPr>
        <w:ind w:firstLine="480"/>
        <w:jc w:val="both"/>
      </w:pPr>
      <w:r>
        <w:rPr>
          <w:sz w:val="24"/>
        </w:rPr>
        <w:t>5、乙方所供的货物必须符合国家有关标准，保证鲜嫩、无异味、无霉烂变质、无破损，如果甲方在初步验收中发现乙方送货的货物质量有问题，有权要求乙方对有问题的货物立刻进行更换，乙方必须在接到甲方通知后60分钟内对有问题的货物进行更换并交</w:t>
      </w:r>
      <w:r>
        <w:rPr>
          <w:sz w:val="24"/>
        </w:rPr>
        <w:t>到甲方指定地点。</w:t>
      </w:r>
    </w:p>
    <w:p>
      <w:pPr>
        <w:ind w:firstLine="480"/>
        <w:jc w:val="both"/>
      </w:pPr>
      <w:r>
        <w:rPr>
          <w:sz w:val="24"/>
        </w:rPr>
        <w:t>6</w:t>
      </w:r>
      <w:r>
        <w:rPr>
          <w:sz w:val="24"/>
        </w:rPr>
        <w:t>、</w:t>
      </w:r>
      <w:r>
        <w:rPr>
          <w:sz w:val="24"/>
        </w:rPr>
        <w:t>责任方面：如因</w:t>
      </w:r>
      <w:r>
        <w:rPr>
          <w:sz w:val="24"/>
        </w:rPr>
        <w:t>乙方</w:t>
      </w:r>
      <w:r>
        <w:rPr>
          <w:sz w:val="24"/>
        </w:rPr>
        <w:t>所送货物造成食物中毒等事故，</w:t>
      </w:r>
      <w:r>
        <w:rPr>
          <w:sz w:val="24"/>
        </w:rPr>
        <w:t>乙方</w:t>
      </w:r>
      <w:r>
        <w:rPr>
          <w:sz w:val="24"/>
        </w:rPr>
        <w:t>应承担全部经济损失与法律责任。</w:t>
      </w:r>
    </w:p>
    <w:p>
      <w:pPr>
        <w:ind w:firstLine="482"/>
        <w:jc w:val="both"/>
      </w:pPr>
      <w:r>
        <w:rPr>
          <w:b/>
          <w:sz w:val="24"/>
        </w:rPr>
        <w:t>（五）数量要求</w:t>
      </w:r>
    </w:p>
    <w:p>
      <w:pPr>
        <w:ind w:firstLine="480"/>
        <w:jc w:val="both"/>
      </w:pPr>
      <w:r>
        <w:rPr>
          <w:sz w:val="24"/>
        </w:rPr>
        <w:t>1、</w:t>
      </w:r>
      <w:r>
        <w:rPr>
          <w:sz w:val="24"/>
        </w:rPr>
        <w:t>保证配送品种斤两的准确性。以</w:t>
      </w:r>
      <w:r>
        <w:rPr>
          <w:sz w:val="24"/>
        </w:rPr>
        <w:t>甲方</w:t>
      </w:r>
      <w:r>
        <w:rPr>
          <w:sz w:val="24"/>
        </w:rPr>
        <w:t>的验收数量为准，</w:t>
      </w:r>
      <w:r>
        <w:rPr>
          <w:sz w:val="24"/>
        </w:rPr>
        <w:t>乙方</w:t>
      </w:r>
      <w:r>
        <w:rPr>
          <w:sz w:val="24"/>
        </w:rPr>
        <w:t>每次随货送上一式两份的货物清单（送货单），供双</w:t>
      </w:r>
      <w:r>
        <w:rPr>
          <w:sz w:val="24"/>
        </w:rPr>
        <w:t>方验货后签字确认，双方各持一份，作为送、收货的凭证。</w:t>
      </w:r>
    </w:p>
    <w:p>
      <w:pPr>
        <w:ind w:firstLine="480"/>
        <w:jc w:val="both"/>
      </w:pPr>
      <w:r>
        <w:rPr>
          <w:sz w:val="24"/>
        </w:rPr>
        <w:t>2、</w:t>
      </w:r>
      <w:r>
        <w:rPr>
          <w:sz w:val="24"/>
        </w:rPr>
        <w:t>乙方</w:t>
      </w:r>
      <w:r>
        <w:rPr>
          <w:sz w:val="24"/>
        </w:rPr>
        <w:t>负责</w:t>
      </w:r>
      <w:r>
        <w:rPr>
          <w:sz w:val="24"/>
        </w:rPr>
        <w:t>货物</w:t>
      </w:r>
      <w:r>
        <w:rPr>
          <w:sz w:val="24"/>
        </w:rPr>
        <w:t>的仓储，</w:t>
      </w:r>
      <w:r>
        <w:rPr>
          <w:sz w:val="24"/>
        </w:rPr>
        <w:t>甲方</w:t>
      </w:r>
      <w:r>
        <w:rPr>
          <w:sz w:val="24"/>
        </w:rPr>
        <w:t>不提供仓库。</w:t>
      </w:r>
    </w:p>
    <w:p>
      <w:pPr>
        <w:ind w:firstLine="482"/>
        <w:jc w:val="both"/>
      </w:pPr>
      <w:r>
        <w:rPr>
          <w:b/>
          <w:sz w:val="24"/>
        </w:rPr>
        <w:t>（六）配送团队要求</w:t>
      </w:r>
    </w:p>
    <w:p>
      <w:pPr>
        <w:ind w:firstLine="480"/>
        <w:jc w:val="left"/>
      </w:pPr>
      <w:r>
        <w:rPr>
          <w:sz w:val="24"/>
        </w:rPr>
        <w:t>1</w:t>
      </w:r>
      <w:r>
        <w:rPr>
          <w:sz w:val="24"/>
        </w:rPr>
        <w:t>、乙方</w:t>
      </w:r>
      <w:r>
        <w:rPr>
          <w:sz w:val="24"/>
        </w:rPr>
        <w:t>为本项目配备工作人员（包括但不限于司机、配送人员</w:t>
      </w:r>
      <w:r>
        <w:rPr>
          <w:sz w:val="24"/>
        </w:rPr>
        <w:t>等</w:t>
      </w:r>
      <w:r>
        <w:rPr>
          <w:sz w:val="24"/>
        </w:rPr>
        <w:t>）。</w:t>
      </w:r>
    </w:p>
    <w:p>
      <w:pPr>
        <w:ind w:firstLine="480"/>
        <w:jc w:val="left"/>
      </w:pPr>
      <w:r>
        <w:rPr>
          <w:sz w:val="24"/>
        </w:rPr>
        <w:t>2</w:t>
      </w:r>
      <w:r>
        <w:rPr>
          <w:sz w:val="24"/>
        </w:rPr>
        <w:t>、乙方</w:t>
      </w:r>
      <w:r>
        <w:rPr>
          <w:sz w:val="24"/>
        </w:rPr>
        <w:t>为本项目配备的</w:t>
      </w:r>
      <w:r>
        <w:rPr>
          <w:sz w:val="24"/>
        </w:rPr>
        <w:t>配送人员</w:t>
      </w:r>
      <w:r>
        <w:rPr>
          <w:sz w:val="24"/>
        </w:rPr>
        <w:t>须过政审无犯罪记录</w:t>
      </w:r>
      <w:r>
        <w:rPr>
          <w:sz w:val="21"/>
        </w:rPr>
        <w:t xml:space="preserve"> </w:t>
      </w:r>
      <w:r>
        <w:rPr>
          <w:sz w:val="24"/>
        </w:rPr>
        <w:t>，持有有效的健康证明、心理健康证明，配送团队人员需稳定不得随意变更人员，首次供货时须提供给</w:t>
      </w:r>
      <w:r>
        <w:rPr>
          <w:sz w:val="24"/>
        </w:rPr>
        <w:t>甲方</w:t>
      </w:r>
      <w:r>
        <w:rPr>
          <w:sz w:val="24"/>
        </w:rPr>
        <w:t>进行备案存档，如有人员调整或更换，</w:t>
      </w:r>
      <w:r>
        <w:rPr>
          <w:sz w:val="24"/>
        </w:rPr>
        <w:t>乙方</w:t>
      </w:r>
      <w:r>
        <w:rPr>
          <w:sz w:val="24"/>
        </w:rPr>
        <w:t>亦须补充替换或新增</w:t>
      </w:r>
      <w:r>
        <w:rPr>
          <w:sz w:val="24"/>
        </w:rPr>
        <w:t>配送人员</w:t>
      </w:r>
      <w:r>
        <w:rPr>
          <w:sz w:val="24"/>
        </w:rPr>
        <w:t>相关证明予</w:t>
      </w:r>
      <w:r>
        <w:rPr>
          <w:sz w:val="24"/>
        </w:rPr>
        <w:t>甲方</w:t>
      </w:r>
      <w:r>
        <w:rPr>
          <w:sz w:val="24"/>
        </w:rPr>
        <w:t>进行备案存档。</w:t>
      </w:r>
    </w:p>
    <w:p>
      <w:pPr>
        <w:ind w:firstLine="480"/>
        <w:jc w:val="left"/>
      </w:pPr>
      <w:r>
        <w:rPr>
          <w:sz w:val="24"/>
        </w:rPr>
        <w:t>3</w:t>
      </w:r>
      <w:r>
        <w:rPr>
          <w:sz w:val="24"/>
        </w:rPr>
        <w:t>、乙方</w:t>
      </w:r>
      <w:r>
        <w:rPr>
          <w:sz w:val="24"/>
        </w:rPr>
        <w:t>为本项目配置配送车辆（包括但不限于常温车</w:t>
      </w:r>
      <w:r>
        <w:rPr>
          <w:sz w:val="24"/>
        </w:rPr>
        <w:t>、</w:t>
      </w:r>
      <w:r>
        <w:rPr>
          <w:sz w:val="24"/>
        </w:rPr>
        <w:t>冷链车</w:t>
      </w:r>
      <w:r>
        <w:rPr>
          <w:sz w:val="24"/>
        </w:rPr>
        <w:t>等</w:t>
      </w:r>
      <w:r>
        <w:rPr>
          <w:sz w:val="24"/>
        </w:rPr>
        <w:t>）。运输活畜禽的车辆不得用于运输新鲜蔬菜、水果、鲜活水产、鲜肉、蛋奶等鲜活农产品</w:t>
      </w:r>
      <w:r>
        <w:rPr>
          <w:sz w:val="24"/>
        </w:rPr>
        <w:t>，</w:t>
      </w:r>
      <w:r>
        <w:rPr>
          <w:sz w:val="24"/>
        </w:rPr>
        <w:t>送货车应做好消毒措施。</w:t>
      </w:r>
    </w:p>
    <w:p>
      <w:pPr>
        <w:ind w:firstLine="480"/>
        <w:jc w:val="left"/>
      </w:pPr>
      <w:r>
        <w:rPr>
          <w:sz w:val="24"/>
        </w:rPr>
        <w:t>4、</w:t>
      </w:r>
      <w:r>
        <w:rPr>
          <w:sz w:val="24"/>
        </w:rPr>
        <w:t>乙方</w:t>
      </w:r>
      <w:r>
        <w:rPr>
          <w:sz w:val="24"/>
        </w:rPr>
        <w:t>必须将所进入</w:t>
      </w:r>
      <w:r>
        <w:rPr>
          <w:sz w:val="24"/>
        </w:rPr>
        <w:t>甲方</w:t>
      </w:r>
      <w:r>
        <w:rPr>
          <w:sz w:val="24"/>
        </w:rPr>
        <w:t>场所的人员名册报</w:t>
      </w:r>
      <w:r>
        <w:rPr>
          <w:sz w:val="24"/>
        </w:rPr>
        <w:t>甲方</w:t>
      </w:r>
      <w:r>
        <w:rPr>
          <w:sz w:val="24"/>
        </w:rPr>
        <w:t>备案并附人员身份证明材料。</w:t>
      </w:r>
      <w:r>
        <w:rPr>
          <w:sz w:val="24"/>
        </w:rPr>
        <w:t>乙方</w:t>
      </w:r>
      <w:r>
        <w:rPr>
          <w:sz w:val="24"/>
        </w:rPr>
        <w:t>更换进入</w:t>
      </w:r>
      <w:r>
        <w:rPr>
          <w:sz w:val="24"/>
        </w:rPr>
        <w:t>甲方</w:t>
      </w:r>
      <w:r>
        <w:rPr>
          <w:sz w:val="24"/>
        </w:rPr>
        <w:t>场所的配送人员的，</w:t>
      </w:r>
      <w:r>
        <w:rPr>
          <w:sz w:val="24"/>
        </w:rPr>
        <w:t>乙方</w:t>
      </w:r>
      <w:r>
        <w:rPr>
          <w:sz w:val="24"/>
        </w:rPr>
        <w:t>亦须向</w:t>
      </w:r>
      <w:r>
        <w:rPr>
          <w:sz w:val="24"/>
        </w:rPr>
        <w:t>甲方</w:t>
      </w:r>
      <w:r>
        <w:rPr>
          <w:sz w:val="24"/>
        </w:rPr>
        <w:t>申报上述资料且经</w:t>
      </w:r>
      <w:r>
        <w:rPr>
          <w:sz w:val="24"/>
        </w:rPr>
        <w:t>甲方</w:t>
      </w:r>
      <w:r>
        <w:rPr>
          <w:sz w:val="24"/>
        </w:rPr>
        <w:t>同意，方可更换。</w:t>
      </w:r>
      <w:r>
        <w:rPr>
          <w:sz w:val="24"/>
        </w:rPr>
        <w:t>乙方</w:t>
      </w:r>
      <w:r>
        <w:rPr>
          <w:sz w:val="24"/>
        </w:rPr>
        <w:t>人员如进入</w:t>
      </w:r>
      <w:r>
        <w:rPr>
          <w:sz w:val="24"/>
        </w:rPr>
        <w:t>甲方</w:t>
      </w:r>
      <w:r>
        <w:rPr>
          <w:sz w:val="24"/>
        </w:rPr>
        <w:t>辖区内，则必须无条件接受</w:t>
      </w:r>
      <w:r>
        <w:rPr>
          <w:sz w:val="24"/>
        </w:rPr>
        <w:t>甲方</w:t>
      </w:r>
      <w:r>
        <w:rPr>
          <w:sz w:val="24"/>
        </w:rPr>
        <w:t>的管理和监督。</w:t>
      </w:r>
    </w:p>
    <w:p>
      <w:pPr>
        <w:ind w:firstLine="480"/>
        <w:jc w:val="both"/>
      </w:pPr>
      <w:r>
        <w:rPr>
          <w:sz w:val="24"/>
        </w:rPr>
        <w:t>5、</w:t>
      </w:r>
      <w:r>
        <w:rPr>
          <w:sz w:val="24"/>
        </w:rPr>
        <w:t>乙方</w:t>
      </w:r>
      <w:r>
        <w:rPr>
          <w:sz w:val="24"/>
        </w:rPr>
        <w:t>的配送人员在</w:t>
      </w:r>
      <w:r>
        <w:rPr>
          <w:sz w:val="24"/>
        </w:rPr>
        <w:t>甲方</w:t>
      </w:r>
      <w:r>
        <w:rPr>
          <w:sz w:val="24"/>
        </w:rPr>
        <w:t>单位活动须遵守</w:t>
      </w:r>
      <w:r>
        <w:rPr>
          <w:sz w:val="24"/>
        </w:rPr>
        <w:t>甲方</w:t>
      </w:r>
      <w:r>
        <w:rPr>
          <w:sz w:val="24"/>
        </w:rPr>
        <w:t>单位的各项规章制度，不得做出有损</w:t>
      </w:r>
      <w:r>
        <w:rPr>
          <w:sz w:val="24"/>
        </w:rPr>
        <w:t>甲方</w:t>
      </w:r>
      <w:r>
        <w:rPr>
          <w:sz w:val="24"/>
        </w:rPr>
        <w:t>形象和利益的事情。</w:t>
      </w:r>
    </w:p>
    <w:p>
      <w:pPr>
        <w:ind w:firstLine="482"/>
        <w:jc w:val="both"/>
      </w:pPr>
      <w:r>
        <w:rPr>
          <w:b/>
          <w:sz w:val="24"/>
        </w:rPr>
        <w:t>（七）供货要求</w:t>
      </w:r>
    </w:p>
    <w:p>
      <w:pPr>
        <w:ind w:firstLine="480"/>
        <w:jc w:val="both"/>
      </w:pPr>
      <w:r>
        <w:rPr>
          <w:sz w:val="24"/>
        </w:rPr>
        <w:t>1、食材配送服务为预算价包干，包含但不限于食材供货、包装、运输、仓储、粗加工、售后服务、保险、税费等其他完成</w:t>
      </w:r>
      <w:r>
        <w:rPr>
          <w:sz w:val="24"/>
        </w:rPr>
        <w:t>食材配送服务的</w:t>
      </w:r>
      <w:r>
        <w:rPr>
          <w:sz w:val="24"/>
        </w:rPr>
        <w:t>一切相关费用。</w:t>
      </w:r>
    </w:p>
    <w:p>
      <w:pPr>
        <w:ind w:firstLine="480"/>
        <w:jc w:val="both"/>
      </w:pPr>
      <w:r>
        <w:rPr>
          <w:sz w:val="24"/>
        </w:rPr>
        <w:t>2、乙方须按照经甲方审核的食堂菜单分别罗列需要采购的食材（内容包括但不限于食材名称、规格、数量、单价、合计价等），并于</w:t>
      </w:r>
      <w:r>
        <w:rPr>
          <w:sz w:val="24"/>
        </w:rPr>
        <w:t>每</w:t>
      </w:r>
      <w:r>
        <w:rPr>
          <w:sz w:val="24"/>
        </w:rPr>
        <w:t>周六将采购清单送甲方审核。</w:t>
      </w:r>
    </w:p>
    <w:p>
      <w:pPr>
        <w:ind w:firstLine="480"/>
        <w:jc w:val="both"/>
      </w:pPr>
      <w:r>
        <w:rPr>
          <w:sz w:val="24"/>
        </w:rPr>
        <w:t>3、食材送达到甲方指定地点后，由甲方验收。</w:t>
      </w:r>
    </w:p>
    <w:p>
      <w:pPr>
        <w:ind w:firstLine="480"/>
        <w:jc w:val="both"/>
      </w:pPr>
      <w:r>
        <w:rPr>
          <w:sz w:val="24"/>
        </w:rPr>
        <w:t>4、乙方在食材采购当天，应结合各食堂次日的就餐人数进行食材采购。对于预计无法采购的食材，乙方应提前告知甲方。</w:t>
      </w:r>
    </w:p>
    <w:p>
      <w:pPr>
        <w:jc w:val="both"/>
      </w:pPr>
      <w:r>
        <w:rPr>
          <w:b/>
          <w:sz w:val="24"/>
        </w:rPr>
        <w:t>六、食堂管理服务</w:t>
      </w:r>
    </w:p>
    <w:p>
      <w:pPr>
        <w:ind w:firstLine="482"/>
        <w:jc w:val="both"/>
      </w:pPr>
      <w:r>
        <w:rPr>
          <w:b/>
          <w:sz w:val="24"/>
        </w:rPr>
        <w:t>（一）服务要求</w:t>
      </w:r>
    </w:p>
    <w:p>
      <w:pPr>
        <w:ind w:firstLine="480"/>
        <w:jc w:val="both"/>
      </w:pPr>
      <w:r>
        <w:rPr>
          <w:sz w:val="24"/>
        </w:rPr>
        <w:t>1、服务对象：</w:t>
      </w:r>
      <w:r>
        <w:rPr>
          <w:sz w:val="24"/>
        </w:rPr>
        <w:t>机关食堂、旗山派出所食堂、旗南派出所食堂、交警大队食堂、刑侦大队食堂</w:t>
      </w:r>
      <w:r>
        <w:rPr>
          <w:sz w:val="24"/>
        </w:rPr>
        <w:t>。</w:t>
      </w:r>
    </w:p>
    <w:p>
      <w:pPr>
        <w:ind w:firstLine="480"/>
        <w:jc w:val="both"/>
      </w:pPr>
      <w:r>
        <w:rPr>
          <w:sz w:val="24"/>
        </w:rPr>
        <w:t>2</w:t>
      </w:r>
      <w:r>
        <w:rPr>
          <w:sz w:val="24"/>
        </w:rPr>
        <w:t>、食堂管理服务为预算价包干，包含但不限于投入人员薪资福利、食堂管理费用、消耗品、燃气费、税费等其他完成食堂管理服务</w:t>
      </w:r>
      <w:r>
        <w:rPr>
          <w:sz w:val="24"/>
        </w:rPr>
        <w:t>的</w:t>
      </w:r>
      <w:r>
        <w:rPr>
          <w:sz w:val="24"/>
        </w:rPr>
        <w:t>一切相关费用。</w:t>
      </w:r>
    </w:p>
    <w:p>
      <w:pPr>
        <w:ind w:firstLine="480"/>
        <w:jc w:val="both"/>
      </w:pPr>
      <w:r>
        <w:rPr>
          <w:sz w:val="24"/>
        </w:rPr>
        <w:t>3、</w:t>
      </w:r>
      <w:r>
        <w:rPr>
          <w:sz w:val="24"/>
        </w:rPr>
        <w:t>乙方</w:t>
      </w:r>
      <w:r>
        <w:rPr>
          <w:sz w:val="24"/>
        </w:rPr>
        <w:t>负责</w:t>
      </w:r>
      <w:r>
        <w:rPr>
          <w:sz w:val="24"/>
        </w:rPr>
        <w:t>食堂</w:t>
      </w:r>
      <w:r>
        <w:rPr>
          <w:sz w:val="24"/>
        </w:rPr>
        <w:t>的运营管理，包括场所管理、人员管理、原材料采购、菜品制作、就餐服务、</w:t>
      </w:r>
      <w:r>
        <w:rPr>
          <w:sz w:val="24"/>
        </w:rPr>
        <w:t>配餐服务、餐具消毒、</w:t>
      </w:r>
      <w:r>
        <w:rPr>
          <w:sz w:val="24"/>
        </w:rPr>
        <w:t>安全卫生保障等一条龙服务，并承担安全管理责任。</w:t>
      </w:r>
      <w:r>
        <w:rPr>
          <w:sz w:val="24"/>
        </w:rPr>
        <w:t>甲方</w:t>
      </w:r>
      <w:r>
        <w:rPr>
          <w:sz w:val="24"/>
        </w:rPr>
        <w:t>向</w:t>
      </w:r>
      <w:r>
        <w:rPr>
          <w:sz w:val="24"/>
        </w:rPr>
        <w:t>乙方</w:t>
      </w:r>
      <w:r>
        <w:rPr>
          <w:sz w:val="24"/>
        </w:rPr>
        <w:t>支付约定的服务费用，</w:t>
      </w:r>
      <w:r>
        <w:rPr>
          <w:sz w:val="24"/>
        </w:rPr>
        <w:t>乙方</w:t>
      </w:r>
      <w:r>
        <w:rPr>
          <w:sz w:val="24"/>
        </w:rPr>
        <w:t>负责</w:t>
      </w:r>
      <w:r>
        <w:rPr>
          <w:sz w:val="24"/>
        </w:rPr>
        <w:t>食堂</w:t>
      </w:r>
      <w:r>
        <w:rPr>
          <w:sz w:val="24"/>
        </w:rPr>
        <w:t>运营所需的所有费用。</w:t>
      </w:r>
    </w:p>
    <w:p>
      <w:pPr>
        <w:ind w:firstLine="480"/>
        <w:jc w:val="both"/>
      </w:pPr>
      <w:r>
        <w:rPr>
          <w:sz w:val="24"/>
        </w:rPr>
        <w:t>4、每个食堂配套设备齐全，包括炊具、食物加工、材料保存、消毒设备、餐具、台椅、小型厨具、小型五金用具、刀具、切菜板、勺子、塑料筐等；设备置换、增加由甲方负责提供，维护保养由乙方负责。如涉及维修或更换，由乙方提出维修方案，经甲方同意后进行维修和更换，费用由乙方负责。食堂的小型厨具、小型五金用具、刀具、切菜板、勺子、塑料筐及物料消耗品（如洗洁剂、消毒剂、纸巾、洗刷工具、牙签、手套、工作服等），由乙方自行采购，费用由乙方负责。</w:t>
      </w:r>
    </w:p>
    <w:p>
      <w:pPr>
        <w:ind w:firstLine="480"/>
        <w:jc w:val="both"/>
      </w:pPr>
      <w:r>
        <w:rPr>
          <w:sz w:val="24"/>
        </w:rPr>
        <w:t>5、水、电、燃气等附属设施齐全，正常供给。水、电费用由甲方负责支付，燃气费用由乙方负责支付。服务期间，乙方应节约用水、用电。</w:t>
      </w:r>
    </w:p>
    <w:p>
      <w:pPr>
        <w:ind w:firstLine="480"/>
        <w:jc w:val="both"/>
      </w:pPr>
      <w:r>
        <w:rPr>
          <w:sz w:val="24"/>
        </w:rPr>
        <w:t>6、甲方提供食堂、厨房等相应的制作、供餐场地给乙方运营，乙方负责场地设施的维护保养和食堂的运营。</w:t>
      </w:r>
    </w:p>
    <w:p>
      <w:pPr>
        <w:ind w:firstLine="482"/>
        <w:jc w:val="both"/>
      </w:pPr>
      <w:r>
        <w:rPr>
          <w:b/>
          <w:sz w:val="24"/>
        </w:rPr>
        <w:t>（二）承包方式</w:t>
      </w:r>
    </w:p>
    <w:p>
      <w:pPr>
        <w:ind w:firstLine="480"/>
        <w:jc w:val="both"/>
      </w:pPr>
      <w:r>
        <w:rPr>
          <w:sz w:val="24"/>
        </w:rPr>
        <w:t>1、服务要求</w:t>
      </w:r>
    </w:p>
    <w:p>
      <w:pPr>
        <w:ind w:firstLine="480"/>
        <w:jc w:val="both"/>
      </w:pPr>
      <w:r>
        <w:rPr>
          <w:sz w:val="24"/>
        </w:rPr>
        <w:t>（</w:t>
      </w:r>
      <w:r>
        <w:rPr>
          <w:sz w:val="24"/>
        </w:rPr>
        <w:t>1）甲方提供固定场所及配套设备。乙方提供生产和管理服务，包括提供全部食材货物和全权负责生产原材料的采购、加工、保管和出品等“一条龙”的供餐服务，并承担对餐饮加工、食堂卫生和工作团队的管理，以及对潲水和生活垃圾作环保处理。</w:t>
      </w:r>
    </w:p>
    <w:p>
      <w:pPr>
        <w:ind w:firstLine="480"/>
        <w:jc w:val="both"/>
      </w:pPr>
      <w:r>
        <w:rPr>
          <w:sz w:val="24"/>
        </w:rPr>
        <w:t>（</w:t>
      </w:r>
      <w:r>
        <w:rPr>
          <w:sz w:val="24"/>
        </w:rPr>
        <w:t>2）乙方供应饭菜的数量不得少于食堂就餐人数，要充足准备供餐数量。供餐品种、质量、份量须与就餐标准对应。</w:t>
      </w:r>
    </w:p>
    <w:p>
      <w:pPr>
        <w:ind w:firstLine="480"/>
        <w:jc w:val="both"/>
      </w:pPr>
      <w:r>
        <w:rPr>
          <w:sz w:val="24"/>
        </w:rPr>
        <w:t>（</w:t>
      </w:r>
      <w:r>
        <w:rPr>
          <w:sz w:val="24"/>
        </w:rPr>
        <w:t>3）乙方在提供餐饮中严格执行有关法律法规规定及负责食堂范围以内的一切安全生产责任，并负责食堂范围内所有设备清洁、维护、保养及因其产生的费用。</w:t>
      </w:r>
    </w:p>
    <w:p>
      <w:pPr>
        <w:ind w:firstLine="480"/>
        <w:jc w:val="both"/>
      </w:pPr>
      <w:r>
        <w:rPr>
          <w:sz w:val="24"/>
        </w:rPr>
        <w:t>（</w:t>
      </w:r>
      <w:r>
        <w:rPr>
          <w:sz w:val="24"/>
        </w:rPr>
        <w:t>4）甲方派出专业人员对乙方进行监管，乙方必须接受甲方派出人员的监督。</w:t>
      </w:r>
    </w:p>
    <w:p>
      <w:pPr>
        <w:ind w:firstLine="480"/>
        <w:jc w:val="both"/>
      </w:pPr>
      <w:r>
        <w:rPr>
          <w:sz w:val="24"/>
        </w:rPr>
        <w:t>（</w:t>
      </w:r>
      <w:r>
        <w:rPr>
          <w:sz w:val="24"/>
        </w:rPr>
        <w:t>5）当甲方食堂发生突发情况停水、停电等原因不能使用及供餐时，乙方须按相关质量、配送要求向甲方提供餐饮配送服务，确保甲方单位员工正常就餐。</w:t>
      </w:r>
    </w:p>
    <w:p>
      <w:pPr>
        <w:ind w:firstLine="480"/>
        <w:jc w:val="both"/>
      </w:pPr>
      <w:r>
        <w:rPr>
          <w:sz w:val="24"/>
        </w:rPr>
        <w:t>（</w:t>
      </w:r>
      <w:r>
        <w:rPr>
          <w:sz w:val="24"/>
        </w:rPr>
        <w:t>6）如因特殊任务或其他工作需要调整供餐时间的，由甲方提前3小时通知乙方，乙方应配合安排，并且应确保正常时间段以外其他时间段的供餐。</w:t>
      </w:r>
    </w:p>
    <w:p>
      <w:pPr>
        <w:ind w:firstLine="480"/>
        <w:jc w:val="both"/>
      </w:pPr>
      <w:r>
        <w:rPr>
          <w:sz w:val="24"/>
        </w:rPr>
        <w:t>（</w:t>
      </w:r>
      <w:r>
        <w:rPr>
          <w:sz w:val="24"/>
        </w:rPr>
        <w:t>7）甲方提供的配套设备出现人为或违规操作导致设备损坏的，由乙方负责更换。</w:t>
      </w:r>
    </w:p>
    <w:p>
      <w:pPr>
        <w:ind w:firstLine="480"/>
        <w:jc w:val="both"/>
      </w:pPr>
      <w:r>
        <w:rPr>
          <w:sz w:val="24"/>
        </w:rPr>
        <w:t>（</w:t>
      </w:r>
      <w:r>
        <w:rPr>
          <w:sz w:val="24"/>
        </w:rPr>
        <w:t>8）乙方应按照餐饮服务食品安全量化A级标准开展食品安全管理。</w:t>
      </w:r>
    </w:p>
    <w:p>
      <w:pPr>
        <w:ind w:firstLine="480"/>
        <w:jc w:val="both"/>
      </w:pPr>
      <w:r>
        <w:rPr>
          <w:sz w:val="24"/>
        </w:rPr>
        <w:t>2、餐饮要求</w:t>
      </w:r>
    </w:p>
    <w:p>
      <w:pPr>
        <w:ind w:firstLine="480"/>
        <w:jc w:val="both"/>
      </w:pPr>
      <w:r>
        <w:rPr>
          <w:sz w:val="24"/>
        </w:rPr>
        <w:t>（</w:t>
      </w:r>
      <w:r>
        <w:rPr>
          <w:sz w:val="24"/>
        </w:rPr>
        <w:t>1）乙方应根据季节不同提供适时菜品和时令水果，定期推出特色菜或新菜，并控制好甲方制定的就餐成本开支。</w:t>
      </w:r>
    </w:p>
    <w:p>
      <w:pPr>
        <w:ind w:firstLine="480"/>
        <w:jc w:val="both"/>
      </w:pPr>
      <w:r>
        <w:rPr>
          <w:sz w:val="24"/>
        </w:rPr>
        <w:t>（</w:t>
      </w:r>
      <w:r>
        <w:rPr>
          <w:sz w:val="24"/>
        </w:rPr>
        <w:t>2）乙方应在每周五前提交下一周的早餐、午餐、晚餐菜单，经甲方审核同意后实施。</w:t>
      </w:r>
    </w:p>
    <w:p>
      <w:pPr>
        <w:ind w:firstLine="480"/>
        <w:jc w:val="both"/>
      </w:pPr>
      <w:r>
        <w:rPr>
          <w:sz w:val="24"/>
        </w:rPr>
        <w:t>（</w:t>
      </w:r>
      <w:r>
        <w:rPr>
          <w:sz w:val="24"/>
        </w:rPr>
        <w:t>3）乙方必须严格按《中华人民共和国食品安全法》要求制作各种食品，做到食材新鲜、饭熟菜香，营养搭配科学合理。乙方在服务期间应注意保证提供每天每餐的质量、份量，菜式要每星期更新，品种要齐全，保证每餐有新鲜鱼/肉/禽/蛋、蔬菜等菜品供应，而且必须全部检验并开具检测结果，经甲方查验合格后方能使用。乙方应全力协助甲方实施营养膳食，认真完成甲方提出的其他膳食要求和开膳方式。</w:t>
      </w:r>
    </w:p>
    <w:p>
      <w:pPr>
        <w:ind w:firstLine="480"/>
        <w:jc w:val="both"/>
      </w:pPr>
      <w:r>
        <w:rPr>
          <w:sz w:val="24"/>
        </w:rPr>
        <w:t>（</w:t>
      </w:r>
      <w:r>
        <w:rPr>
          <w:sz w:val="24"/>
        </w:rPr>
        <w:t>4）乙方保证不得使用过期食品，一切原料、辅料须正规渠道供应，不得采用散装原料，不采用非法生产的食品，采购票据妥善保存，以备检查。</w:t>
      </w:r>
    </w:p>
    <w:p>
      <w:pPr>
        <w:ind w:firstLine="480"/>
        <w:jc w:val="both"/>
      </w:pPr>
      <w:r>
        <w:rPr>
          <w:sz w:val="24"/>
        </w:rPr>
        <w:t>（</w:t>
      </w:r>
      <w:r>
        <w:rPr>
          <w:sz w:val="24"/>
        </w:rPr>
        <w:t>5）每天饭菜按要求留样48小时，以备查检。</w:t>
      </w:r>
    </w:p>
    <w:p>
      <w:pPr>
        <w:ind w:firstLine="480"/>
        <w:jc w:val="both"/>
      </w:pPr>
      <w:r>
        <w:rPr>
          <w:sz w:val="24"/>
        </w:rPr>
        <w:t>3、卫生要求</w:t>
      </w:r>
    </w:p>
    <w:p>
      <w:pPr>
        <w:ind w:firstLine="480"/>
        <w:jc w:val="both"/>
      </w:pPr>
      <w:r>
        <w:rPr>
          <w:sz w:val="24"/>
        </w:rPr>
        <w:t>（</w:t>
      </w:r>
      <w:r>
        <w:rPr>
          <w:sz w:val="24"/>
        </w:rPr>
        <w:t>1）搞好环境卫生工作，噪声、污水、烟尘排放应符合国家标准，食堂内外保持卫生整洁。</w:t>
      </w:r>
    </w:p>
    <w:p>
      <w:pPr>
        <w:ind w:firstLine="480"/>
        <w:jc w:val="both"/>
      </w:pPr>
      <w:r>
        <w:rPr>
          <w:sz w:val="24"/>
        </w:rPr>
        <w:t>（</w:t>
      </w:r>
      <w:r>
        <w:rPr>
          <w:sz w:val="24"/>
        </w:rPr>
        <w:t>2）垃圾污物应按指定地点放置，不得随便弃放。</w:t>
      </w:r>
    </w:p>
    <w:p>
      <w:pPr>
        <w:ind w:firstLine="480"/>
        <w:jc w:val="both"/>
      </w:pPr>
      <w:r>
        <w:rPr>
          <w:sz w:val="24"/>
        </w:rPr>
        <w:t>（</w:t>
      </w:r>
      <w:r>
        <w:rPr>
          <w:sz w:val="24"/>
        </w:rPr>
        <w:t>3）厨房用品用具严格实行一洗二过三消毒的规程。</w:t>
      </w:r>
    </w:p>
    <w:p>
      <w:pPr>
        <w:ind w:firstLine="480"/>
        <w:jc w:val="both"/>
      </w:pPr>
      <w:r>
        <w:rPr>
          <w:sz w:val="24"/>
        </w:rPr>
        <w:t>（</w:t>
      </w:r>
      <w:r>
        <w:rPr>
          <w:sz w:val="24"/>
        </w:rPr>
        <w:t>4）不得使用任何变质或受污染的食物，每天公示食品采购和检验情况。</w:t>
      </w:r>
    </w:p>
    <w:p>
      <w:pPr>
        <w:ind w:firstLine="480"/>
        <w:jc w:val="both"/>
      </w:pPr>
      <w:r>
        <w:rPr>
          <w:sz w:val="24"/>
        </w:rPr>
        <w:t>（</w:t>
      </w:r>
      <w:r>
        <w:rPr>
          <w:sz w:val="24"/>
        </w:rPr>
        <w:t>5）应落实防火、防盗、防毒及食堂安全等安全工作。</w:t>
      </w:r>
    </w:p>
    <w:p>
      <w:pPr>
        <w:ind w:firstLine="480"/>
        <w:jc w:val="both"/>
      </w:pPr>
      <w:r>
        <w:rPr>
          <w:sz w:val="24"/>
        </w:rPr>
        <w:t>（</w:t>
      </w:r>
      <w:r>
        <w:rPr>
          <w:sz w:val="24"/>
        </w:rPr>
        <w:t>6）运营期间，应建立健全各项规章制度及有关岗位责任制和操作规程工作。</w:t>
      </w:r>
    </w:p>
    <w:p>
      <w:pPr>
        <w:ind w:firstLine="480"/>
        <w:jc w:val="both"/>
      </w:pPr>
      <w:r>
        <w:rPr>
          <w:sz w:val="24"/>
        </w:rPr>
        <w:t>（</w:t>
      </w:r>
      <w:r>
        <w:rPr>
          <w:sz w:val="24"/>
        </w:rPr>
        <w:t>7）乙方应按有关规定自觉接受卫生管理部门和甲方管理人员对辖区内工作检查、监督。甲方如果发现环境卫生或食品卫生不符合规定，甲方可向乙方下发整改通知书，乙方应在限期内及时整改并经再次验收合格，逾期未整改的，甲方有权解除合同，由此造成的一切后果由乙方负责。</w:t>
      </w:r>
    </w:p>
    <w:p>
      <w:pPr>
        <w:ind w:firstLine="480"/>
        <w:jc w:val="both"/>
      </w:pPr>
      <w:r>
        <w:rPr>
          <w:sz w:val="24"/>
        </w:rPr>
        <w:t>（</w:t>
      </w:r>
      <w:r>
        <w:rPr>
          <w:sz w:val="24"/>
        </w:rPr>
        <w:t>9）乙方要严格落实好食堂防鼠、防蝇、防尘“三防”措施。</w:t>
      </w:r>
    </w:p>
    <w:p>
      <w:pPr>
        <w:ind w:firstLine="480"/>
        <w:jc w:val="both"/>
      </w:pPr>
      <w:r>
        <w:rPr>
          <w:sz w:val="24"/>
        </w:rPr>
        <w:t>（</w:t>
      </w:r>
      <w:r>
        <w:rPr>
          <w:sz w:val="24"/>
        </w:rPr>
        <w:t>10）厨房、配餐间、杂物间、食堂就餐区桌椅、地面清洁卫生由乙方承担。乙方要合理使用，妥善保管厨房设备设施，餐具必须彻底清洁消毒。搞好室内外环境清洁和消毒工作，清除卫生死角，疏通下水道，垃圾桶须加盖并保持桶身的清洁，加强灭蝇、灭蟑螂、灭鼠等措施。</w:t>
      </w:r>
    </w:p>
    <w:p>
      <w:pPr>
        <w:ind w:firstLine="482"/>
        <w:jc w:val="both"/>
      </w:pPr>
      <w:r>
        <w:rPr>
          <w:b/>
          <w:sz w:val="24"/>
        </w:rPr>
        <w:t>（三）供餐要求</w:t>
      </w:r>
    </w:p>
    <w:p>
      <w:pPr>
        <w:ind w:firstLine="480"/>
        <w:jc w:val="both"/>
      </w:pPr>
      <w:r>
        <w:rPr>
          <w:sz w:val="24"/>
        </w:rPr>
        <w:t>1、供餐保障</w:t>
      </w:r>
    </w:p>
    <w:p>
      <w:pPr>
        <w:ind w:firstLine="480"/>
        <w:jc w:val="both"/>
      </w:pPr>
      <w:r>
        <w:rPr>
          <w:sz w:val="24"/>
        </w:rPr>
        <w:t>（</w:t>
      </w:r>
      <w:r>
        <w:rPr>
          <w:sz w:val="24"/>
        </w:rPr>
        <w:t>1）早餐提供不少于8个不同品种供选择，其中：粉面、点心（新鲜）各两款，鸡蛋、五谷粗粮各一款，粥（广式粥类、白粥各一种）。</w:t>
      </w:r>
    </w:p>
    <w:p>
      <w:pPr>
        <w:ind w:firstLine="480"/>
        <w:jc w:val="both"/>
      </w:pPr>
      <w:r>
        <w:rPr>
          <w:sz w:val="24"/>
        </w:rPr>
        <w:t>（</w:t>
      </w:r>
      <w:r>
        <w:rPr>
          <w:sz w:val="24"/>
        </w:rPr>
        <w:t>2）正餐采用自选分餐方式，2肉、1素荤、1青菜、白米饭、汤、时令水果，正餐不少于8个品种的（荤、素）菜选择。提供人均每餐不少于：米类200克、肉类200克、蛋类200克、菜类250克，每周老火汤不少于4次，晚餐提供不少于2次的炖汤，凉茶或糖水不少于2次。</w:t>
      </w:r>
    </w:p>
    <w:p>
      <w:pPr>
        <w:ind w:firstLine="480"/>
        <w:jc w:val="both"/>
      </w:pPr>
      <w:r>
        <w:rPr>
          <w:sz w:val="24"/>
        </w:rPr>
        <w:t>（</w:t>
      </w:r>
      <w:r>
        <w:rPr>
          <w:sz w:val="24"/>
        </w:rPr>
        <w:t>3）晚餐根据就餐人数增减可适当调整菜品品种的数量，晚餐免配水果。</w:t>
      </w:r>
    </w:p>
    <w:p>
      <w:pPr>
        <w:ind w:firstLine="480"/>
        <w:jc w:val="both"/>
      </w:pPr>
      <w:r>
        <w:rPr>
          <w:sz w:val="24"/>
        </w:rPr>
        <w:t>（</w:t>
      </w:r>
      <w:r>
        <w:rPr>
          <w:sz w:val="24"/>
        </w:rPr>
        <w:t>4）每周提供菜式不少于40款，节假日因应就餐人数菜式品种有所增减。</w:t>
      </w:r>
    </w:p>
    <w:p>
      <w:pPr>
        <w:ind w:firstLine="480"/>
        <w:jc w:val="both"/>
      </w:pPr>
      <w:r>
        <w:rPr>
          <w:sz w:val="24"/>
        </w:rPr>
        <w:t>2、</w:t>
      </w:r>
      <w:r>
        <w:rPr>
          <w:sz w:val="24"/>
        </w:rPr>
        <w:t>早</w:t>
      </w:r>
      <w:r>
        <w:rPr>
          <w:sz w:val="24"/>
        </w:rPr>
        <w:t>餐就餐时间为早上</w:t>
      </w:r>
      <w:r>
        <w:rPr>
          <w:sz w:val="24"/>
        </w:rPr>
        <w:t>8:00，午餐就餐时间为中午12:00，晚餐就餐时间为下午17:30。如遇特殊情况，由甲方提前通知乙方。</w:t>
      </w:r>
    </w:p>
    <w:p>
      <w:pPr>
        <w:ind w:firstLine="480"/>
        <w:jc w:val="both"/>
      </w:pPr>
      <w:r>
        <w:rPr>
          <w:sz w:val="24"/>
        </w:rPr>
        <w:t>3、法定工作日供应早餐、午餐、晚餐，公休日及法定节假日供应午餐、晚餐。所有食堂每月休停2天，具体休停日期以甲方安排为准。休停期间，由乙方负责订送盒饭以保持供餐，由此产生的费用由乙方负责。</w:t>
      </w:r>
    </w:p>
    <w:p>
      <w:pPr>
        <w:ind w:firstLine="480"/>
        <w:jc w:val="both"/>
      </w:pPr>
      <w:r>
        <w:rPr>
          <w:sz w:val="24"/>
        </w:rPr>
        <w:t>4、就餐标准：早餐5.00元/人（职工自付2元，政府补贴3元），正餐（即午餐、晚餐）19.00元/人（职工自付3元，政府补贴16元）；就餐标准组成包含“政府补贴”部分及“职工自付”部分。</w:t>
      </w:r>
    </w:p>
    <w:p>
      <w:pPr>
        <w:ind w:firstLine="482"/>
        <w:jc w:val="both"/>
      </w:pPr>
      <w:r>
        <w:rPr>
          <w:b/>
          <w:sz w:val="24"/>
        </w:rPr>
        <w:t>（四）运营团队要求</w:t>
      </w:r>
    </w:p>
    <w:p>
      <w:pPr>
        <w:ind w:firstLine="480"/>
        <w:jc w:val="both"/>
      </w:pPr>
      <w:r>
        <w:rPr>
          <w:sz w:val="24"/>
        </w:rPr>
        <w:t>1、乙方必须确保食堂工作人员的数量，以保证食堂的工作正常运作。乙方应根据各食堂的就餐需求配备工作人员，保证每个食堂派遣至少1名厨师。</w:t>
      </w:r>
    </w:p>
    <w:p>
      <w:pPr>
        <w:ind w:firstLine="480"/>
        <w:jc w:val="both"/>
      </w:pPr>
      <w:r>
        <w:rPr>
          <w:sz w:val="24"/>
        </w:rPr>
        <w:t>2、</w:t>
      </w:r>
      <w:r>
        <w:rPr>
          <w:sz w:val="24"/>
        </w:rPr>
        <w:t>厨房工作人员上岗前必须通过当地劳动部门指定医院或防疫站的体检，领取饮食行业健康证，</w:t>
      </w:r>
      <w:r>
        <w:rPr>
          <w:sz w:val="24"/>
        </w:rPr>
        <w:t>持证上岗，并每年进行一次体检，体检结果报甲方备案，体检不合格的，须马上换人。</w:t>
      </w:r>
      <w:r>
        <w:rPr>
          <w:sz w:val="24"/>
        </w:rPr>
        <w:t>无健康合格证者，不准在食堂工作。</w:t>
      </w:r>
    </w:p>
    <w:p>
      <w:pPr>
        <w:ind w:firstLine="480"/>
        <w:jc w:val="both"/>
      </w:pPr>
      <w:r>
        <w:rPr>
          <w:sz w:val="24"/>
        </w:rPr>
        <w:t>3、</w:t>
      </w:r>
      <w:r>
        <w:rPr>
          <w:sz w:val="24"/>
        </w:rPr>
        <w:t>食堂所有员工由乙方自行招聘，食堂员工的工资和福利及人身安全均由乙方负全责，与甲方无关。</w:t>
      </w:r>
      <w:r>
        <w:rPr>
          <w:sz w:val="24"/>
        </w:rPr>
        <w:t>乙方负责食堂所有员工的聘用、管理及工资（包括员工福利、住宿等）、福利、社保、保险等一切费用。乙方派遣的工作人员在工作中发生的一切工伤、伤害或意外、死亡等事项，属乙方责任由乙方全部负责。</w:t>
      </w:r>
    </w:p>
    <w:p>
      <w:pPr>
        <w:ind w:firstLine="480"/>
        <w:jc w:val="both"/>
      </w:pPr>
      <w:r>
        <w:rPr>
          <w:sz w:val="24"/>
        </w:rPr>
        <w:t>4、</w:t>
      </w:r>
      <w:r>
        <w:rPr>
          <w:sz w:val="24"/>
        </w:rPr>
        <w:t>乙方</w:t>
      </w:r>
      <w:r>
        <w:rPr>
          <w:sz w:val="24"/>
        </w:rPr>
        <w:t>要做好防火、防盗、防燃气泄漏、安全用电等安全工作，确保</w:t>
      </w:r>
      <w:r>
        <w:rPr>
          <w:sz w:val="24"/>
        </w:rPr>
        <w:t>职工</w:t>
      </w:r>
      <w:r>
        <w:rPr>
          <w:sz w:val="24"/>
        </w:rPr>
        <w:t>就餐和自身的安全，如出现食物中毒和各种安全事故，责任和经济赔偿均由乙方自行承担。</w:t>
      </w:r>
    </w:p>
    <w:p>
      <w:pPr>
        <w:ind w:firstLine="480"/>
        <w:jc w:val="both"/>
      </w:pPr>
      <w:r>
        <w:rPr>
          <w:sz w:val="24"/>
        </w:rPr>
        <w:t>5、</w:t>
      </w:r>
      <w:r>
        <w:rPr>
          <w:sz w:val="24"/>
        </w:rPr>
        <w:t>乙方在承包期内与外界发生的一切债权债务等纠纷均与</w:t>
      </w:r>
      <w:r>
        <w:rPr>
          <w:sz w:val="24"/>
        </w:rPr>
        <w:t>甲方无关。</w:t>
      </w:r>
    </w:p>
    <w:p>
      <w:pPr>
        <w:jc w:val="both"/>
      </w:pPr>
      <w:r>
        <w:rPr>
          <w:b/>
          <w:sz w:val="24"/>
        </w:rPr>
        <w:t>七、结算及付款方式</w:t>
      </w:r>
    </w:p>
    <w:p>
      <w:pPr>
        <w:ind w:firstLine="480"/>
        <w:jc w:val="both"/>
      </w:pPr>
      <w:r>
        <w:rPr>
          <w:sz w:val="24"/>
        </w:rPr>
        <w:t>1、食材配送服务费用结算</w:t>
      </w:r>
    </w:p>
    <w:p>
      <w:pPr>
        <w:ind w:firstLine="480"/>
        <w:jc w:val="both"/>
      </w:pPr>
      <w:r>
        <w:rPr>
          <w:sz w:val="24"/>
        </w:rPr>
        <w:t>（</w:t>
      </w:r>
      <w:r>
        <w:rPr>
          <w:sz w:val="24"/>
        </w:rPr>
        <w:t>1）食材配送服务预算金额为1,200,264.00元，最终结算金额不超过核准后的采购预算金额，食材配送服务费用每月结算一次，采用先消费后结算的方式，具体支付方式如下：</w:t>
      </w:r>
    </w:p>
    <w:p>
      <w:pPr>
        <w:ind w:firstLine="720"/>
        <w:jc w:val="both"/>
      </w:pPr>
      <w:r>
        <w:rPr>
          <w:sz w:val="24"/>
        </w:rPr>
        <w:t>1）按实际就餐人数为准，当月食材配送服务费用＝（就餐标准×实际就餐人数－就餐员工自付部分费用）×月度考核结算比例。餐标已含普通发票税费，税费由乙方自行承担，发票金额以扣除就餐员工自付部分费用后为准。</w:t>
      </w:r>
    </w:p>
    <w:p>
      <w:pPr>
        <w:ind w:firstLine="720"/>
        <w:jc w:val="both"/>
      </w:pPr>
      <w:r>
        <w:rPr>
          <w:sz w:val="24"/>
        </w:rPr>
        <w:t>2）就餐员工自付部分费用由员工个人承担，通过消费系统结算，由甲方代收。乙方应每月派遣专人与甲方进行服务费用的核算。每月甲方向乙方转账服务费用＝当月食材配送服务费用＋就餐员工自付部分费用。当月食材配送服务费用由乙方自行分配至各个食堂。食材配送服务预算为政府补贴预算，不包含职工自付部分。</w:t>
      </w:r>
    </w:p>
    <w:p>
      <w:pPr>
        <w:ind w:firstLine="480"/>
        <w:jc w:val="both"/>
      </w:pPr>
      <w:r>
        <w:rPr>
          <w:sz w:val="24"/>
        </w:rPr>
        <w:t>（</w:t>
      </w:r>
      <w:r>
        <w:rPr>
          <w:sz w:val="24"/>
        </w:rPr>
        <w:t>2）乙方于每个月15日前提供上个月的食材配送服务费用等额有效发票。甲方于收到发票之日起15个工作日内，依据相关的财政支付程序向乙方一次性支付上个月的食材配送服务费用。</w:t>
      </w:r>
    </w:p>
    <w:p>
      <w:pPr>
        <w:ind w:firstLine="480"/>
        <w:jc w:val="both"/>
      </w:pPr>
      <w:r>
        <w:rPr>
          <w:sz w:val="24"/>
        </w:rPr>
        <w:t>2、食堂管理服务费用结算</w:t>
      </w:r>
    </w:p>
    <w:p>
      <w:pPr>
        <w:ind w:firstLine="480"/>
        <w:jc w:val="both"/>
      </w:pPr>
      <w:r>
        <w:rPr>
          <w:sz w:val="24"/>
        </w:rPr>
        <w:t>（</w:t>
      </w:r>
      <w:r>
        <w:rPr>
          <w:sz w:val="24"/>
        </w:rPr>
        <w:t>1）食堂管理服务预算金额为394,728.00元，最终结算金额不超过核准后的采购预算金额。食堂管理服务费用每月结算一次，具体支付方式：当月食堂管理服务费用＝（食堂管理服务预算金额÷12个月）×月度考核结算比例。</w:t>
      </w:r>
    </w:p>
    <w:p>
      <w:pPr>
        <w:ind w:firstLine="480"/>
        <w:jc w:val="both"/>
      </w:pPr>
      <w:r>
        <w:rPr>
          <w:sz w:val="24"/>
        </w:rPr>
        <w:t>（</w:t>
      </w:r>
      <w:r>
        <w:rPr>
          <w:sz w:val="24"/>
        </w:rPr>
        <w:t>2）乙方于每个月15日前提供上个月的食堂管理服务费用等额有效发票。甲方于收到发票之日起15个工作日内，依据相关的财政支付程序向乙方一次性支付上个月的食堂管理服务费用。</w:t>
      </w:r>
    </w:p>
    <w:p>
      <w:pPr>
        <w:ind w:firstLine="480"/>
        <w:jc w:val="both"/>
      </w:pPr>
      <w:r>
        <w:rPr>
          <w:sz w:val="24"/>
        </w:rPr>
        <w:t>3、</w:t>
      </w:r>
      <w:r>
        <w:rPr>
          <w:sz w:val="24"/>
        </w:rPr>
        <w:t>因项目使用财政资金，本合同约定付款时间不含财政部门审批或银行划账时间，当甲方将审批同意支付款项有关材料送至财政部门之日起视为完成约定的支付期限及支付义务，无需承担使其支付的违约责任。</w:t>
      </w:r>
    </w:p>
    <w:p>
      <w:pPr>
        <w:jc w:val="both"/>
      </w:pPr>
      <w:r>
        <w:rPr>
          <w:b/>
          <w:sz w:val="24"/>
        </w:rPr>
        <w:t>八、考核机制</w:t>
      </w:r>
    </w:p>
    <w:p>
      <w:pPr>
        <w:ind w:firstLine="482"/>
        <w:jc w:val="left"/>
      </w:pPr>
      <w:r>
        <w:rPr>
          <w:b/>
          <w:sz w:val="24"/>
        </w:rPr>
        <w:t>（一）服务试用期</w:t>
      </w:r>
    </w:p>
    <w:p>
      <w:pPr>
        <w:ind w:firstLine="480"/>
        <w:jc w:val="both"/>
      </w:pPr>
      <w:r>
        <w:rPr>
          <w:sz w:val="24"/>
        </w:rPr>
        <w:t>1、签订合同后的前两个月为服务试用期，由甲方按月度对乙方提供的服务进行考核。通过考核后，方可继续提供服务；不通过考核的，甲方有权终止合同，同时结清乙方已提供服务的费用。</w:t>
      </w:r>
    </w:p>
    <w:p>
      <w:pPr>
        <w:ind w:firstLine="480"/>
        <w:jc w:val="both"/>
      </w:pPr>
      <w:r>
        <w:rPr>
          <w:sz w:val="24"/>
        </w:rPr>
        <w:t>2、服务试用期结束后，计算最终考核得分。最终考核得分≥80分的，视为通过考核；最终考核得分＜80分（或乙方未履行投标承诺）的，视为不通过考核。</w:t>
      </w:r>
    </w:p>
    <w:p>
      <w:pPr>
        <w:ind w:firstLine="480"/>
        <w:jc w:val="both"/>
      </w:pPr>
      <w:r>
        <w:rPr>
          <w:sz w:val="24"/>
        </w:rPr>
        <w:t>3、试用期最终考核得分计算方式</w:t>
      </w:r>
    </w:p>
    <w:p>
      <w:pPr>
        <w:ind w:firstLine="480"/>
        <w:jc w:val="both"/>
      </w:pPr>
      <w:r>
        <w:rPr>
          <w:sz w:val="24"/>
        </w:rPr>
        <w:t>（</w:t>
      </w:r>
      <w:r>
        <w:rPr>
          <w:sz w:val="24"/>
        </w:rPr>
        <w:t>1）首先，计算各食堂服务试用期（两个月）的考核评分。单个食堂两个月的考核分数合计后取平均值计算出对应食堂的考核评分。举例：假设某食堂服务试用期（两个月）的考核分数分别为89分、95分，则该食堂考核评分＝（89＋95）÷2＝92分。</w:t>
      </w:r>
    </w:p>
    <w:p>
      <w:pPr>
        <w:ind w:firstLine="480"/>
        <w:jc w:val="both"/>
      </w:pPr>
      <w:r>
        <w:rPr>
          <w:sz w:val="24"/>
        </w:rPr>
        <w:t>（</w:t>
      </w:r>
      <w:r>
        <w:rPr>
          <w:sz w:val="24"/>
        </w:rPr>
        <w:t>2）然后，将各食堂的考核评分合计后取平均值计算出最终考核得分。举例：假设五个食堂的考核评分分别为91分、95分、85分、85分、88分，则最终考核得分＝（91＋95＋85＋85＋88）÷5＝88.8分。</w:t>
      </w:r>
    </w:p>
    <w:p>
      <w:pPr>
        <w:ind w:firstLine="480"/>
        <w:jc w:val="both"/>
      </w:pPr>
      <w:r>
        <w:rPr>
          <w:sz w:val="24"/>
        </w:rPr>
        <w:t>4、服务试用期仅针对服务资格，考核标准具体以考核表为准。</w:t>
      </w:r>
    </w:p>
    <w:p>
      <w:pPr>
        <w:ind w:firstLine="482"/>
        <w:jc w:val="left"/>
      </w:pPr>
      <w:r>
        <w:rPr>
          <w:b/>
          <w:sz w:val="24"/>
        </w:rPr>
        <w:t>（二）服务考核</w:t>
      </w:r>
    </w:p>
    <w:p>
      <w:pPr>
        <w:ind w:firstLine="480"/>
        <w:jc w:val="both"/>
      </w:pPr>
      <w:r>
        <w:rPr>
          <w:sz w:val="24"/>
        </w:rPr>
        <w:t>1、甲方每月对乙方的服务和管理情况进行考核，并根据考核的结果要求乙方进行相应的整改。考核要求详见《服务考核表》，甲方有权对考核表内容进行调整和修改。</w:t>
      </w:r>
    </w:p>
    <w:p>
      <w:pPr>
        <w:ind w:firstLine="480"/>
        <w:jc w:val="both"/>
      </w:pPr>
      <w:r>
        <w:rPr>
          <w:sz w:val="24"/>
        </w:rPr>
        <w:t>2、考核总分为100分，低于80分为不及格，累计2次或以上不及格的，甲方有权终止合同。</w:t>
      </w:r>
    </w:p>
    <w:p>
      <w:pPr>
        <w:ind w:firstLine="480"/>
        <w:jc w:val="both"/>
      </w:pPr>
      <w:r>
        <w:rPr>
          <w:sz w:val="24"/>
        </w:rPr>
        <w:t>3、月度考核得分计算</w:t>
      </w:r>
    </w:p>
    <w:p>
      <w:pPr>
        <w:ind w:firstLine="480"/>
        <w:jc w:val="both"/>
      </w:pPr>
      <w:r>
        <w:rPr>
          <w:sz w:val="24"/>
        </w:rPr>
        <w:t>所有食堂月度考核分数合计后取平均值计算出月度考核得分。举例：假设五个食堂的考核评分分别为</w:t>
      </w:r>
      <w:r>
        <w:rPr>
          <w:sz w:val="24"/>
        </w:rPr>
        <w:t>91分、95分、85分、85分、88分，则月度考核得分＝（91＋95＋85＋85＋88）÷5＝88.8分，当月食堂管理服务费用＝</w:t>
      </w:r>
      <w:r>
        <w:rPr>
          <w:sz w:val="24"/>
        </w:rPr>
        <w:t>（</w:t>
      </w:r>
      <w:r>
        <w:rPr>
          <w:sz w:val="24"/>
        </w:rPr>
        <w:t>394,728.00</w:t>
      </w:r>
      <w:r>
        <w:rPr>
          <w:sz w:val="24"/>
        </w:rPr>
        <w:t>÷12）×90％＝29,604.6元</w:t>
      </w:r>
      <w:r>
        <w:rPr>
          <w:sz w:val="24"/>
        </w:rPr>
        <w:t>。</w:t>
      </w:r>
    </w:p>
    <w:p>
      <w:pPr>
        <w:ind w:firstLine="480"/>
        <w:jc w:val="both"/>
      </w:pPr>
      <w:r>
        <w:rPr>
          <w:sz w:val="24"/>
        </w:rPr>
        <w:t>4、考核结果与服务费用相挂钩，具体如下：</w:t>
      </w:r>
    </w:p>
    <w:tbl>
      <w:tblPr>
        <w:tblW w:w="0" w:type="auto"/>
        <w:tblBorders>
          <w:top w:val="none" w:color="000000" w:sz="4"/>
          <w:left w:val="none" w:color="000000" w:sz="4"/>
          <w:bottom w:val="none" w:color="000000" w:sz="4"/>
          <w:right w:val="none" w:color="000000" w:sz="4"/>
          <w:insideH w:val="none"/>
          <w:insideV w:val="none"/>
        </w:tblBorders>
      </w:tblPr>
      <w:tblGrid>
        <w:gridCol w:w="3271"/>
        <w:gridCol w:w="3193"/>
        <w:gridCol w:w="1839"/>
      </w:tblGrid>
      <w:tr>
        <w:tc>
          <w:tcPr>
            <w:tcW w:type="dxa" w:w="3271"/>
            <w:tcBorders>
              <w:top w:val="single" w:color="000000" w:sz="4"/>
              <w:left w:val="single" w:color="000000" w:sz="4"/>
              <w:bottom w:val="single" w:color="000000" w:sz="4"/>
              <w:right w:val="single" w:color="000000" w:sz="4"/>
            </w:tcBorders>
            <w:vAlign w:val="top"/>
          </w:tcPr>
          <w:p>
            <w:pPr>
              <w:jc w:val="center"/>
            </w:pPr>
            <w:r>
              <w:rPr>
                <w:sz w:val="24"/>
              </w:rPr>
              <w:t>考核得分</w:t>
            </w:r>
          </w:p>
        </w:tc>
        <w:tc>
          <w:tcPr>
            <w:tcW w:type="dxa" w:w="3193"/>
            <w:tcBorders>
              <w:top w:val="single" w:color="000000" w:sz="4"/>
              <w:left w:val="single" w:color="000000" w:sz="4"/>
              <w:bottom w:val="single" w:color="000000" w:sz="4"/>
              <w:right w:val="single" w:color="000000" w:sz="4"/>
            </w:tcBorders>
            <w:vAlign w:val="top"/>
          </w:tcPr>
          <w:p>
            <w:pPr>
              <w:jc w:val="center"/>
            </w:pPr>
            <w:r>
              <w:rPr>
                <w:sz w:val="24"/>
              </w:rPr>
              <w:t>月度考核结算比例</w:t>
            </w:r>
          </w:p>
        </w:tc>
        <w:tc>
          <w:tcPr>
            <w:tcW w:type="dxa" w:w="1839"/>
            <w:tcBorders>
              <w:top w:val="single" w:color="000000" w:sz="4"/>
              <w:left w:val="single" w:color="000000" w:sz="4"/>
              <w:bottom w:val="single" w:color="000000" w:sz="4"/>
              <w:right w:val="single" w:color="000000" w:sz="4"/>
            </w:tcBorders>
            <w:vAlign w:val="top"/>
          </w:tcPr>
          <w:p>
            <w:pPr>
              <w:jc w:val="center"/>
            </w:pPr>
            <w:r>
              <w:rPr>
                <w:sz w:val="24"/>
              </w:rPr>
              <w:t>备注</w:t>
            </w:r>
          </w:p>
        </w:tc>
      </w:tr>
      <w:tr>
        <w:tc>
          <w:tcPr>
            <w:tcW w:type="dxa" w:w="3271"/>
            <w:tcBorders>
              <w:top w:val="none" w:color="000000" w:sz="4"/>
              <w:left w:val="single" w:color="000000" w:sz="4"/>
              <w:bottom w:val="single" w:color="000000" w:sz="4"/>
              <w:right w:val="single" w:color="000000" w:sz="4"/>
            </w:tcBorders>
            <w:vAlign w:val="top"/>
          </w:tcPr>
          <w:p>
            <w:pPr>
              <w:jc w:val="center"/>
            </w:pPr>
            <w:r>
              <w:rPr>
                <w:sz w:val="24"/>
              </w:rPr>
              <w:t>95分（含）或以上</w:t>
            </w:r>
          </w:p>
        </w:tc>
        <w:tc>
          <w:tcPr>
            <w:tcW w:type="dxa" w:w="3193"/>
            <w:tcBorders>
              <w:top w:val="none" w:color="000000" w:sz="4"/>
              <w:left w:val="single" w:color="000000" w:sz="4"/>
              <w:bottom w:val="single" w:color="000000" w:sz="4"/>
              <w:right w:val="single" w:color="000000" w:sz="4"/>
            </w:tcBorders>
            <w:vAlign w:val="top"/>
          </w:tcPr>
          <w:p>
            <w:pPr>
              <w:jc w:val="center"/>
            </w:pPr>
            <w:r>
              <w:rPr>
                <w:sz w:val="24"/>
              </w:rPr>
              <w:t>按当月服务费用的</w:t>
            </w:r>
            <w:r>
              <w:rPr>
                <w:sz w:val="24"/>
              </w:rPr>
              <w:t>100％结算</w:t>
            </w:r>
          </w:p>
        </w:tc>
        <w:tc>
          <w:tcPr>
            <w:tcW w:type="dxa" w:w="1839"/>
            <w:vMerge w:val="restart"/>
            <w:tcBorders>
              <w:top w:val="none" w:color="000000" w:sz="4"/>
              <w:left w:val="single" w:color="000000" w:sz="4"/>
              <w:bottom w:val="single" w:color="000000" w:sz="4"/>
              <w:right w:val="single" w:color="000000" w:sz="4"/>
            </w:tcBorders>
            <w:vAlign w:val="top"/>
          </w:tcPr>
          <w:p>
            <w:pPr>
              <w:jc w:val="left"/>
            </w:pPr>
            <w:r>
              <w:rPr>
                <w:sz w:val="24"/>
              </w:rPr>
              <w:t>月度考核结算比例同时适用于</w:t>
            </w:r>
            <w:r>
              <w:rPr>
                <w:sz w:val="24"/>
              </w:rPr>
              <w:t>“食堂管理服务”和“食材配送服务”的付款结算。</w:t>
            </w:r>
          </w:p>
        </w:tc>
      </w:tr>
      <w:tr>
        <w:tc>
          <w:tcPr>
            <w:tcW w:type="dxa" w:w="3271"/>
            <w:tcBorders>
              <w:top w:val="none" w:color="000000" w:sz="4"/>
              <w:left w:val="single" w:color="000000" w:sz="4"/>
              <w:bottom w:val="single" w:color="000000" w:sz="4"/>
              <w:right w:val="single" w:color="000000" w:sz="4"/>
            </w:tcBorders>
            <w:vAlign w:val="top"/>
          </w:tcPr>
          <w:p>
            <w:pPr>
              <w:jc w:val="center"/>
            </w:pPr>
            <w:r>
              <w:rPr>
                <w:sz w:val="24"/>
              </w:rPr>
              <w:t>90分（含）～95分（不含）</w:t>
            </w:r>
          </w:p>
        </w:tc>
        <w:tc>
          <w:tcPr>
            <w:tcW w:type="dxa" w:w="3193"/>
            <w:tcBorders>
              <w:top w:val="none" w:color="000000" w:sz="4"/>
              <w:left w:val="single" w:color="000000" w:sz="4"/>
              <w:bottom w:val="single" w:color="000000" w:sz="4"/>
              <w:right w:val="single" w:color="000000" w:sz="4"/>
            </w:tcBorders>
            <w:vAlign w:val="top"/>
          </w:tcPr>
          <w:p>
            <w:pPr>
              <w:jc w:val="center"/>
            </w:pPr>
            <w:r>
              <w:rPr>
                <w:sz w:val="24"/>
              </w:rPr>
              <w:t>按当月服务费用的</w:t>
            </w:r>
            <w:r>
              <w:rPr>
                <w:sz w:val="24"/>
              </w:rPr>
              <w:t>95％结算</w:t>
            </w:r>
          </w:p>
        </w:tc>
      </w:tr>
      <w:tr>
        <w:tc>
          <w:tcPr>
            <w:tcW w:type="dxa" w:w="3271"/>
            <w:tcBorders>
              <w:top w:val="none" w:color="000000" w:sz="4"/>
              <w:left w:val="single" w:color="000000" w:sz="4"/>
              <w:bottom w:val="single" w:color="000000" w:sz="4"/>
              <w:right w:val="single" w:color="000000" w:sz="4"/>
            </w:tcBorders>
            <w:vAlign w:val="top"/>
          </w:tcPr>
          <w:p>
            <w:pPr>
              <w:jc w:val="center"/>
            </w:pPr>
            <w:r>
              <w:rPr>
                <w:sz w:val="24"/>
              </w:rPr>
              <w:t>85分（含）～90分（不含）</w:t>
            </w:r>
          </w:p>
        </w:tc>
        <w:tc>
          <w:tcPr>
            <w:tcW w:type="dxa" w:w="3193"/>
            <w:tcBorders>
              <w:top w:val="none" w:color="000000" w:sz="4"/>
              <w:left w:val="single" w:color="000000" w:sz="4"/>
              <w:bottom w:val="single" w:color="000000" w:sz="4"/>
              <w:right w:val="single" w:color="000000" w:sz="4"/>
            </w:tcBorders>
            <w:vAlign w:val="top"/>
          </w:tcPr>
          <w:p>
            <w:pPr>
              <w:jc w:val="center"/>
            </w:pPr>
            <w:r>
              <w:rPr>
                <w:sz w:val="24"/>
              </w:rPr>
              <w:t>按当月服务费用的</w:t>
            </w:r>
            <w:r>
              <w:rPr>
                <w:sz w:val="24"/>
              </w:rPr>
              <w:t>90％结算</w:t>
            </w:r>
          </w:p>
        </w:tc>
      </w:tr>
      <w:tr>
        <w:tc>
          <w:tcPr>
            <w:tcW w:type="dxa" w:w="3271"/>
            <w:tcBorders>
              <w:top w:val="none" w:color="000000" w:sz="4"/>
              <w:left w:val="single" w:color="000000" w:sz="4"/>
              <w:bottom w:val="single" w:color="000000" w:sz="4"/>
              <w:right w:val="single" w:color="000000" w:sz="4"/>
            </w:tcBorders>
            <w:vAlign w:val="top"/>
          </w:tcPr>
          <w:p>
            <w:pPr>
              <w:jc w:val="center"/>
            </w:pPr>
            <w:r>
              <w:rPr>
                <w:sz w:val="24"/>
              </w:rPr>
              <w:t>80分（含）～85分（不含）</w:t>
            </w:r>
          </w:p>
        </w:tc>
        <w:tc>
          <w:tcPr>
            <w:tcW w:type="dxa" w:w="3193"/>
            <w:tcBorders>
              <w:top w:val="none" w:color="000000" w:sz="4"/>
              <w:left w:val="single" w:color="000000" w:sz="4"/>
              <w:bottom w:val="single" w:color="000000" w:sz="4"/>
              <w:right w:val="single" w:color="000000" w:sz="4"/>
            </w:tcBorders>
            <w:vAlign w:val="top"/>
          </w:tcPr>
          <w:p>
            <w:pPr>
              <w:jc w:val="center"/>
            </w:pPr>
            <w:r>
              <w:rPr>
                <w:sz w:val="24"/>
              </w:rPr>
              <w:t>按当月服务费用的</w:t>
            </w:r>
            <w:r>
              <w:rPr>
                <w:sz w:val="24"/>
              </w:rPr>
              <w:t>85％结算</w:t>
            </w:r>
          </w:p>
        </w:tc>
      </w:tr>
      <w:tr>
        <w:tc>
          <w:tcPr>
            <w:tcW w:type="dxa" w:w="3271"/>
            <w:tcBorders>
              <w:top w:val="none" w:color="000000" w:sz="4"/>
              <w:left w:val="single" w:color="000000" w:sz="4"/>
              <w:bottom w:val="single" w:color="000000" w:sz="4"/>
              <w:right w:val="single" w:color="000000" w:sz="4"/>
            </w:tcBorders>
            <w:vAlign w:val="top"/>
          </w:tcPr>
          <w:p>
            <w:pPr>
              <w:jc w:val="center"/>
            </w:pPr>
            <w:r>
              <w:rPr>
                <w:sz w:val="24"/>
              </w:rPr>
              <w:t>75分（含）～80分（不含）</w:t>
            </w:r>
          </w:p>
        </w:tc>
        <w:tc>
          <w:tcPr>
            <w:tcW w:type="dxa" w:w="3193"/>
            <w:tcBorders>
              <w:top w:val="none" w:color="000000" w:sz="4"/>
              <w:left w:val="single" w:color="000000" w:sz="4"/>
              <w:bottom w:val="single" w:color="000000" w:sz="4"/>
              <w:right w:val="single" w:color="000000" w:sz="4"/>
            </w:tcBorders>
            <w:vAlign w:val="top"/>
          </w:tcPr>
          <w:p>
            <w:pPr>
              <w:jc w:val="center"/>
            </w:pPr>
            <w:r>
              <w:rPr>
                <w:sz w:val="24"/>
              </w:rPr>
              <w:t>按当月服务费用的</w:t>
            </w:r>
            <w:r>
              <w:rPr>
                <w:sz w:val="24"/>
              </w:rPr>
              <w:t>80％结算</w:t>
            </w:r>
          </w:p>
        </w:tc>
      </w:tr>
      <w:tr>
        <w:tc>
          <w:tcPr>
            <w:tcW w:type="dxa" w:w="3271"/>
            <w:tcBorders>
              <w:top w:val="none" w:color="000000" w:sz="4"/>
              <w:left w:val="single" w:color="000000" w:sz="4"/>
              <w:bottom w:val="single" w:color="000000" w:sz="4"/>
              <w:right w:val="single" w:color="000000" w:sz="4"/>
            </w:tcBorders>
            <w:vAlign w:val="top"/>
          </w:tcPr>
          <w:p>
            <w:pPr>
              <w:jc w:val="center"/>
            </w:pPr>
            <w:r>
              <w:rPr>
                <w:sz w:val="24"/>
              </w:rPr>
              <w:t>70分（含）～75分（不含）</w:t>
            </w:r>
          </w:p>
        </w:tc>
        <w:tc>
          <w:tcPr>
            <w:tcW w:type="dxa" w:w="3193"/>
            <w:tcBorders>
              <w:top w:val="none" w:color="000000" w:sz="4"/>
              <w:left w:val="single" w:color="000000" w:sz="4"/>
              <w:bottom w:val="single" w:color="000000" w:sz="4"/>
              <w:right w:val="single" w:color="000000" w:sz="4"/>
            </w:tcBorders>
            <w:vAlign w:val="top"/>
          </w:tcPr>
          <w:p>
            <w:pPr>
              <w:jc w:val="center"/>
            </w:pPr>
            <w:r>
              <w:rPr>
                <w:sz w:val="24"/>
              </w:rPr>
              <w:t>按当月服务费用的</w:t>
            </w:r>
            <w:r>
              <w:rPr>
                <w:sz w:val="24"/>
              </w:rPr>
              <w:t>75％结算</w:t>
            </w:r>
          </w:p>
        </w:tc>
      </w:tr>
      <w:tr>
        <w:tc>
          <w:tcPr>
            <w:tcW w:type="dxa" w:w="3271"/>
            <w:tcBorders>
              <w:top w:val="none" w:color="000000" w:sz="4"/>
              <w:left w:val="single" w:color="000000" w:sz="4"/>
              <w:bottom w:val="single" w:color="000000" w:sz="4"/>
              <w:right w:val="single" w:color="000000" w:sz="4"/>
            </w:tcBorders>
            <w:vAlign w:val="top"/>
          </w:tcPr>
          <w:p>
            <w:pPr>
              <w:jc w:val="center"/>
            </w:pPr>
            <w:r>
              <w:rPr>
                <w:sz w:val="24"/>
              </w:rPr>
              <w:t>65分（含）～70分（不含）</w:t>
            </w:r>
          </w:p>
        </w:tc>
        <w:tc>
          <w:tcPr>
            <w:tcW w:type="dxa" w:w="3193"/>
            <w:tcBorders>
              <w:top w:val="none" w:color="000000" w:sz="4"/>
              <w:left w:val="single" w:color="000000" w:sz="4"/>
              <w:bottom w:val="single" w:color="000000" w:sz="4"/>
              <w:right w:val="single" w:color="000000" w:sz="4"/>
            </w:tcBorders>
            <w:vAlign w:val="top"/>
          </w:tcPr>
          <w:p>
            <w:pPr>
              <w:jc w:val="center"/>
            </w:pPr>
            <w:r>
              <w:rPr>
                <w:sz w:val="24"/>
              </w:rPr>
              <w:t>按当月服务费用的</w:t>
            </w:r>
            <w:r>
              <w:rPr>
                <w:sz w:val="24"/>
              </w:rPr>
              <w:t>70％结算</w:t>
            </w:r>
          </w:p>
        </w:tc>
      </w:tr>
      <w:tr>
        <w:tc>
          <w:tcPr>
            <w:tcW w:type="dxa" w:w="3271"/>
            <w:tcBorders>
              <w:top w:val="none" w:color="000000" w:sz="4"/>
              <w:left w:val="single" w:color="000000" w:sz="4"/>
              <w:bottom w:val="single" w:color="000000" w:sz="4"/>
              <w:right w:val="single" w:color="000000" w:sz="4"/>
            </w:tcBorders>
            <w:vAlign w:val="top"/>
          </w:tcPr>
          <w:p>
            <w:pPr>
              <w:jc w:val="center"/>
            </w:pPr>
            <w:r>
              <w:rPr>
                <w:sz w:val="24"/>
              </w:rPr>
              <w:t>60分（含）～65分（不含）</w:t>
            </w:r>
          </w:p>
        </w:tc>
        <w:tc>
          <w:tcPr>
            <w:tcW w:type="dxa" w:w="3193"/>
            <w:tcBorders>
              <w:top w:val="none" w:color="000000" w:sz="4"/>
              <w:left w:val="single" w:color="000000" w:sz="4"/>
              <w:bottom w:val="single" w:color="000000" w:sz="4"/>
              <w:right w:val="single" w:color="000000" w:sz="4"/>
            </w:tcBorders>
            <w:vAlign w:val="top"/>
          </w:tcPr>
          <w:p>
            <w:pPr>
              <w:jc w:val="center"/>
            </w:pPr>
            <w:r>
              <w:rPr>
                <w:sz w:val="24"/>
              </w:rPr>
              <w:t>按当月服务费用的</w:t>
            </w:r>
            <w:r>
              <w:rPr>
                <w:sz w:val="24"/>
              </w:rPr>
              <w:t>65％结算</w:t>
            </w:r>
          </w:p>
        </w:tc>
      </w:tr>
      <w:tr>
        <w:tc>
          <w:tcPr>
            <w:tcW w:type="dxa" w:w="3271"/>
            <w:tcBorders>
              <w:top w:val="none" w:color="000000" w:sz="4"/>
              <w:left w:val="single" w:color="000000" w:sz="4"/>
              <w:bottom w:val="single" w:color="000000" w:sz="4"/>
              <w:right w:val="single" w:color="000000" w:sz="4"/>
            </w:tcBorders>
            <w:vAlign w:val="top"/>
          </w:tcPr>
          <w:p>
            <w:pPr>
              <w:jc w:val="center"/>
            </w:pPr>
            <w:r>
              <w:rPr>
                <w:sz w:val="24"/>
              </w:rPr>
              <w:t>60分（不含）或以下</w:t>
            </w:r>
          </w:p>
        </w:tc>
        <w:tc>
          <w:tcPr>
            <w:tcW w:type="dxa" w:w="3193"/>
            <w:tcBorders>
              <w:top w:val="none" w:color="000000" w:sz="4"/>
              <w:left w:val="single" w:color="000000" w:sz="4"/>
              <w:bottom w:val="single" w:color="000000" w:sz="4"/>
              <w:right w:val="single" w:color="000000" w:sz="4"/>
            </w:tcBorders>
            <w:vAlign w:val="top"/>
          </w:tcPr>
          <w:p>
            <w:pPr>
              <w:jc w:val="center"/>
            </w:pPr>
            <w:r>
              <w:rPr>
                <w:sz w:val="24"/>
              </w:rPr>
              <w:t>按当月服务费用的</w:t>
            </w:r>
            <w:r>
              <w:rPr>
                <w:sz w:val="24"/>
              </w:rPr>
              <w:t>60％结算</w:t>
            </w:r>
          </w:p>
        </w:tc>
      </w:tr>
    </w:tbl>
    <w:p>
      <w:pPr>
        <w:ind w:firstLine="482"/>
        <w:jc w:val="both"/>
      </w:pPr>
      <w:r>
        <w:rPr>
          <w:b/>
          <w:sz w:val="24"/>
        </w:rPr>
        <w:t>（三）考核细则</w:t>
      </w:r>
    </w:p>
    <w:p>
      <w:pPr>
        <w:ind w:firstLine="480"/>
        <w:jc w:val="both"/>
      </w:pPr>
      <w:r>
        <w:rPr>
          <w:sz w:val="24"/>
        </w:rPr>
        <w:t>1、服务考核表（详见合同附件7）。</w:t>
      </w:r>
    </w:p>
    <w:p>
      <w:pPr>
        <w:ind w:firstLine="480"/>
        <w:jc w:val="both"/>
      </w:pPr>
      <w:r>
        <w:rPr>
          <w:sz w:val="24"/>
        </w:rPr>
        <w:t>2、满意度问卷调查</w:t>
      </w:r>
      <w:r>
        <w:rPr>
          <w:sz w:val="24"/>
        </w:rPr>
        <w:t>（详见合同附件</w:t>
      </w:r>
      <w:r>
        <w:rPr>
          <w:sz w:val="24"/>
        </w:rPr>
        <w:t>8）。</w:t>
      </w:r>
    </w:p>
    <w:p>
      <w:pPr>
        <w:jc w:val="both"/>
      </w:pPr>
      <w:r>
        <w:rPr>
          <w:b/>
          <w:sz w:val="24"/>
        </w:rPr>
        <w:t>九、验收</w:t>
      </w:r>
      <w:r>
        <w:rPr>
          <w:b/>
          <w:sz w:val="24"/>
        </w:rPr>
        <w:t>要求</w:t>
      </w:r>
    </w:p>
    <w:p>
      <w:pPr>
        <w:ind w:firstLine="480"/>
        <w:jc w:val="both"/>
      </w:pPr>
      <w:r>
        <w:rPr>
          <w:sz w:val="24"/>
        </w:rPr>
        <w:t>按照合同约定的七、考核机制</w:t>
      </w:r>
      <w:r>
        <w:rPr>
          <w:sz w:val="24"/>
        </w:rPr>
        <w:t>/“考核细则”要求进行验收。</w:t>
      </w:r>
    </w:p>
    <w:p>
      <w:pPr>
        <w:jc w:val="both"/>
      </w:pPr>
      <w:r>
        <w:rPr>
          <w:b/>
          <w:sz w:val="24"/>
        </w:rPr>
        <w:t>十</w:t>
      </w:r>
      <w:r>
        <w:rPr>
          <w:b/>
          <w:sz w:val="24"/>
        </w:rPr>
        <w:t>、甲方</w:t>
      </w:r>
      <w:r>
        <w:rPr>
          <w:b/>
          <w:sz w:val="24"/>
        </w:rPr>
        <w:t>、</w:t>
      </w:r>
      <w:r>
        <w:rPr>
          <w:b/>
          <w:sz w:val="24"/>
        </w:rPr>
        <w:t>乙方的权利和义务</w:t>
      </w:r>
    </w:p>
    <w:p>
      <w:pPr>
        <w:ind w:firstLine="480"/>
        <w:jc w:val="both"/>
      </w:pPr>
      <w:r>
        <w:rPr>
          <w:sz w:val="24"/>
        </w:rPr>
        <w:t>（</w:t>
      </w:r>
      <w:r>
        <w:rPr>
          <w:sz w:val="24"/>
        </w:rPr>
        <w:t>一</w:t>
      </w:r>
      <w:r>
        <w:rPr>
          <w:sz w:val="24"/>
        </w:rPr>
        <w:t>）</w:t>
      </w:r>
      <w:r>
        <w:rPr>
          <w:sz w:val="24"/>
        </w:rPr>
        <w:t>甲方的权利和义务</w:t>
      </w:r>
    </w:p>
    <w:p>
      <w:pPr>
        <w:ind w:firstLine="480"/>
        <w:jc w:val="both"/>
      </w:pPr>
      <w:r>
        <w:rPr>
          <w:sz w:val="24"/>
        </w:rPr>
        <w:t>1、如发现服务期间的服务质量存在问题，有权要求乙方加强管理，提高服务质量，甚至要求更换服务人员，直至满意为止。</w:t>
      </w:r>
    </w:p>
    <w:p>
      <w:pPr>
        <w:ind w:firstLine="480"/>
        <w:jc w:val="both"/>
      </w:pPr>
      <w:r>
        <w:rPr>
          <w:sz w:val="24"/>
        </w:rPr>
        <w:t>2、按时查验已交收的食材。</w:t>
      </w:r>
    </w:p>
    <w:p>
      <w:pPr>
        <w:ind w:firstLine="480"/>
        <w:jc w:val="both"/>
      </w:pPr>
      <w:r>
        <w:rPr>
          <w:sz w:val="24"/>
        </w:rPr>
        <w:t>3、妥善保管好所有的采购单据和资料。</w:t>
      </w:r>
    </w:p>
    <w:p>
      <w:pPr>
        <w:ind w:firstLine="480"/>
        <w:jc w:val="both"/>
      </w:pPr>
      <w:r>
        <w:rPr>
          <w:sz w:val="24"/>
        </w:rPr>
        <w:t>......</w:t>
      </w:r>
    </w:p>
    <w:p>
      <w:pPr>
        <w:ind w:firstLine="480"/>
        <w:jc w:val="both"/>
      </w:pPr>
      <w:r>
        <w:rPr>
          <w:sz w:val="24"/>
        </w:rPr>
        <w:t>（</w:t>
      </w:r>
      <w:r>
        <w:rPr>
          <w:sz w:val="24"/>
        </w:rPr>
        <w:t>二</w:t>
      </w:r>
      <w:r>
        <w:rPr>
          <w:sz w:val="24"/>
        </w:rPr>
        <w:t>）</w:t>
      </w:r>
      <w:r>
        <w:rPr>
          <w:sz w:val="24"/>
        </w:rPr>
        <w:t>乙方的权利和义务</w:t>
      </w:r>
    </w:p>
    <w:p>
      <w:pPr>
        <w:ind w:firstLine="480"/>
        <w:jc w:val="both"/>
      </w:pPr>
      <w:r>
        <w:rPr>
          <w:sz w:val="24"/>
        </w:rPr>
        <w:t>1、本项目由乙方承包及负责招标文件中对乙方要求的一切事宜及责任，包括货物供货、运输、保管、验收及相关服务等。</w:t>
      </w:r>
    </w:p>
    <w:p>
      <w:pPr>
        <w:ind w:firstLine="480"/>
        <w:jc w:val="both"/>
      </w:pPr>
      <w:r>
        <w:rPr>
          <w:sz w:val="24"/>
        </w:rPr>
        <w:t>2、未经甲方同意，乙方不得以任何方式转包或分包本项目。</w:t>
      </w:r>
    </w:p>
    <w:p>
      <w:pPr>
        <w:ind w:firstLine="480"/>
        <w:jc w:val="both"/>
      </w:pPr>
      <w:r>
        <w:rPr>
          <w:sz w:val="24"/>
        </w:rPr>
        <w:t>3、按时向甲方按时提供食材配送服务，不得在中标合同内容之外，提出任何附加条款。</w:t>
      </w:r>
    </w:p>
    <w:p>
      <w:pPr>
        <w:ind w:firstLine="480"/>
        <w:jc w:val="both"/>
      </w:pPr>
      <w:r>
        <w:rPr>
          <w:sz w:val="24"/>
        </w:rPr>
        <w:t>4、保证供货服务质量，未经甲方同意，不得擅自改变服务条款</w:t>
      </w:r>
    </w:p>
    <w:p>
      <w:pPr>
        <w:ind w:firstLine="480"/>
        <w:jc w:val="both"/>
      </w:pPr>
      <w:r>
        <w:rPr>
          <w:sz w:val="24"/>
        </w:rPr>
        <w:t>......</w:t>
      </w:r>
    </w:p>
    <w:p>
      <w:pPr>
        <w:jc w:val="both"/>
      </w:pPr>
      <w:r>
        <w:rPr>
          <w:b/>
          <w:sz w:val="24"/>
        </w:rPr>
        <w:t>十一</w:t>
      </w:r>
      <w:r>
        <w:rPr>
          <w:b/>
          <w:sz w:val="24"/>
        </w:rPr>
        <w:t>、</w:t>
      </w:r>
      <w:r>
        <w:rPr>
          <w:b/>
          <w:sz w:val="24"/>
        </w:rPr>
        <w:t>违约责任</w:t>
      </w:r>
    </w:p>
    <w:p>
      <w:pPr>
        <w:ind w:firstLine="480"/>
        <w:jc w:val="both"/>
      </w:pPr>
      <w:r>
        <w:rPr>
          <w:sz w:val="24"/>
        </w:rPr>
        <w:t>1、乙方每天按甲方的送货时间要求及时将货物送至甲方指定地点，如因乙方提供有问题的货物或配送严重超时（超过食材配送到达时间要求2小时及以上），影响食堂当天不能按时就餐的，甲方可扣除1000元/天（次）的违约金；当月连续3天（次）以上的，甲方可扣除当月全部服务费用；累计5天（次）以上影响食堂按时就餐的，甲方有权终止合同。</w:t>
      </w:r>
    </w:p>
    <w:p>
      <w:pPr>
        <w:ind w:firstLine="480"/>
        <w:jc w:val="both"/>
      </w:pPr>
      <w:r>
        <w:rPr>
          <w:sz w:val="24"/>
        </w:rPr>
        <w:t>2、乙方必须在接到甲方通知后立即对有问题的货物进行更换并送达到甲方指定地点；当月连续发生3次货物质量问题，或累计发生6次货物质量问题，甲方有权解除合同</w:t>
      </w:r>
      <w:r>
        <w:rPr>
          <w:sz w:val="24"/>
        </w:rPr>
        <w:t>，可扣除当月全部服务费用</w:t>
      </w:r>
      <w:r>
        <w:rPr>
          <w:sz w:val="24"/>
        </w:rPr>
        <w:t>。</w:t>
      </w:r>
    </w:p>
    <w:p>
      <w:pPr>
        <w:ind w:firstLine="480"/>
        <w:jc w:val="both"/>
      </w:pPr>
      <w:r>
        <w:rPr>
          <w:sz w:val="24"/>
        </w:rPr>
        <w:t>3、甲方对部份食材进行抽检，如经检测发现乙方提供的食材存在农药及食材安全指标超标等情况（以检测报告结果为准），视为乙方违约，甲方有权要求乙方立刻进行更换，并扣除2000元/次的违约金；连续发生3次及以上检测超标（或累计发生5次及以上检测超标）的，甲方有权终止合同。</w:t>
      </w:r>
    </w:p>
    <w:p>
      <w:pPr>
        <w:ind w:firstLine="480"/>
        <w:jc w:val="both"/>
      </w:pPr>
      <w:r>
        <w:rPr>
          <w:sz w:val="24"/>
        </w:rPr>
        <w:t>4、如验收时，发现配送的食材数量不足或重量不足，每发现1次从当月服务费用中扣除200元的违约金。</w:t>
      </w:r>
    </w:p>
    <w:p>
      <w:pPr>
        <w:ind w:firstLine="480"/>
        <w:jc w:val="both"/>
      </w:pPr>
      <w:r>
        <w:rPr>
          <w:sz w:val="24"/>
        </w:rPr>
        <w:t>5、如因供货食材质量问题导致食物中毒或造成第三者伤亡的，甲方有权终止合同并追究乙方违约责任，乙方承担因此而造成的全部损失及相关法律责任。</w:t>
      </w:r>
    </w:p>
    <w:p>
      <w:pPr>
        <w:ind w:firstLine="480"/>
        <w:jc w:val="both"/>
      </w:pPr>
      <w:r>
        <w:rPr>
          <w:sz w:val="24"/>
        </w:rPr>
        <w:t>6、其它违约责任按《中华人民共和国民法典(合同编)》处理。</w:t>
      </w:r>
    </w:p>
    <w:p>
      <w:pPr>
        <w:jc w:val="both"/>
      </w:pPr>
      <w:r>
        <w:rPr>
          <w:b/>
          <w:sz w:val="24"/>
        </w:rPr>
        <w:t>十二</w:t>
      </w:r>
      <w:r>
        <w:rPr>
          <w:b/>
          <w:sz w:val="24"/>
        </w:rPr>
        <w:t>、争议的解决</w:t>
      </w:r>
    </w:p>
    <w:p>
      <w:pPr>
        <w:ind w:firstLine="480"/>
        <w:jc w:val="both"/>
      </w:pPr>
      <w:r>
        <w:rPr>
          <w:sz w:val="24"/>
        </w:rPr>
        <w:t>1、</w:t>
      </w:r>
      <w:r>
        <w:rPr>
          <w:sz w:val="24"/>
        </w:rPr>
        <w:t>因食材或易耗品的质量或产地等问题发生争议，甲方或乙方认为有需要，可以共同提出或分别提出质量鉴定，广东省质检部门与中山市质检部门的鉴定结论不一致的，以广东省质检部门的鉴定结论为准。如鉴定结果显示食材或易耗品存在质量问题鉴定费用由乙方承担。如鉴定结果显示食材或易耗品不存在质量问题鉴定费用由甲方承担。</w:t>
      </w:r>
    </w:p>
    <w:p>
      <w:pPr>
        <w:ind w:firstLine="480"/>
        <w:jc w:val="both"/>
      </w:pPr>
      <w:r>
        <w:rPr>
          <w:sz w:val="24"/>
        </w:rPr>
        <w:t>2、</w:t>
      </w:r>
      <w:r>
        <w:rPr>
          <w:sz w:val="24"/>
        </w:rPr>
        <w:t>本合同执行过程中发生的任何争议，如双方不能通过友好协商解决，甲、乙双方一致同意向甲方所在地人民法院提起诉讼。</w:t>
      </w:r>
    </w:p>
    <w:p>
      <w:pPr>
        <w:ind w:firstLine="480"/>
        <w:jc w:val="both"/>
      </w:pPr>
      <w:r>
        <w:rPr>
          <w:sz w:val="24"/>
        </w:rPr>
        <w:t>3、如因违约方不履行本合同任何条款或基于本合同所产生的义务或责任而导致以诉讼或其它方式请求履行的，则除按照本合同约定支付违约金外，并应给付守约方因此诉讼或事件而给付或代垫之所有费用，包括但不限于律师费、诉讼费、仲裁费、鉴定费、调查费、公证费、评估费、拍卖费、会计师费、差旅费等。</w:t>
      </w:r>
    </w:p>
    <w:p>
      <w:pPr>
        <w:jc w:val="both"/>
      </w:pPr>
      <w:r>
        <w:rPr>
          <w:b/>
          <w:sz w:val="24"/>
        </w:rPr>
        <w:t>十</w:t>
      </w:r>
      <w:r>
        <w:rPr>
          <w:b/>
          <w:sz w:val="24"/>
        </w:rPr>
        <w:t>三</w:t>
      </w:r>
      <w:r>
        <w:rPr>
          <w:b/>
          <w:sz w:val="24"/>
        </w:rPr>
        <w:t>、不可抗力</w:t>
      </w:r>
    </w:p>
    <w:p>
      <w:pPr>
        <w:ind w:firstLine="480"/>
        <w:jc w:val="both"/>
      </w:pPr>
      <w:r>
        <w:rPr>
          <w:sz w:val="24"/>
        </w:rPr>
        <w:t>任何一方由于不可抗力原因不能履行合同时，应在不可抗力事件结束后</w:t>
      </w:r>
      <w:r>
        <w:rPr>
          <w:sz w:val="24"/>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4"/>
        </w:rPr>
        <w:t>十</w:t>
      </w:r>
      <w:r>
        <w:rPr>
          <w:b/>
          <w:sz w:val="24"/>
        </w:rPr>
        <w:t>四</w:t>
      </w:r>
      <w:r>
        <w:rPr>
          <w:b/>
          <w:sz w:val="24"/>
        </w:rPr>
        <w:t>、税费</w:t>
      </w:r>
    </w:p>
    <w:p>
      <w:pPr>
        <w:ind w:firstLine="480"/>
        <w:jc w:val="both"/>
      </w:pPr>
      <w:r>
        <w:rPr>
          <w:sz w:val="24"/>
        </w:rPr>
        <w:t>在中国境内、外发生的与本合同执行有关的一切税费均由乙方负担。</w:t>
      </w:r>
    </w:p>
    <w:p>
      <w:pPr>
        <w:jc w:val="both"/>
      </w:pPr>
      <w:r>
        <w:rPr>
          <w:b/>
          <w:sz w:val="24"/>
        </w:rPr>
        <w:t>十五</w:t>
      </w:r>
      <w:r>
        <w:rPr>
          <w:b/>
          <w:sz w:val="24"/>
        </w:rPr>
        <w:t>、其它</w:t>
      </w:r>
    </w:p>
    <w:p>
      <w:pPr>
        <w:ind w:firstLine="420"/>
        <w:jc w:val="both"/>
      </w:pPr>
      <w:r>
        <w:rPr>
          <w:sz w:val="24"/>
        </w:rPr>
        <w:t>1</w:t>
      </w:r>
      <w:r>
        <w:rPr>
          <w:sz w:val="24"/>
        </w:rPr>
        <w:t>、</w:t>
      </w:r>
      <w:r>
        <w:rPr>
          <w:sz w:val="24"/>
        </w:rPr>
        <w:t>本合同所有附件、中标通知书</w:t>
      </w:r>
      <w:r>
        <w:rPr>
          <w:sz w:val="24"/>
        </w:rPr>
        <w:t>、</w:t>
      </w:r>
      <w:r>
        <w:rPr>
          <w:sz w:val="24"/>
        </w:rPr>
        <w:t>投标文件、招标文件均为合同的有</w:t>
      </w:r>
      <w:r>
        <w:rPr>
          <w:sz w:val="24"/>
        </w:rPr>
        <w:t>效组成部分，与本合同具有同等法律效力。</w:t>
      </w:r>
    </w:p>
    <w:p>
      <w:pPr>
        <w:ind w:firstLine="420"/>
        <w:jc w:val="both"/>
      </w:pPr>
      <w:r>
        <w:rPr>
          <w:sz w:val="24"/>
        </w:rPr>
        <w:t>2</w:t>
      </w:r>
      <w:r>
        <w:rPr>
          <w:sz w:val="24"/>
        </w:rPr>
        <w:t>、</w:t>
      </w:r>
      <w:r>
        <w:rPr>
          <w:sz w:val="24"/>
        </w:rPr>
        <w:t>在执行本合同的过程中，所有经双方签署确认的文件（包括会议纪要、补充协议、往来信函）即成为本合同的有效组成部分。</w:t>
      </w:r>
    </w:p>
    <w:p>
      <w:pPr>
        <w:ind w:firstLine="420"/>
        <w:jc w:val="both"/>
      </w:pPr>
      <w:r>
        <w:rPr>
          <w:sz w:val="24"/>
        </w:rPr>
        <w:t>3</w:t>
      </w:r>
      <w:r>
        <w:rPr>
          <w:sz w:val="24"/>
        </w:rPr>
        <w:t>、</w:t>
      </w:r>
      <w:r>
        <w:rPr>
          <w:sz w:val="24"/>
        </w:rPr>
        <w:t>如一方地址、电话、传真号码有变更，应在变更当日内书面通知对方，否则，应承担相应责任。</w:t>
      </w:r>
    </w:p>
    <w:p>
      <w:pPr>
        <w:ind w:firstLine="420"/>
        <w:jc w:val="both"/>
      </w:pPr>
      <w:r>
        <w:rPr>
          <w:sz w:val="24"/>
        </w:rPr>
        <w:t>4</w:t>
      </w:r>
      <w:r>
        <w:rPr>
          <w:sz w:val="24"/>
        </w:rPr>
        <w:t>、</w:t>
      </w:r>
      <w:r>
        <w:rPr>
          <w:sz w:val="24"/>
        </w:rPr>
        <w:t>除甲方事先书面同意外，乙方不得部分或全部转让其应履行的合同项下的义务。</w:t>
      </w:r>
    </w:p>
    <w:p>
      <w:pPr>
        <w:jc w:val="both"/>
      </w:pPr>
      <w:r>
        <w:rPr>
          <w:b/>
          <w:sz w:val="24"/>
        </w:rPr>
        <w:t>十六</w:t>
      </w:r>
      <w:r>
        <w:rPr>
          <w:b/>
          <w:sz w:val="24"/>
        </w:rPr>
        <w:t>、合同生效</w:t>
      </w:r>
    </w:p>
    <w:p>
      <w:pPr>
        <w:ind w:firstLine="480"/>
        <w:jc w:val="both"/>
      </w:pPr>
      <w:r>
        <w:rPr>
          <w:sz w:val="24"/>
        </w:rPr>
        <w:t>1</w:t>
      </w:r>
      <w:r>
        <w:rPr>
          <w:sz w:val="24"/>
        </w:rPr>
        <w:t>、</w:t>
      </w:r>
      <w:r>
        <w:rPr>
          <w:sz w:val="24"/>
        </w:rPr>
        <w:t>本合同在甲乙双方代表签字盖章后生效。</w:t>
      </w:r>
    </w:p>
    <w:p>
      <w:pPr>
        <w:ind w:firstLine="480"/>
        <w:jc w:val="both"/>
      </w:pPr>
      <w:r>
        <w:rPr>
          <w:sz w:val="24"/>
        </w:rPr>
        <w:t>2</w:t>
      </w:r>
      <w:r>
        <w:rPr>
          <w:sz w:val="24"/>
        </w:rPr>
        <w:t>、</w:t>
      </w:r>
      <w:r>
        <w:rPr>
          <w:sz w:val="24"/>
        </w:rPr>
        <w:t>合同一式</w:t>
      </w:r>
      <w:r>
        <w:rPr>
          <w:sz w:val="24"/>
          <w:u w:val="single"/>
        </w:rPr>
        <w:t xml:space="preserve">   </w:t>
      </w:r>
      <w:r>
        <w:rPr>
          <w:sz w:val="24"/>
        </w:rPr>
        <w:t>份</w:t>
      </w:r>
      <w:r>
        <w:rPr>
          <w:sz w:val="24"/>
        </w:rPr>
        <w:t>，</w:t>
      </w:r>
      <w:r>
        <w:rPr>
          <w:sz w:val="24"/>
        </w:rPr>
        <w:t>甲乙双方各执</w:t>
      </w:r>
      <w:r>
        <w:rPr>
          <w:sz w:val="24"/>
          <w:u w:val="single"/>
        </w:rPr>
        <w:t xml:space="preserve">   </w:t>
      </w:r>
      <w:r>
        <w:rPr>
          <w:sz w:val="24"/>
        </w:rPr>
        <w:t>份，采购代理机构执</w:t>
      </w:r>
      <w:r>
        <w:rPr>
          <w:sz w:val="24"/>
          <w:u w:val="single"/>
        </w:rPr>
        <w:t xml:space="preserve"> </w:t>
      </w:r>
      <w:r>
        <w:rPr>
          <w:sz w:val="24"/>
          <w:u w:val="single"/>
        </w:rPr>
        <w:t>壹</w:t>
      </w:r>
      <w:r>
        <w:rPr>
          <w:sz w:val="24"/>
        </w:rPr>
        <w:t>份</w:t>
      </w:r>
      <w:r>
        <w:rPr>
          <w:sz w:val="24"/>
        </w:rPr>
        <w:t>。</w:t>
      </w:r>
    </w:p>
    <w:p>
      <w:pPr>
        <w:jc w:val="both"/>
      </w:pPr>
      <w:r>
        <w:rPr>
          <w:b/>
          <w:sz w:val="24"/>
        </w:rPr>
        <w:t>十七、合同附件</w:t>
      </w:r>
    </w:p>
    <w:p>
      <w:pPr>
        <w:ind w:firstLine="480"/>
        <w:jc w:val="both"/>
      </w:pPr>
      <w:r>
        <w:rPr>
          <w:sz w:val="24"/>
        </w:rPr>
        <w:t>本合同之附件为本合同的有效组成部分，与本合同具有同等法律效力。附件包括：</w:t>
      </w:r>
    </w:p>
    <w:p>
      <w:pPr>
        <w:ind w:firstLine="480"/>
        <w:jc w:val="both"/>
      </w:pPr>
      <w:r>
        <w:rPr>
          <w:sz w:val="24"/>
        </w:rPr>
        <w:t>附件</w:t>
      </w:r>
      <w:r>
        <w:rPr>
          <w:sz w:val="24"/>
        </w:rPr>
        <w:t>1 干货、味料类清单</w:t>
      </w:r>
    </w:p>
    <w:p>
      <w:pPr>
        <w:ind w:firstLine="480"/>
        <w:jc w:val="both"/>
      </w:pPr>
      <w:r>
        <w:rPr>
          <w:sz w:val="24"/>
        </w:rPr>
        <w:t>附件</w:t>
      </w:r>
      <w:r>
        <w:rPr>
          <w:sz w:val="24"/>
        </w:rPr>
        <w:t>2 肉类清单</w:t>
      </w:r>
    </w:p>
    <w:p>
      <w:pPr>
        <w:ind w:firstLine="480"/>
        <w:jc w:val="both"/>
      </w:pPr>
      <w:r>
        <w:rPr>
          <w:sz w:val="24"/>
        </w:rPr>
        <w:t>附件</w:t>
      </w:r>
      <w:r>
        <w:rPr>
          <w:sz w:val="24"/>
        </w:rPr>
        <w:t>3 蔬菜类清单</w:t>
      </w:r>
    </w:p>
    <w:p>
      <w:pPr>
        <w:ind w:firstLine="480"/>
        <w:jc w:val="both"/>
      </w:pPr>
      <w:r>
        <w:rPr>
          <w:sz w:val="24"/>
        </w:rPr>
        <w:t>附件</w:t>
      </w:r>
      <w:r>
        <w:rPr>
          <w:sz w:val="24"/>
        </w:rPr>
        <w:t>4 水果类清单</w:t>
      </w:r>
    </w:p>
    <w:p>
      <w:pPr>
        <w:ind w:firstLine="480"/>
        <w:jc w:val="both"/>
      </w:pPr>
      <w:r>
        <w:rPr>
          <w:sz w:val="24"/>
        </w:rPr>
        <w:t>附件</w:t>
      </w:r>
      <w:r>
        <w:rPr>
          <w:sz w:val="24"/>
        </w:rPr>
        <w:t>5 米、油类清单</w:t>
      </w:r>
    </w:p>
    <w:p>
      <w:pPr>
        <w:ind w:firstLine="480"/>
        <w:jc w:val="both"/>
      </w:pPr>
      <w:r>
        <w:rPr>
          <w:sz w:val="24"/>
        </w:rPr>
        <w:t>附件</w:t>
      </w:r>
      <w:r>
        <w:rPr>
          <w:sz w:val="24"/>
        </w:rPr>
        <w:t>6 包点、粉面、饺子、汤圆、奶类清单</w:t>
      </w:r>
    </w:p>
    <w:p>
      <w:pPr>
        <w:ind w:firstLine="480"/>
        <w:jc w:val="both"/>
      </w:pPr>
      <w:r>
        <w:rPr>
          <w:sz w:val="24"/>
        </w:rPr>
        <w:t>附件</w:t>
      </w:r>
      <w:r>
        <w:rPr>
          <w:sz w:val="24"/>
        </w:rPr>
        <w:t>7 服务考核表</w:t>
      </w:r>
    </w:p>
    <w:p>
      <w:pPr>
        <w:ind w:firstLine="480"/>
        <w:jc w:val="both"/>
      </w:pPr>
      <w:r>
        <w:rPr>
          <w:sz w:val="24"/>
        </w:rPr>
        <w:t>附件</w:t>
      </w:r>
      <w:r>
        <w:rPr>
          <w:sz w:val="24"/>
        </w:rPr>
        <w:t>8 满意度问卷调查</w:t>
      </w:r>
    </w:p>
    <w:p>
      <w:pPr>
        <w:ind w:firstLine="480"/>
        <w:jc w:val="both"/>
      </w:pPr>
      <w:r>
        <w:rPr>
          <w:sz w:val="24"/>
        </w:rPr>
        <w:t>附件</w:t>
      </w:r>
      <w:r>
        <w:rPr>
          <w:sz w:val="24"/>
        </w:rPr>
        <w:t>9</w:t>
      </w:r>
      <w:r>
        <w:rPr>
          <w:sz w:val="24"/>
        </w:rPr>
        <w:t>厨房、餐厅及配套设备清单</w:t>
      </w:r>
    </w:p>
    <w:p>
      <w:pPr>
        <w:ind w:firstLine="480"/>
        <w:jc w:val="both"/>
      </w:pPr>
    </w:p>
    <w:tbl>
      <w:tblPr>
        <w:tblW w:w="0" w:type="auto"/>
        <w:tblBorders>
          <w:top w:val="none" w:color="000000" w:sz="4"/>
          <w:left w:val="none" w:color="000000" w:sz="4"/>
          <w:bottom w:val="none" w:color="000000" w:sz="4"/>
          <w:right w:val="none" w:color="000000" w:sz="4"/>
          <w:insideH w:val="none"/>
          <w:insideV w:val="none"/>
        </w:tblBorders>
      </w:tblPr>
      <w:tblGrid>
        <w:gridCol w:w="4146"/>
        <w:gridCol w:w="4146"/>
      </w:tblGrid>
      <w:tr>
        <w:tc>
          <w:tcPr>
            <w:tcW w:type="dxa" w:w="4146"/>
            <w:tcBorders>
              <w:top w:val="none" w:color="000000" w:sz="4"/>
              <w:left w:val="none" w:color="000000" w:sz="4"/>
              <w:bottom w:val="none" w:color="000000" w:sz="4"/>
              <w:right w:val="none" w:color="000000" w:sz="4"/>
            </w:tcBorders>
            <w:vAlign w:val="top"/>
          </w:tcPr>
          <w:p>
            <w:pPr>
              <w:jc w:val="both"/>
            </w:pPr>
            <w:r>
              <w:rPr>
                <w:sz w:val="24"/>
              </w:rPr>
              <w:t>甲方（盖章）：</w:t>
            </w:r>
          </w:p>
        </w:tc>
        <w:tc>
          <w:tcPr>
            <w:tcW w:type="dxa" w:w="4146"/>
            <w:tcBorders>
              <w:top w:val="none" w:color="000000" w:sz="4"/>
              <w:left w:val="none" w:color="000000" w:sz="4"/>
              <w:bottom w:val="none" w:color="000000" w:sz="4"/>
              <w:right w:val="none" w:color="000000" w:sz="4"/>
            </w:tcBorders>
            <w:vAlign w:val="top"/>
          </w:tcPr>
          <w:p>
            <w:pPr>
              <w:jc w:val="both"/>
            </w:pPr>
            <w:r>
              <w:rPr>
                <w:sz w:val="24"/>
              </w:rPr>
              <w:t>乙方（盖章）：</w:t>
            </w:r>
          </w:p>
        </w:tc>
      </w:tr>
      <w:tr>
        <w:tc>
          <w:tcPr>
            <w:tcW w:type="dxa" w:w="4146"/>
            <w:tcBorders>
              <w:top w:val="none" w:color="000000" w:sz="4"/>
              <w:left w:val="none" w:color="000000" w:sz="4"/>
              <w:bottom w:val="none" w:color="000000" w:sz="4"/>
              <w:right w:val="none" w:color="000000" w:sz="4"/>
            </w:tcBorders>
            <w:vAlign w:val="top"/>
          </w:tcPr>
          <w:p>
            <w:pPr>
              <w:jc w:val="both"/>
            </w:pPr>
            <w:r>
              <w:rPr>
                <w:sz w:val="24"/>
              </w:rPr>
              <w:t>代表</w:t>
            </w:r>
            <w:r>
              <w:rPr>
                <w:sz w:val="24"/>
              </w:rPr>
              <w:t>（</w:t>
            </w:r>
            <w:r>
              <w:rPr>
                <w:sz w:val="24"/>
              </w:rPr>
              <w:t>签字或盖章</w:t>
            </w:r>
            <w:r>
              <w:rPr>
                <w:sz w:val="24"/>
              </w:rPr>
              <w:t>）</w:t>
            </w:r>
            <w:r>
              <w:rPr>
                <w:sz w:val="24"/>
              </w:rPr>
              <w:t>：</w:t>
            </w:r>
          </w:p>
        </w:tc>
        <w:tc>
          <w:tcPr>
            <w:tcW w:type="dxa" w:w="4146"/>
            <w:tcBorders>
              <w:top w:val="none" w:color="000000" w:sz="4"/>
              <w:left w:val="none" w:color="000000" w:sz="4"/>
              <w:bottom w:val="none" w:color="000000" w:sz="4"/>
              <w:right w:val="none" w:color="000000" w:sz="4"/>
            </w:tcBorders>
            <w:vAlign w:val="top"/>
          </w:tcPr>
          <w:p>
            <w:pPr>
              <w:jc w:val="both"/>
            </w:pPr>
            <w:r>
              <w:rPr>
                <w:sz w:val="24"/>
              </w:rPr>
              <w:t>代表</w:t>
            </w:r>
            <w:r>
              <w:rPr>
                <w:sz w:val="24"/>
              </w:rPr>
              <w:t>（</w:t>
            </w:r>
            <w:r>
              <w:rPr>
                <w:sz w:val="24"/>
              </w:rPr>
              <w:t>签字或盖章</w:t>
            </w:r>
            <w:r>
              <w:rPr>
                <w:sz w:val="24"/>
              </w:rPr>
              <w:t>）</w:t>
            </w:r>
            <w:r>
              <w:rPr>
                <w:sz w:val="24"/>
              </w:rPr>
              <w:t>：</w:t>
            </w:r>
          </w:p>
        </w:tc>
      </w:tr>
      <w:tr>
        <w:tc>
          <w:tcPr>
            <w:tcW w:type="dxa" w:w="4146"/>
            <w:tcBorders>
              <w:top w:val="none" w:color="000000" w:sz="4"/>
              <w:left w:val="none" w:color="000000" w:sz="4"/>
              <w:bottom w:val="none" w:color="000000" w:sz="4"/>
              <w:right w:val="none" w:color="000000" w:sz="4"/>
            </w:tcBorders>
            <w:vAlign w:val="top"/>
          </w:tcPr>
          <w:p>
            <w:pPr>
              <w:jc w:val="both"/>
            </w:pPr>
            <w:r>
              <w:rPr>
                <w:sz w:val="24"/>
              </w:rPr>
              <w:t>联系方式：</w:t>
            </w:r>
          </w:p>
        </w:tc>
        <w:tc>
          <w:tcPr>
            <w:tcW w:type="dxa" w:w="4146"/>
            <w:tcBorders>
              <w:top w:val="none" w:color="000000" w:sz="4"/>
              <w:left w:val="none" w:color="000000" w:sz="4"/>
              <w:bottom w:val="none" w:color="000000" w:sz="4"/>
              <w:right w:val="none" w:color="000000" w:sz="4"/>
            </w:tcBorders>
            <w:vAlign w:val="top"/>
          </w:tcPr>
          <w:p>
            <w:pPr>
              <w:jc w:val="both"/>
            </w:pPr>
            <w:r>
              <w:rPr>
                <w:sz w:val="24"/>
              </w:rPr>
              <w:t>联系方式：</w:t>
            </w:r>
          </w:p>
        </w:tc>
      </w:tr>
      <w:tr>
        <w:tc>
          <w:tcPr>
            <w:tcW w:type="dxa" w:w="4146"/>
            <w:tcBorders>
              <w:top w:val="none" w:color="000000" w:sz="4"/>
              <w:left w:val="none" w:color="000000" w:sz="4"/>
              <w:bottom w:val="none" w:color="000000" w:sz="4"/>
              <w:right w:val="none" w:color="000000" w:sz="4"/>
            </w:tcBorders>
            <w:vAlign w:val="top"/>
          </w:tcPr>
          <w:p>
            <w:pPr>
              <w:jc w:val="both"/>
            </w:pPr>
            <w:r>
              <w:rPr>
                <w:sz w:val="24"/>
              </w:rPr>
              <w:t>地址：</w:t>
            </w:r>
          </w:p>
        </w:tc>
        <w:tc>
          <w:tcPr>
            <w:tcW w:type="dxa" w:w="4146"/>
            <w:tcBorders>
              <w:top w:val="none" w:color="000000" w:sz="4"/>
              <w:left w:val="none" w:color="000000" w:sz="4"/>
              <w:bottom w:val="none" w:color="000000" w:sz="4"/>
              <w:right w:val="none" w:color="000000" w:sz="4"/>
            </w:tcBorders>
            <w:vAlign w:val="top"/>
          </w:tcPr>
          <w:p>
            <w:pPr>
              <w:jc w:val="both"/>
            </w:pPr>
            <w:r>
              <w:rPr>
                <w:sz w:val="24"/>
              </w:rPr>
              <w:t>地址：</w:t>
            </w:r>
          </w:p>
        </w:tc>
      </w:tr>
      <w:tr>
        <w:tc>
          <w:tcPr>
            <w:tcW w:type="dxa" w:w="4146"/>
            <w:tcBorders>
              <w:top w:val="none" w:color="000000" w:sz="4"/>
              <w:left w:val="none" w:color="000000" w:sz="4"/>
              <w:bottom w:val="none" w:color="000000" w:sz="4"/>
              <w:right w:val="none" w:color="000000" w:sz="4"/>
            </w:tcBorders>
            <w:vAlign w:val="top"/>
          </w:tcPr>
          <w:p>
            <w:pPr>
              <w:jc w:val="both"/>
            </w:pPr>
            <w:r>
              <w:rPr>
                <w:sz w:val="24"/>
              </w:rPr>
              <w:t>开户名称：</w:t>
            </w:r>
          </w:p>
        </w:tc>
        <w:tc>
          <w:tcPr>
            <w:tcW w:type="dxa" w:w="4146"/>
            <w:tcBorders>
              <w:top w:val="none" w:color="000000" w:sz="4"/>
              <w:left w:val="none" w:color="000000" w:sz="4"/>
              <w:bottom w:val="none" w:color="000000" w:sz="4"/>
              <w:right w:val="none" w:color="000000" w:sz="4"/>
            </w:tcBorders>
            <w:vAlign w:val="top"/>
          </w:tcPr>
          <w:p>
            <w:pPr>
              <w:jc w:val="both"/>
            </w:pPr>
            <w:r>
              <w:rPr>
                <w:sz w:val="24"/>
              </w:rPr>
              <w:t>开户名称：</w:t>
            </w:r>
          </w:p>
        </w:tc>
      </w:tr>
      <w:tr>
        <w:tc>
          <w:tcPr>
            <w:tcW w:type="dxa" w:w="4146"/>
            <w:tcBorders>
              <w:top w:val="none" w:color="000000" w:sz="4"/>
              <w:left w:val="none" w:color="000000" w:sz="4"/>
              <w:bottom w:val="none" w:color="000000" w:sz="4"/>
              <w:right w:val="none" w:color="000000" w:sz="4"/>
            </w:tcBorders>
            <w:vAlign w:val="top"/>
          </w:tcPr>
          <w:p>
            <w:pPr>
              <w:jc w:val="both"/>
            </w:pPr>
            <w:r>
              <w:rPr>
                <w:sz w:val="24"/>
              </w:rPr>
              <w:t>银行</w:t>
            </w:r>
            <w:r>
              <w:rPr>
                <w:sz w:val="24"/>
              </w:rPr>
              <w:t>账号</w:t>
            </w:r>
            <w:r>
              <w:rPr>
                <w:sz w:val="24"/>
              </w:rPr>
              <w:t>：</w:t>
            </w:r>
          </w:p>
        </w:tc>
        <w:tc>
          <w:tcPr>
            <w:tcW w:type="dxa" w:w="4146"/>
            <w:tcBorders>
              <w:top w:val="none" w:color="000000" w:sz="4"/>
              <w:left w:val="none" w:color="000000" w:sz="4"/>
              <w:bottom w:val="none" w:color="000000" w:sz="4"/>
              <w:right w:val="none" w:color="000000" w:sz="4"/>
            </w:tcBorders>
            <w:vAlign w:val="top"/>
          </w:tcPr>
          <w:p>
            <w:pPr>
              <w:jc w:val="both"/>
            </w:pPr>
            <w:r>
              <w:rPr>
                <w:sz w:val="24"/>
              </w:rPr>
              <w:t>银行</w:t>
            </w:r>
            <w:r>
              <w:rPr>
                <w:sz w:val="24"/>
              </w:rPr>
              <w:t>账号</w:t>
            </w:r>
            <w:r>
              <w:rPr>
                <w:sz w:val="24"/>
              </w:rPr>
              <w:t>：</w:t>
            </w:r>
          </w:p>
        </w:tc>
      </w:tr>
      <w:tr>
        <w:tc>
          <w:tcPr>
            <w:tcW w:type="dxa" w:w="4146"/>
            <w:tcBorders>
              <w:top w:val="none" w:color="000000" w:sz="4"/>
              <w:left w:val="none" w:color="000000" w:sz="4"/>
              <w:bottom w:val="none" w:color="000000" w:sz="4"/>
              <w:right w:val="none" w:color="000000" w:sz="4"/>
            </w:tcBorders>
            <w:vAlign w:val="top"/>
          </w:tcPr>
          <w:p>
            <w:pPr>
              <w:jc w:val="both"/>
            </w:pPr>
            <w:r>
              <w:rPr>
                <w:sz w:val="24"/>
              </w:rPr>
              <w:t>开</w:t>
            </w:r>
            <w:r>
              <w:rPr>
                <w:sz w:val="24"/>
              </w:rPr>
              <w:t>户</w:t>
            </w:r>
            <w:r>
              <w:rPr>
                <w:sz w:val="24"/>
              </w:rPr>
              <w:t>行：</w:t>
            </w:r>
          </w:p>
        </w:tc>
        <w:tc>
          <w:tcPr>
            <w:tcW w:type="dxa" w:w="4146"/>
            <w:tcBorders>
              <w:top w:val="none" w:color="000000" w:sz="4"/>
              <w:left w:val="none" w:color="000000" w:sz="4"/>
              <w:bottom w:val="none" w:color="000000" w:sz="4"/>
              <w:right w:val="none" w:color="000000" w:sz="4"/>
            </w:tcBorders>
            <w:vAlign w:val="top"/>
          </w:tcPr>
          <w:p>
            <w:pPr>
              <w:jc w:val="both"/>
            </w:pPr>
            <w:r>
              <w:rPr>
                <w:sz w:val="24"/>
              </w:rPr>
              <w:t>开</w:t>
            </w:r>
            <w:r>
              <w:rPr>
                <w:sz w:val="24"/>
              </w:rPr>
              <w:t>户</w:t>
            </w:r>
            <w:r>
              <w:rPr>
                <w:sz w:val="24"/>
              </w:rPr>
              <w:t>行：</w:t>
            </w:r>
          </w:p>
        </w:tc>
      </w:tr>
      <w:tr>
        <w:tc>
          <w:tcPr>
            <w:tcW w:type="dxa" w:w="4146"/>
            <w:tcBorders>
              <w:top w:val="none" w:color="000000" w:sz="4"/>
              <w:left w:val="none" w:color="000000" w:sz="4"/>
              <w:bottom w:val="none" w:color="000000" w:sz="4"/>
              <w:right w:val="none" w:color="000000" w:sz="4"/>
            </w:tcBorders>
            <w:vAlign w:val="top"/>
          </w:tcPr>
          <w:p>
            <w:pPr>
              <w:jc w:val="both"/>
            </w:pPr>
            <w:r>
              <w:rPr>
                <w:sz w:val="24"/>
              </w:rPr>
              <w:t>签</w:t>
            </w:r>
            <w:r>
              <w:rPr>
                <w:sz w:val="24"/>
              </w:rPr>
              <w:t>订</w:t>
            </w: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146"/>
            <w:tcBorders>
              <w:top w:val="none" w:color="000000" w:sz="4"/>
              <w:left w:val="none" w:color="000000" w:sz="4"/>
              <w:bottom w:val="none" w:color="000000" w:sz="4"/>
              <w:right w:val="none" w:color="000000" w:sz="4"/>
            </w:tcBorders>
            <w:vAlign w:val="top"/>
          </w:tcPr>
          <w:p>
            <w:pPr>
              <w:jc w:val="both"/>
            </w:pPr>
            <w:r>
              <w:rPr>
                <w:sz w:val="24"/>
              </w:rPr>
              <w:t>签约日期：</w:t>
            </w:r>
            <w:r>
              <w:rPr>
                <w:sz w:val="24"/>
              </w:rPr>
              <w:t xml:space="preserve">  </w:t>
            </w:r>
            <w:r>
              <w:rPr>
                <w:sz w:val="24"/>
              </w:rPr>
              <w:t>年</w:t>
            </w:r>
            <w:r>
              <w:rPr>
                <w:sz w:val="24"/>
              </w:rPr>
              <w:t xml:space="preserve">  </w:t>
            </w:r>
            <w:r>
              <w:rPr>
                <w:sz w:val="24"/>
              </w:rPr>
              <w:t>月</w:t>
            </w:r>
            <w:r>
              <w:rPr>
                <w:sz w:val="24"/>
              </w:rPr>
              <w:t xml:space="preserve">  </w:t>
            </w:r>
            <w:r>
              <w:rPr>
                <w:sz w:val="24"/>
              </w:rPr>
              <w:t>日</w:t>
            </w:r>
          </w:p>
        </w:tc>
      </w:tr>
      <w:tr>
        <w:tc>
          <w:tcPr>
            <w:tcW w:type="dxa" w:w="8292"/>
            <w:gridSpan w:val="2"/>
            <w:tcBorders>
              <w:top w:val="none" w:color="000000" w:sz="4"/>
              <w:left w:val="none" w:color="000000" w:sz="4"/>
              <w:bottom w:val="none" w:color="000000" w:sz="4"/>
              <w:right w:val="none" w:color="000000" w:sz="4"/>
            </w:tcBorders>
            <w:vAlign w:val="top"/>
          </w:tcPr>
          <w:p>
            <w:pPr>
              <w:jc w:val="both"/>
            </w:pPr>
            <w:r>
              <w:rPr>
                <w:sz w:val="24"/>
              </w:rPr>
              <w:t>签</w:t>
            </w:r>
            <w:r>
              <w:rPr>
                <w:sz w:val="24"/>
              </w:rPr>
              <w:t>订</w:t>
            </w:r>
            <w:r>
              <w:rPr>
                <w:sz w:val="24"/>
              </w:rPr>
              <w:t>地点：</w:t>
            </w:r>
          </w:p>
        </w:tc>
      </w:tr>
    </w:tbl>
    <w:p>
      <w:pPr>
        <w:jc w:val="both"/>
      </w:pPr>
    </w:p>
    <w:p>
      <w:pPr>
        <w:jc w:val="both"/>
      </w:pPr>
      <w:r>
        <w:rPr>
          <w:sz w:val="24"/>
        </w:rPr>
        <w:t>附件</w:t>
      </w:r>
      <w:r>
        <w:rPr>
          <w:sz w:val="24"/>
        </w:rPr>
        <w:t>1 干货、味料类清单</w:t>
      </w:r>
    </w:p>
    <w:tbl>
      <w:tblPr>
        <w:tblW w:w="0" w:type="auto"/>
        <w:tblBorders>
          <w:top w:val="none" w:color="000000" w:sz="4"/>
          <w:left w:val="none" w:color="000000" w:sz="4"/>
          <w:bottom w:val="none" w:color="000000" w:sz="4"/>
          <w:right w:val="none" w:color="000000" w:sz="4"/>
          <w:insideH w:val="none"/>
          <w:insideV w:val="none"/>
        </w:tblBorders>
      </w:tblPr>
      <w:tblGrid>
        <w:gridCol w:w="425"/>
        <w:gridCol w:w="623"/>
        <w:gridCol w:w="1475"/>
        <w:gridCol w:w="1022"/>
        <w:gridCol w:w="479"/>
        <w:gridCol w:w="495"/>
        <w:gridCol w:w="736"/>
        <w:gridCol w:w="1520"/>
        <w:gridCol w:w="1005"/>
        <w:gridCol w:w="518"/>
      </w:tblGrid>
      <w:tr>
        <w:tc>
          <w:tcPr>
            <w:tcW w:type="dxa" w:w="42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623"/>
            <w:tcBorders>
              <w:top w:val="single" w:color="000000" w:sz="4"/>
              <w:left w:val="none" w:color="000000" w:sz="4"/>
              <w:bottom w:val="single" w:color="000000" w:sz="4"/>
              <w:right w:val="single" w:color="000000" w:sz="4"/>
            </w:tcBorders>
            <w:vAlign w:val="top"/>
          </w:tcPr>
          <w:p>
            <w:pPr>
              <w:jc w:val="center"/>
            </w:pPr>
            <w:r>
              <w:rPr>
                <w:b/>
                <w:sz w:val="21"/>
              </w:rPr>
              <w:t>类别</w:t>
            </w:r>
          </w:p>
        </w:tc>
        <w:tc>
          <w:tcPr>
            <w:tcW w:type="dxa" w:w="1475"/>
            <w:tcBorders>
              <w:top w:val="single" w:color="000000" w:sz="4"/>
              <w:left w:val="none" w:color="000000" w:sz="4"/>
              <w:bottom w:val="single" w:color="000000" w:sz="4"/>
              <w:right w:val="single" w:color="000000" w:sz="4"/>
            </w:tcBorders>
            <w:vAlign w:val="top"/>
          </w:tcPr>
          <w:p>
            <w:pPr>
              <w:jc w:val="center"/>
            </w:pPr>
            <w:r>
              <w:rPr>
                <w:b/>
                <w:sz w:val="21"/>
              </w:rPr>
              <w:t>货物名称</w:t>
            </w:r>
          </w:p>
        </w:tc>
        <w:tc>
          <w:tcPr>
            <w:tcW w:type="dxa" w:w="1022"/>
            <w:tcBorders>
              <w:top w:val="single" w:color="000000" w:sz="4"/>
              <w:left w:val="none" w:color="000000" w:sz="4"/>
              <w:bottom w:val="single" w:color="000000" w:sz="4"/>
              <w:right w:val="single" w:color="000000" w:sz="4"/>
            </w:tcBorders>
            <w:vAlign w:val="top"/>
          </w:tcPr>
          <w:p>
            <w:pPr>
              <w:jc w:val="center"/>
            </w:pPr>
            <w:r>
              <w:rPr>
                <w:b/>
                <w:sz w:val="21"/>
              </w:rPr>
              <w:t>规格</w:t>
            </w:r>
          </w:p>
        </w:tc>
        <w:tc>
          <w:tcPr>
            <w:tcW w:type="dxa" w:w="479"/>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495"/>
            <w:tcBorders>
              <w:top w:val="single" w:color="000000" w:sz="4"/>
              <w:left w:val="none" w:color="000000" w:sz="4"/>
              <w:bottom w:val="single" w:color="000000" w:sz="4"/>
              <w:right w:val="single" w:color="000000" w:sz="4"/>
            </w:tcBorders>
            <w:vAlign w:val="top"/>
          </w:tcPr>
          <w:p>
            <w:pPr>
              <w:jc w:val="center"/>
            </w:pPr>
            <w:r>
              <w:rPr>
                <w:b/>
                <w:sz w:val="21"/>
              </w:rPr>
              <w:t>序号</w:t>
            </w:r>
          </w:p>
        </w:tc>
        <w:tc>
          <w:tcPr>
            <w:tcW w:type="dxa" w:w="736"/>
            <w:tcBorders>
              <w:top w:val="single" w:color="000000" w:sz="4"/>
              <w:left w:val="none" w:color="000000" w:sz="4"/>
              <w:bottom w:val="single" w:color="000000" w:sz="4"/>
              <w:right w:val="single" w:color="000000" w:sz="4"/>
            </w:tcBorders>
            <w:vAlign w:val="top"/>
          </w:tcPr>
          <w:p>
            <w:pPr>
              <w:jc w:val="center"/>
            </w:pPr>
            <w:r>
              <w:rPr>
                <w:b/>
                <w:sz w:val="21"/>
              </w:rPr>
              <w:t>类别</w:t>
            </w:r>
          </w:p>
        </w:tc>
        <w:tc>
          <w:tcPr>
            <w:tcW w:type="dxa" w:w="1520"/>
            <w:tcBorders>
              <w:top w:val="single" w:color="000000" w:sz="4"/>
              <w:left w:val="none" w:color="000000" w:sz="4"/>
              <w:bottom w:val="single" w:color="000000" w:sz="4"/>
              <w:right w:val="single" w:color="000000" w:sz="4"/>
            </w:tcBorders>
            <w:vAlign w:val="top"/>
          </w:tcPr>
          <w:p>
            <w:pPr>
              <w:jc w:val="center"/>
            </w:pPr>
            <w:r>
              <w:rPr>
                <w:b/>
                <w:sz w:val="21"/>
              </w:rPr>
              <w:t>货物名称</w:t>
            </w:r>
          </w:p>
        </w:tc>
        <w:tc>
          <w:tcPr>
            <w:tcW w:type="dxa" w:w="1005"/>
            <w:tcBorders>
              <w:top w:val="single" w:color="000000" w:sz="4"/>
              <w:left w:val="none" w:color="000000" w:sz="4"/>
              <w:bottom w:val="single" w:color="000000" w:sz="4"/>
              <w:right w:val="single" w:color="000000" w:sz="4"/>
            </w:tcBorders>
            <w:vAlign w:val="top"/>
          </w:tcPr>
          <w:p>
            <w:pPr>
              <w:jc w:val="center"/>
            </w:pPr>
            <w:r>
              <w:rPr>
                <w:b/>
                <w:sz w:val="21"/>
              </w:rPr>
              <w:t>规格</w:t>
            </w:r>
          </w:p>
        </w:tc>
        <w:tc>
          <w:tcPr>
            <w:tcW w:type="dxa" w:w="518"/>
            <w:tcBorders>
              <w:top w:val="single" w:color="000000" w:sz="4"/>
              <w:left w:val="none" w:color="000000" w:sz="4"/>
              <w:bottom w:val="single" w:color="000000" w:sz="4"/>
              <w:right w:val="single" w:color="000000" w:sz="4"/>
            </w:tcBorders>
            <w:vAlign w:val="top"/>
          </w:tcPr>
          <w:p>
            <w:pPr>
              <w:jc w:val="center"/>
            </w:pPr>
            <w:r>
              <w:rPr>
                <w:b/>
                <w:sz w:val="21"/>
              </w:rPr>
              <w:t>单位</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豆豉鲮鱼</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1×24罐</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罐</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干淮山</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玉米羹</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1×24罐×425克</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罐</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桂圆肉</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胡椒粒</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靓八角</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青花椒</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新会陈皮</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香叶</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干金针</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陈皮</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龙口粉丝</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1×50包×200G</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八角</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酸姜</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1×6罐×1.6KG</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罐</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桂皮</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榨菜</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100包/件</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草果</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大碗面</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箱</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箱</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花椒</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郫县豆瓣酱</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800ml/瓶</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瓶</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小茴香</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银丝米粉</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1×2kg</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五指毛桃</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剑花</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眉豆</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瑶柱（小粒）</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白豆</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茶树菇</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无皮南北杏</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党参</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大红枣</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干辣椒</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支竹</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金针（干黄花）</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梅菜</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发财</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云耳</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虾米</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海带</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干木耳</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干豆角</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绿豆</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白菜干</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紫菜</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眉豆</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花生米</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扁豆（大）</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无皮花生米</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薏米</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干冬菇</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萝卜干</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黄豆</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冲菜丝</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云耳</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木棉花</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梅菜</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雪菜</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粉丝</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枸杞</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粉条</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干莲子</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辣椒粉</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干百合</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面包糠</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无花果</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火锅料</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老鼠云耳</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白芝麻</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金银花</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咸菜</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茅根</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酸豆角</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麦冬</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酸菜</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白术</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头菜丝</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连翘</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干淮山</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茯苓</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青豆</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稻芽</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干竹笋</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银耳</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黄花菜</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25"/>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475"/>
            <w:tcBorders>
              <w:top w:val="none" w:color="000000" w:sz="4"/>
              <w:left w:val="single" w:color="000000" w:sz="4"/>
              <w:bottom w:val="single" w:color="000000" w:sz="4"/>
              <w:right w:val="single" w:color="000000" w:sz="4"/>
            </w:tcBorders>
            <w:vAlign w:val="top"/>
          </w:tcPr>
          <w:p>
            <w:pPr>
              <w:jc w:val="center"/>
            </w:pPr>
            <w:r>
              <w:rPr>
                <w:sz w:val="21"/>
              </w:rPr>
              <w:t>茨实</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干货</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干葱头</w:t>
            </w:r>
          </w:p>
        </w:tc>
        <w:tc>
          <w:tcPr>
            <w:tcW w:type="dxa" w:w="100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18"/>
            <w:tcBorders>
              <w:top w:val="none" w:color="000000" w:sz="4"/>
              <w:left w:val="single" w:color="000000" w:sz="4"/>
              <w:bottom w:val="single" w:color="000000" w:sz="4"/>
              <w:right w:val="single" w:color="000000" w:sz="4"/>
            </w:tcBorders>
            <w:vAlign w:val="top"/>
          </w:tcPr>
          <w:p>
            <w:pPr>
              <w:jc w:val="center"/>
            </w:pPr>
            <w:r>
              <w:rPr>
                <w:sz w:val="21"/>
              </w:rPr>
              <w:t>斤</w:t>
            </w:r>
          </w:p>
        </w:tc>
      </w:tr>
    </w:tbl>
    <w:p>
      <w:pPr>
        <w:jc w:val="both"/>
      </w:pPr>
      <w:r>
        <w:rPr>
          <w:sz w:val="24"/>
        </w:rPr>
        <w:t>附件</w:t>
      </w:r>
      <w:r>
        <w:rPr>
          <w:sz w:val="24"/>
        </w:rPr>
        <w:t>2 肉类清单</w:t>
      </w:r>
    </w:p>
    <w:tbl>
      <w:tblPr>
        <w:tblW w:w="0" w:type="auto"/>
        <w:tblBorders>
          <w:top w:val="none" w:color="000000" w:sz="4"/>
          <w:left w:val="none" w:color="000000" w:sz="4"/>
          <w:bottom w:val="none" w:color="000000" w:sz="4"/>
          <w:right w:val="none" w:color="000000" w:sz="4"/>
          <w:insideH w:val="none"/>
          <w:insideV w:val="none"/>
        </w:tblBorders>
      </w:tblPr>
      <w:tblGrid>
        <w:gridCol w:w="493"/>
        <w:gridCol w:w="493"/>
        <w:gridCol w:w="1633"/>
        <w:gridCol w:w="1253"/>
        <w:gridCol w:w="495"/>
        <w:gridCol w:w="495"/>
        <w:gridCol w:w="743"/>
        <w:gridCol w:w="1706"/>
        <w:gridCol w:w="495"/>
        <w:gridCol w:w="495"/>
      </w:tblGrid>
      <w:tr>
        <w:tc>
          <w:tcPr>
            <w:tcW w:type="dxa" w:w="49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93"/>
            <w:tcBorders>
              <w:top w:val="single" w:color="000000" w:sz="4"/>
              <w:left w:val="single" w:color="000000" w:sz="4"/>
              <w:bottom w:val="single" w:color="000000" w:sz="4"/>
              <w:right w:val="single" w:color="000000" w:sz="4"/>
            </w:tcBorders>
            <w:vAlign w:val="top"/>
          </w:tcPr>
          <w:p>
            <w:pPr>
              <w:jc w:val="center"/>
            </w:pPr>
            <w:r>
              <w:rPr>
                <w:b/>
                <w:sz w:val="21"/>
              </w:rPr>
              <w:t>类别</w:t>
            </w:r>
          </w:p>
        </w:tc>
        <w:tc>
          <w:tcPr>
            <w:tcW w:type="dxa" w:w="1633"/>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1253"/>
            <w:tcBorders>
              <w:top w:val="single" w:color="000000" w:sz="4"/>
              <w:left w:val="single" w:color="000000" w:sz="4"/>
              <w:bottom w:val="single" w:color="000000" w:sz="4"/>
              <w:right w:val="single" w:color="000000" w:sz="4"/>
            </w:tcBorders>
            <w:vAlign w:val="top"/>
          </w:tcPr>
          <w:p>
            <w:pPr>
              <w:jc w:val="center"/>
            </w:pPr>
            <w:r>
              <w:rPr>
                <w:b/>
                <w:sz w:val="21"/>
              </w:rPr>
              <w:t>规格</w:t>
            </w:r>
          </w:p>
        </w:tc>
        <w:tc>
          <w:tcPr>
            <w:tcW w:type="dxa" w:w="495"/>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49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743"/>
            <w:tcBorders>
              <w:top w:val="single" w:color="000000" w:sz="4"/>
              <w:left w:val="single" w:color="000000" w:sz="4"/>
              <w:bottom w:val="single" w:color="000000" w:sz="4"/>
              <w:right w:val="single" w:color="000000" w:sz="4"/>
            </w:tcBorders>
            <w:vAlign w:val="top"/>
          </w:tcPr>
          <w:p>
            <w:pPr>
              <w:jc w:val="center"/>
            </w:pPr>
            <w:r>
              <w:rPr>
                <w:b/>
                <w:sz w:val="21"/>
              </w:rPr>
              <w:t>类别</w:t>
            </w:r>
          </w:p>
        </w:tc>
        <w:tc>
          <w:tcPr>
            <w:tcW w:type="dxa" w:w="1706"/>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495"/>
            <w:tcBorders>
              <w:top w:val="single" w:color="000000" w:sz="4"/>
              <w:left w:val="single" w:color="000000" w:sz="4"/>
              <w:bottom w:val="single" w:color="000000" w:sz="4"/>
              <w:right w:val="single" w:color="000000" w:sz="4"/>
            </w:tcBorders>
            <w:vAlign w:val="top"/>
          </w:tcPr>
          <w:p>
            <w:pPr>
              <w:jc w:val="center"/>
            </w:pPr>
            <w:r>
              <w:rPr>
                <w:b/>
                <w:sz w:val="21"/>
              </w:rPr>
              <w:t>规格</w:t>
            </w:r>
          </w:p>
        </w:tc>
        <w:tc>
          <w:tcPr>
            <w:tcW w:type="dxa" w:w="495"/>
            <w:tcBorders>
              <w:top w:val="single" w:color="000000" w:sz="4"/>
              <w:left w:val="single" w:color="000000" w:sz="4"/>
              <w:bottom w:val="single" w:color="000000" w:sz="4"/>
              <w:right w:val="single" w:color="000000" w:sz="4"/>
            </w:tcBorders>
            <w:vAlign w:val="top"/>
          </w:tcPr>
          <w:p>
            <w:pPr>
              <w:jc w:val="center"/>
            </w:pPr>
            <w:r>
              <w:rPr>
                <w:b/>
                <w:sz w:val="21"/>
              </w:rPr>
              <w:t>单位</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虾</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兰尾白</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鸡中翅</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净草鱼</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r>
              <w:rPr>
                <w:sz w:val="21"/>
              </w:rPr>
              <w:t>5斤以上）</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鸡小翅</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净鲤鱼</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鸡尖</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塘虱鱼</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冰鲜鸡脚</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金仓鱼干</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老母鸡</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罗非鱼</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鸡全翅</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大头鱼（净）</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r>
              <w:rPr>
                <w:sz w:val="21"/>
              </w:rPr>
              <w:t>5斤以上）</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猪肝</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红杉鱼</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中头瘦肉</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南美鲳鱼</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五花肉</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金鲳鱼</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中头猪肉</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黄尾鱼（冰鲜）</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猪手</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池鱼</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猪脚</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大鱼腩</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排骨</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鲮鱼腩</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龙骨</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鲮鱼肉糕</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猪肺</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尤鱼尾</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猪横利</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条</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扁鱼</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青肉</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太阳鱼</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排骨头</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脆肉鲩</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花肠</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加州鲈鱼（净）</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无头猪利</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盲曹（鱼）</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土猪肉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猪头皮</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柴鱼</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腌猪扒</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净鲫鱼</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冻排骨</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花甲肉</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牛肉丸</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无骨脆肉鲩（净重）</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猪肉丸</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黄骨鱼（净重）</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广东腊肉</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海鲈鱼（净重）</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靓腊肠</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章鱼须</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烧肉</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蚬鱼（净重）</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叉烧</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生鱼（净重）</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烧鸭</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鱼</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冰鲜红三鱼</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火腿</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条</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鸭</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鸭全翅</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火腿三文治</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鸭</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番鸭</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干蒸</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鸭</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光鸭</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黄金鱼蛋</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鸭</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鸭全翅</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鸡扒</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鸭</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草鸭</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肉糕</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鸭</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水鸭仔</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牛肉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黄牛柳</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鸭</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番鸭妹</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牛肉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黄牛肉</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靓扇鸡</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牛肉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黄牛腩</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三黄鸡</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牛肉</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牛肉粒</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鸡骨</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蛋</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鸡蛋</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乌鸡</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蛋</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皮蛋</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493"/>
            <w:tcBorders>
              <w:top w:val="none" w:color="000000" w:sz="4"/>
              <w:left w:val="single" w:color="000000" w:sz="4"/>
              <w:bottom w:val="single" w:color="000000" w:sz="4"/>
              <w:right w:val="single" w:color="000000" w:sz="4"/>
            </w:tcBorders>
            <w:vAlign w:val="top"/>
          </w:tcPr>
          <w:p>
            <w:pPr>
              <w:jc w:val="center"/>
            </w:pPr>
            <w:r>
              <w:rPr>
                <w:sz w:val="21"/>
              </w:rPr>
              <w:t>鸡</w:t>
            </w:r>
          </w:p>
        </w:tc>
        <w:tc>
          <w:tcPr>
            <w:tcW w:type="dxa" w:w="1633"/>
            <w:tcBorders>
              <w:top w:val="none" w:color="000000" w:sz="4"/>
              <w:left w:val="single" w:color="000000" w:sz="4"/>
              <w:bottom w:val="single" w:color="000000" w:sz="4"/>
              <w:right w:val="single" w:color="000000" w:sz="4"/>
            </w:tcBorders>
            <w:vAlign w:val="top"/>
          </w:tcPr>
          <w:p>
            <w:pPr>
              <w:jc w:val="center"/>
            </w:pPr>
            <w:r>
              <w:rPr>
                <w:sz w:val="21"/>
              </w:rPr>
              <w:t>鸡翅根</w:t>
            </w:r>
          </w:p>
        </w:tc>
        <w:tc>
          <w:tcPr>
            <w:tcW w:type="dxa" w:w="1253"/>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蛋</w:t>
            </w:r>
          </w:p>
        </w:tc>
        <w:tc>
          <w:tcPr>
            <w:tcW w:type="dxa" w:w="1706"/>
            <w:tcBorders>
              <w:top w:val="none" w:color="000000" w:sz="4"/>
              <w:left w:val="single" w:color="000000" w:sz="4"/>
              <w:bottom w:val="single" w:color="000000" w:sz="4"/>
              <w:right w:val="single" w:color="000000" w:sz="4"/>
            </w:tcBorders>
            <w:vAlign w:val="top"/>
          </w:tcPr>
          <w:p>
            <w:pPr>
              <w:jc w:val="center"/>
            </w:pPr>
            <w:r>
              <w:rPr>
                <w:sz w:val="21"/>
              </w:rPr>
              <w:t>咸蛋</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95"/>
            <w:tcBorders>
              <w:top w:val="none" w:color="000000" w:sz="4"/>
              <w:left w:val="single" w:color="000000" w:sz="4"/>
              <w:bottom w:val="single" w:color="000000" w:sz="4"/>
              <w:right w:val="single" w:color="000000" w:sz="4"/>
            </w:tcBorders>
            <w:vAlign w:val="top"/>
          </w:tcPr>
          <w:p>
            <w:pPr>
              <w:jc w:val="center"/>
            </w:pPr>
            <w:r>
              <w:rPr>
                <w:sz w:val="21"/>
              </w:rPr>
              <w:t>斤</w:t>
            </w:r>
          </w:p>
        </w:tc>
      </w:tr>
    </w:tbl>
    <w:p>
      <w:pPr>
        <w:jc w:val="both"/>
      </w:pPr>
      <w:r>
        <w:rPr>
          <w:sz w:val="24"/>
        </w:rPr>
        <w:t>附件</w:t>
      </w:r>
      <w:r>
        <w:rPr>
          <w:sz w:val="24"/>
        </w:rPr>
        <w:t>3 蔬菜类清单</w:t>
      </w:r>
    </w:p>
    <w:tbl>
      <w:tblPr>
        <w:tblW w:w="0" w:type="auto"/>
        <w:tblBorders>
          <w:top w:val="none" w:color="000000" w:sz="4"/>
          <w:left w:val="none" w:color="000000" w:sz="4"/>
          <w:bottom w:val="none" w:color="000000" w:sz="4"/>
          <w:right w:val="none" w:color="000000" w:sz="4"/>
          <w:insideH w:val="none"/>
          <w:insideV w:val="none"/>
        </w:tblBorders>
      </w:tblPr>
      <w:tblGrid>
        <w:gridCol w:w="716"/>
        <w:gridCol w:w="718"/>
        <w:gridCol w:w="1994"/>
        <w:gridCol w:w="719"/>
        <w:gridCol w:w="719"/>
        <w:gridCol w:w="719"/>
        <w:gridCol w:w="1994"/>
        <w:gridCol w:w="723"/>
      </w:tblGrid>
      <w:tr>
        <w:tc>
          <w:tcPr>
            <w:tcW w:type="dxa" w:w="71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718"/>
            <w:tcBorders>
              <w:top w:val="single" w:color="000000" w:sz="4"/>
              <w:left w:val="single" w:color="000000" w:sz="4"/>
              <w:bottom w:val="single" w:color="000000" w:sz="4"/>
              <w:right w:val="single" w:color="000000" w:sz="4"/>
            </w:tcBorders>
            <w:vAlign w:val="top"/>
          </w:tcPr>
          <w:p>
            <w:pPr>
              <w:jc w:val="center"/>
            </w:pPr>
            <w:r>
              <w:rPr>
                <w:b/>
                <w:sz w:val="21"/>
              </w:rPr>
              <w:t>类别</w:t>
            </w:r>
          </w:p>
        </w:tc>
        <w:tc>
          <w:tcPr>
            <w:tcW w:type="dxa" w:w="1994"/>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719"/>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719"/>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719"/>
            <w:tcBorders>
              <w:top w:val="single" w:color="000000" w:sz="4"/>
              <w:left w:val="single" w:color="000000" w:sz="4"/>
              <w:bottom w:val="single" w:color="000000" w:sz="4"/>
              <w:right w:val="single" w:color="000000" w:sz="4"/>
            </w:tcBorders>
            <w:vAlign w:val="top"/>
          </w:tcPr>
          <w:p>
            <w:pPr>
              <w:jc w:val="center"/>
            </w:pPr>
            <w:r>
              <w:rPr>
                <w:b/>
                <w:sz w:val="21"/>
              </w:rPr>
              <w:t>类别</w:t>
            </w:r>
          </w:p>
        </w:tc>
        <w:tc>
          <w:tcPr>
            <w:tcW w:type="dxa" w:w="1994"/>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723"/>
            <w:tcBorders>
              <w:top w:val="single" w:color="000000" w:sz="4"/>
              <w:left w:val="single" w:color="000000" w:sz="4"/>
              <w:bottom w:val="single" w:color="000000" w:sz="4"/>
              <w:right w:val="single" w:color="000000" w:sz="4"/>
            </w:tcBorders>
            <w:vAlign w:val="top"/>
          </w:tcPr>
          <w:p>
            <w:pPr>
              <w:jc w:val="center"/>
            </w:pPr>
            <w:r>
              <w:rPr>
                <w:b/>
                <w:sz w:val="21"/>
              </w:rPr>
              <w:t>单位</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京葱</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白萝卜</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香芋</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红薯</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菜花</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韭黄</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观音菜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韭菜</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蒜苗</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西芹</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葱</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香芹</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青椒</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油麦菜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青圆椒</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芥菜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红椒</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绿豆芽</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西兰花</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黄豆芽</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金银粟玉米粒</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上海青</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荷兰豆</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空心菜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莴笋</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麦菜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生淮山</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娃娃菜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沙葛</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奶白菜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蒜心</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金银粟（去皮）</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去皮栗子</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小芥兰</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沙葛</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西芹仔</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大红尖椒</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白苋菜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本地蒜苗</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意大利生菜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红圆椒</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京包菜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新鲜茅根</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小白菜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竹蔗</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大白菜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糯米粟</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木耳菜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西生菜</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鲜玉米粒</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新鲜鱼腥草</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铁棍山药</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白豆角</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宁夏菜心</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丝瓜（胜瓜）</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春菜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黑茄瓜</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菠菜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莲藕</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西红柿</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青瓜</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土豆</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凉瓜</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洋葱</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节瓜</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长豆角</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香南瓜</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指天椒</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茄瓜</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马蹄肉</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菇类</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金针菇</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枸杞菜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菇类</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鲜冬菇（花菇）</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沙姜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菇类</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白玉菇</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松菜花</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菇类</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海鲜菇</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红苋菜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菇类</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新鲜茶树菇</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香菜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菇类</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冬瓜</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红萝卜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豆腐</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豆腐泡</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粉葛</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豆腐</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豆腐</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板</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青椰菜</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豆腐</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新鲜腐皮</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718"/>
            <w:tcBorders>
              <w:top w:val="none" w:color="000000" w:sz="4"/>
              <w:left w:val="single" w:color="000000" w:sz="4"/>
              <w:bottom w:val="single" w:color="000000" w:sz="4"/>
              <w:right w:val="single" w:color="000000" w:sz="4"/>
            </w:tcBorders>
            <w:vAlign w:val="top"/>
          </w:tcPr>
          <w:p>
            <w:pPr>
              <w:jc w:val="center"/>
            </w:pPr>
            <w:r>
              <w:rPr>
                <w:sz w:val="21"/>
              </w:rPr>
              <w:t>菜</w:t>
            </w:r>
          </w:p>
        </w:tc>
        <w:tc>
          <w:tcPr>
            <w:tcW w:type="dxa" w:w="1994"/>
            <w:tcBorders>
              <w:top w:val="none" w:color="000000" w:sz="4"/>
              <w:left w:val="single" w:color="000000" w:sz="4"/>
              <w:bottom w:val="single" w:color="000000" w:sz="4"/>
              <w:right w:val="single" w:color="000000" w:sz="4"/>
            </w:tcBorders>
            <w:vAlign w:val="top"/>
          </w:tcPr>
          <w:p>
            <w:pPr>
              <w:jc w:val="center"/>
            </w:pPr>
            <w:r>
              <w:rPr>
                <w:sz w:val="21"/>
              </w:rPr>
              <w:t>手工蒜米</w:t>
            </w:r>
          </w:p>
        </w:tc>
        <w:tc>
          <w:tcPr>
            <w:tcW w:type="dxa" w:w="71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155"/>
            <w:gridSpan w:val="4"/>
            <w:tcBorders>
              <w:top w:val="none" w:color="000000" w:sz="4"/>
              <w:left w:val="single" w:color="000000" w:sz="4"/>
              <w:bottom w:val="single" w:color="000000" w:sz="4"/>
              <w:right w:val="single" w:color="000000" w:sz="4"/>
            </w:tcBorders>
            <w:vAlign w:val="top"/>
          </w:tcPr>
          <w:p>
            <w:pPr>
              <w:jc w:val="center"/>
            </w:pPr>
            <w:r>
              <w:rPr>
                <w:sz w:val="21"/>
              </w:rPr>
              <w:t>/</w:t>
            </w:r>
          </w:p>
        </w:tc>
      </w:tr>
    </w:tbl>
    <w:p>
      <w:pPr>
        <w:jc w:val="both"/>
      </w:pPr>
      <w:r>
        <w:rPr>
          <w:sz w:val="24"/>
        </w:rPr>
        <w:t>附件</w:t>
      </w:r>
      <w:r>
        <w:rPr>
          <w:sz w:val="24"/>
        </w:rPr>
        <w:t>4 水果类清单</w:t>
      </w:r>
    </w:p>
    <w:tbl>
      <w:tblPr>
        <w:tblW w:w="0" w:type="auto"/>
        <w:tblBorders>
          <w:top w:val="none" w:color="000000" w:sz="4"/>
          <w:left w:val="none" w:color="000000" w:sz="4"/>
          <w:bottom w:val="none" w:color="000000" w:sz="4"/>
          <w:right w:val="none" w:color="000000" w:sz="4"/>
          <w:insideH w:val="none"/>
          <w:insideV w:val="none"/>
        </w:tblBorders>
      </w:tblPr>
      <w:tblGrid>
        <w:gridCol w:w="532"/>
        <w:gridCol w:w="532"/>
        <w:gridCol w:w="1452"/>
        <w:gridCol w:w="1529"/>
        <w:gridCol w:w="525"/>
        <w:gridCol w:w="525"/>
        <w:gridCol w:w="611"/>
        <w:gridCol w:w="1542"/>
        <w:gridCol w:w="525"/>
        <w:gridCol w:w="530"/>
      </w:tblGrid>
      <w:tr>
        <w:tc>
          <w:tcPr>
            <w:tcW w:type="dxa" w:w="53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532"/>
            <w:tcBorders>
              <w:top w:val="single" w:color="000000" w:sz="4"/>
              <w:left w:val="single" w:color="000000" w:sz="4"/>
              <w:bottom w:val="single" w:color="000000" w:sz="4"/>
              <w:right w:val="single" w:color="000000" w:sz="4"/>
            </w:tcBorders>
            <w:vAlign w:val="top"/>
          </w:tcPr>
          <w:p>
            <w:pPr>
              <w:jc w:val="center"/>
            </w:pPr>
            <w:r>
              <w:rPr>
                <w:b/>
                <w:sz w:val="21"/>
              </w:rPr>
              <w:t>类别</w:t>
            </w:r>
          </w:p>
        </w:tc>
        <w:tc>
          <w:tcPr>
            <w:tcW w:type="dxa" w:w="1452"/>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1529"/>
            <w:tcBorders>
              <w:top w:val="single" w:color="000000" w:sz="4"/>
              <w:left w:val="single" w:color="000000" w:sz="4"/>
              <w:bottom w:val="single" w:color="000000" w:sz="4"/>
              <w:right w:val="single" w:color="000000" w:sz="4"/>
            </w:tcBorders>
            <w:vAlign w:val="top"/>
          </w:tcPr>
          <w:p>
            <w:pPr>
              <w:jc w:val="center"/>
            </w:pPr>
            <w:r>
              <w:rPr>
                <w:b/>
                <w:sz w:val="21"/>
              </w:rPr>
              <w:t>规格</w:t>
            </w:r>
          </w:p>
        </w:tc>
        <w:tc>
          <w:tcPr>
            <w:tcW w:type="dxa" w:w="525"/>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52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611"/>
            <w:tcBorders>
              <w:top w:val="single" w:color="000000" w:sz="4"/>
              <w:left w:val="single" w:color="000000" w:sz="4"/>
              <w:bottom w:val="single" w:color="000000" w:sz="4"/>
              <w:right w:val="single" w:color="000000" w:sz="4"/>
            </w:tcBorders>
            <w:vAlign w:val="top"/>
          </w:tcPr>
          <w:p>
            <w:pPr>
              <w:jc w:val="center"/>
            </w:pPr>
            <w:r>
              <w:rPr>
                <w:b/>
                <w:sz w:val="21"/>
              </w:rPr>
              <w:t>类别</w:t>
            </w:r>
          </w:p>
        </w:tc>
        <w:tc>
          <w:tcPr>
            <w:tcW w:type="dxa" w:w="1542"/>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525"/>
            <w:tcBorders>
              <w:top w:val="single" w:color="000000" w:sz="4"/>
              <w:left w:val="single" w:color="000000" w:sz="4"/>
              <w:bottom w:val="single" w:color="000000" w:sz="4"/>
              <w:right w:val="single" w:color="000000" w:sz="4"/>
            </w:tcBorders>
            <w:vAlign w:val="top"/>
          </w:tcPr>
          <w:p>
            <w:pPr>
              <w:jc w:val="center"/>
            </w:pPr>
            <w:r>
              <w:rPr>
                <w:b/>
                <w:sz w:val="21"/>
              </w:rPr>
              <w:t>规格</w:t>
            </w:r>
          </w:p>
        </w:tc>
        <w:tc>
          <w:tcPr>
            <w:tcW w:type="dxa" w:w="530"/>
            <w:tcBorders>
              <w:top w:val="single" w:color="000000" w:sz="4"/>
              <w:left w:val="single" w:color="000000" w:sz="4"/>
              <w:bottom w:val="single" w:color="000000" w:sz="4"/>
              <w:right w:val="single" w:color="000000" w:sz="4"/>
            </w:tcBorders>
            <w:vAlign w:val="top"/>
          </w:tcPr>
          <w:p>
            <w:pPr>
              <w:jc w:val="center"/>
            </w:pPr>
            <w:r>
              <w:rPr>
                <w:b/>
                <w:sz w:val="21"/>
              </w:rPr>
              <w:t>单位</w:t>
            </w: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3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富士苹果</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611"/>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542"/>
            <w:tcBorders>
              <w:top w:val="none" w:color="000000" w:sz="4"/>
              <w:left w:val="single" w:color="000000" w:sz="4"/>
              <w:bottom w:val="single" w:color="000000" w:sz="4"/>
              <w:right w:val="single" w:color="000000" w:sz="4"/>
            </w:tcBorders>
            <w:vAlign w:val="top"/>
          </w:tcPr>
          <w:p>
            <w:pPr>
              <w:jc w:val="center"/>
            </w:pPr>
            <w:r>
              <w:rPr>
                <w:sz w:val="21"/>
              </w:rPr>
              <w:t>橘子</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30"/>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3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冬枣（中）</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611"/>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542"/>
            <w:tcBorders>
              <w:top w:val="none" w:color="000000" w:sz="4"/>
              <w:left w:val="single" w:color="000000" w:sz="4"/>
              <w:bottom w:val="single" w:color="000000" w:sz="4"/>
              <w:right w:val="single" w:color="000000" w:sz="4"/>
            </w:tcBorders>
            <w:vAlign w:val="top"/>
          </w:tcPr>
          <w:p>
            <w:pPr>
              <w:jc w:val="center"/>
            </w:pPr>
            <w:r>
              <w:rPr>
                <w:sz w:val="21"/>
              </w:rPr>
              <w:t>甜柑</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30"/>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53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火龙果（白肉）</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611"/>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542"/>
            <w:tcBorders>
              <w:top w:val="none" w:color="000000" w:sz="4"/>
              <w:left w:val="single" w:color="000000" w:sz="4"/>
              <w:bottom w:val="single" w:color="000000" w:sz="4"/>
              <w:right w:val="single" w:color="000000" w:sz="4"/>
            </w:tcBorders>
            <w:vAlign w:val="top"/>
          </w:tcPr>
          <w:p>
            <w:pPr>
              <w:jc w:val="center"/>
            </w:pPr>
            <w:r>
              <w:rPr>
                <w:sz w:val="21"/>
              </w:rPr>
              <w:t>鸭梨</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30"/>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53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红肉火龙果</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0.8斤-0.9斤/个</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611"/>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542"/>
            <w:tcBorders>
              <w:top w:val="none" w:color="000000" w:sz="4"/>
              <w:left w:val="single" w:color="000000" w:sz="4"/>
              <w:bottom w:val="single" w:color="000000" w:sz="4"/>
              <w:right w:val="single" w:color="000000" w:sz="4"/>
            </w:tcBorders>
            <w:vAlign w:val="top"/>
          </w:tcPr>
          <w:p>
            <w:pPr>
              <w:jc w:val="center"/>
            </w:pPr>
            <w:r>
              <w:rPr>
                <w:sz w:val="21"/>
              </w:rPr>
              <w:t>（细）红肉火龙果</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30"/>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3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红香梨</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611"/>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542"/>
            <w:tcBorders>
              <w:top w:val="none" w:color="000000" w:sz="4"/>
              <w:left w:val="single" w:color="000000" w:sz="4"/>
              <w:bottom w:val="single" w:color="000000" w:sz="4"/>
              <w:right w:val="single" w:color="000000" w:sz="4"/>
            </w:tcBorders>
            <w:vAlign w:val="top"/>
          </w:tcPr>
          <w:p>
            <w:pPr>
              <w:jc w:val="center"/>
            </w:pPr>
            <w:r>
              <w:rPr>
                <w:sz w:val="21"/>
              </w:rPr>
              <w:t>砂糖桔</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30"/>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53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番石榴</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611"/>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542"/>
            <w:tcBorders>
              <w:top w:val="none" w:color="000000" w:sz="4"/>
              <w:left w:val="single" w:color="000000" w:sz="4"/>
              <w:bottom w:val="single" w:color="000000" w:sz="4"/>
              <w:right w:val="single" w:color="000000" w:sz="4"/>
            </w:tcBorders>
            <w:vAlign w:val="top"/>
          </w:tcPr>
          <w:p>
            <w:pPr>
              <w:jc w:val="center"/>
            </w:pPr>
            <w:r>
              <w:rPr>
                <w:sz w:val="21"/>
              </w:rPr>
              <w:t>（小）脐橙</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30"/>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53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香梨</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611"/>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542"/>
            <w:tcBorders>
              <w:top w:val="none" w:color="000000" w:sz="4"/>
              <w:left w:val="single" w:color="000000" w:sz="4"/>
              <w:bottom w:val="single" w:color="000000" w:sz="4"/>
              <w:right w:val="single" w:color="000000" w:sz="4"/>
            </w:tcBorders>
            <w:vAlign w:val="top"/>
          </w:tcPr>
          <w:p>
            <w:pPr>
              <w:jc w:val="center"/>
            </w:pPr>
            <w:r>
              <w:rPr>
                <w:sz w:val="21"/>
              </w:rPr>
              <w:t>皇帝柑</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30"/>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53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哈密瓜</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611"/>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542"/>
            <w:tcBorders>
              <w:top w:val="none" w:color="000000" w:sz="4"/>
              <w:left w:val="single" w:color="000000" w:sz="4"/>
              <w:bottom w:val="single" w:color="000000" w:sz="4"/>
              <w:right w:val="single" w:color="000000" w:sz="4"/>
            </w:tcBorders>
            <w:vAlign w:val="top"/>
          </w:tcPr>
          <w:p>
            <w:pPr>
              <w:jc w:val="center"/>
            </w:pPr>
            <w:r>
              <w:rPr>
                <w:sz w:val="21"/>
              </w:rPr>
              <w:t>（小）人参果</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30"/>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53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贡梨</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611"/>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542"/>
            <w:tcBorders>
              <w:top w:val="none" w:color="000000" w:sz="4"/>
              <w:left w:val="single" w:color="000000" w:sz="4"/>
              <w:bottom w:val="single" w:color="000000" w:sz="4"/>
              <w:right w:val="single" w:color="000000" w:sz="4"/>
            </w:tcBorders>
            <w:vAlign w:val="top"/>
          </w:tcPr>
          <w:p>
            <w:pPr>
              <w:jc w:val="center"/>
            </w:pPr>
            <w:r>
              <w:rPr>
                <w:sz w:val="21"/>
              </w:rPr>
              <w:t>大蕉</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30"/>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53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红脆李</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611"/>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542"/>
            <w:tcBorders>
              <w:top w:val="none" w:color="000000" w:sz="4"/>
              <w:left w:val="single" w:color="000000" w:sz="4"/>
              <w:bottom w:val="single" w:color="000000" w:sz="4"/>
              <w:right w:val="single" w:color="000000" w:sz="4"/>
            </w:tcBorders>
            <w:vAlign w:val="top"/>
          </w:tcPr>
          <w:p>
            <w:pPr>
              <w:jc w:val="center"/>
            </w:pPr>
            <w:r>
              <w:rPr>
                <w:sz w:val="21"/>
              </w:rPr>
              <w:t>小芒果</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30"/>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53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香蕉</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611"/>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542"/>
            <w:tcBorders>
              <w:top w:val="none" w:color="000000" w:sz="4"/>
              <w:left w:val="single" w:color="000000" w:sz="4"/>
              <w:bottom w:val="single" w:color="000000" w:sz="4"/>
              <w:right w:val="single" w:color="000000" w:sz="4"/>
            </w:tcBorders>
            <w:vAlign w:val="top"/>
          </w:tcPr>
          <w:p>
            <w:pPr>
              <w:jc w:val="center"/>
            </w:pPr>
            <w:r>
              <w:rPr>
                <w:sz w:val="21"/>
              </w:rPr>
              <w:t>紫茄子</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30"/>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53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皇冠梨</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611"/>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542"/>
            <w:tcBorders>
              <w:top w:val="none" w:color="000000" w:sz="4"/>
              <w:left w:val="single" w:color="000000" w:sz="4"/>
              <w:bottom w:val="single" w:color="000000" w:sz="4"/>
              <w:right w:val="single" w:color="000000" w:sz="4"/>
            </w:tcBorders>
            <w:vAlign w:val="top"/>
          </w:tcPr>
          <w:p>
            <w:pPr>
              <w:jc w:val="center"/>
            </w:pPr>
            <w:r>
              <w:rPr>
                <w:sz w:val="21"/>
              </w:rPr>
              <w:t>大杨桃</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30"/>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53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红肉柚子</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611"/>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542"/>
            <w:tcBorders>
              <w:top w:val="none" w:color="000000" w:sz="4"/>
              <w:left w:val="single" w:color="000000" w:sz="4"/>
              <w:bottom w:val="single" w:color="000000" w:sz="4"/>
              <w:right w:val="single" w:color="000000" w:sz="4"/>
            </w:tcBorders>
            <w:vAlign w:val="top"/>
          </w:tcPr>
          <w:p>
            <w:pPr>
              <w:jc w:val="center"/>
            </w:pPr>
            <w:r>
              <w:rPr>
                <w:sz w:val="21"/>
              </w:rPr>
              <w:t>香酥梨</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30"/>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53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青皮柑</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611"/>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542"/>
            <w:tcBorders>
              <w:top w:val="none" w:color="000000" w:sz="4"/>
              <w:left w:val="single" w:color="000000" w:sz="4"/>
              <w:bottom w:val="single" w:color="000000" w:sz="4"/>
              <w:right w:val="single" w:color="000000" w:sz="4"/>
            </w:tcBorders>
            <w:vAlign w:val="top"/>
          </w:tcPr>
          <w:p>
            <w:pPr>
              <w:jc w:val="center"/>
            </w:pPr>
            <w:r>
              <w:rPr>
                <w:sz w:val="21"/>
              </w:rPr>
              <w:t>沃柑</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30"/>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53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西瓜</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611"/>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542"/>
            <w:tcBorders>
              <w:top w:val="none" w:color="000000" w:sz="4"/>
              <w:left w:val="single" w:color="000000" w:sz="4"/>
              <w:bottom w:val="single" w:color="000000" w:sz="4"/>
              <w:right w:val="single" w:color="000000" w:sz="4"/>
            </w:tcBorders>
            <w:vAlign w:val="top"/>
          </w:tcPr>
          <w:p>
            <w:pPr>
              <w:jc w:val="center"/>
            </w:pPr>
            <w:r>
              <w:rPr>
                <w:sz w:val="21"/>
              </w:rPr>
              <w:t>红油桃</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30"/>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53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杨桃</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611"/>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542"/>
            <w:tcBorders>
              <w:top w:val="none" w:color="000000" w:sz="4"/>
              <w:left w:val="single" w:color="000000" w:sz="4"/>
              <w:bottom w:val="single" w:color="000000" w:sz="4"/>
              <w:right w:val="single" w:color="000000" w:sz="4"/>
            </w:tcBorders>
            <w:vAlign w:val="top"/>
          </w:tcPr>
          <w:p>
            <w:pPr>
              <w:jc w:val="center"/>
            </w:pPr>
            <w:r>
              <w:rPr>
                <w:sz w:val="21"/>
              </w:rPr>
              <w:t>麒麟西瓜</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30"/>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532"/>
            <w:tcBorders>
              <w:top w:val="none" w:color="000000" w:sz="4"/>
              <w:left w:val="single" w:color="000000" w:sz="4"/>
              <w:bottom w:val="single" w:color="000000" w:sz="4"/>
              <w:right w:val="single" w:color="000000" w:sz="4"/>
            </w:tcBorders>
            <w:vAlign w:val="top"/>
          </w:tcPr>
          <w:p>
            <w:pPr>
              <w:jc w:val="center"/>
            </w:pPr>
            <w:r>
              <w:rPr>
                <w:sz w:val="21"/>
              </w:rPr>
              <w:t>水果</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乌梅</w:t>
            </w:r>
          </w:p>
        </w:tc>
        <w:tc>
          <w:tcPr>
            <w:tcW w:type="dxa" w:w="1529"/>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3733"/>
            <w:gridSpan w:val="5"/>
            <w:tcBorders>
              <w:top w:val="none" w:color="000000" w:sz="4"/>
              <w:left w:val="single" w:color="000000" w:sz="4"/>
              <w:bottom w:val="single" w:color="000000" w:sz="4"/>
              <w:right w:val="single" w:color="000000" w:sz="4"/>
            </w:tcBorders>
            <w:vAlign w:val="top"/>
          </w:tcPr>
          <w:p>
            <w:pPr>
              <w:jc w:val="center"/>
            </w:pPr>
            <w:r>
              <w:rPr>
                <w:sz w:val="21"/>
              </w:rPr>
              <w:t>/</w:t>
            </w:r>
          </w:p>
        </w:tc>
      </w:tr>
    </w:tbl>
    <w:p>
      <w:pPr>
        <w:jc w:val="both"/>
      </w:pPr>
      <w:r>
        <w:rPr>
          <w:sz w:val="24"/>
        </w:rPr>
        <w:t>附件</w:t>
      </w:r>
      <w:r>
        <w:rPr>
          <w:sz w:val="24"/>
        </w:rPr>
        <w:t>5 米、油类清单</w:t>
      </w:r>
    </w:p>
    <w:tbl>
      <w:tblPr>
        <w:tblW w:w="0" w:type="auto"/>
        <w:tblBorders>
          <w:top w:val="none" w:color="000000" w:sz="4"/>
          <w:left w:val="none" w:color="000000" w:sz="4"/>
          <w:bottom w:val="none" w:color="000000" w:sz="4"/>
          <w:right w:val="none" w:color="000000" w:sz="4"/>
          <w:insideH w:val="none"/>
          <w:insideV w:val="none"/>
        </w:tblBorders>
      </w:tblPr>
      <w:tblGrid>
        <w:gridCol w:w="1133"/>
        <w:gridCol w:w="1133"/>
        <w:gridCol w:w="3088"/>
        <w:gridCol w:w="1816"/>
        <w:gridCol w:w="1133"/>
      </w:tblGrid>
      <w:tr>
        <w:tc>
          <w:tcPr>
            <w:tcW w:type="dxa" w:w="113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33"/>
            <w:tcBorders>
              <w:top w:val="single" w:color="000000" w:sz="4"/>
              <w:left w:val="single" w:color="000000" w:sz="4"/>
              <w:bottom w:val="single" w:color="000000" w:sz="4"/>
              <w:right w:val="single" w:color="000000" w:sz="4"/>
            </w:tcBorders>
            <w:vAlign w:val="top"/>
          </w:tcPr>
          <w:p>
            <w:pPr>
              <w:jc w:val="center"/>
            </w:pPr>
            <w:r>
              <w:rPr>
                <w:b/>
                <w:sz w:val="21"/>
              </w:rPr>
              <w:t>类别</w:t>
            </w:r>
          </w:p>
        </w:tc>
        <w:tc>
          <w:tcPr>
            <w:tcW w:type="dxa" w:w="3088"/>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1816"/>
            <w:tcBorders>
              <w:top w:val="single" w:color="000000" w:sz="4"/>
              <w:left w:val="single" w:color="000000" w:sz="4"/>
              <w:bottom w:val="single" w:color="000000" w:sz="4"/>
              <w:right w:val="single" w:color="000000" w:sz="4"/>
            </w:tcBorders>
            <w:vAlign w:val="top"/>
          </w:tcPr>
          <w:p>
            <w:pPr>
              <w:jc w:val="center"/>
            </w:pPr>
            <w:r>
              <w:rPr>
                <w:b/>
                <w:sz w:val="21"/>
              </w:rPr>
              <w:t>规格</w:t>
            </w:r>
          </w:p>
        </w:tc>
        <w:tc>
          <w:tcPr>
            <w:tcW w:type="dxa" w:w="1133"/>
            <w:tcBorders>
              <w:top w:val="single" w:color="000000" w:sz="4"/>
              <w:left w:val="single" w:color="000000" w:sz="4"/>
              <w:bottom w:val="single" w:color="000000" w:sz="4"/>
              <w:right w:val="single" w:color="000000" w:sz="4"/>
            </w:tcBorders>
            <w:vAlign w:val="top"/>
          </w:tcPr>
          <w:p>
            <w:pPr>
              <w:jc w:val="center"/>
            </w:pPr>
            <w:r>
              <w:rPr>
                <w:b/>
                <w:sz w:val="21"/>
              </w:rPr>
              <w:t>单位</w:t>
            </w:r>
          </w:p>
        </w:tc>
      </w:tr>
      <w:tr>
        <w:tc>
          <w:tcPr>
            <w:tcW w:type="dxa" w:w="11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33"/>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3088"/>
            <w:tcBorders>
              <w:top w:val="none" w:color="000000" w:sz="4"/>
              <w:left w:val="single" w:color="000000" w:sz="4"/>
              <w:bottom w:val="single" w:color="000000" w:sz="4"/>
              <w:right w:val="single" w:color="000000" w:sz="4"/>
            </w:tcBorders>
            <w:vAlign w:val="top"/>
          </w:tcPr>
          <w:p>
            <w:pPr>
              <w:jc w:val="center"/>
            </w:pPr>
            <w:r>
              <w:rPr>
                <w:sz w:val="21"/>
              </w:rPr>
              <w:t>油粘米</w:t>
            </w:r>
          </w:p>
        </w:tc>
        <w:tc>
          <w:tcPr>
            <w:tcW w:type="dxa" w:w="1816"/>
            <w:tcBorders>
              <w:top w:val="none" w:color="000000" w:sz="4"/>
              <w:left w:val="single" w:color="000000" w:sz="4"/>
              <w:bottom w:val="single" w:color="000000" w:sz="4"/>
              <w:right w:val="single" w:color="000000" w:sz="4"/>
            </w:tcBorders>
            <w:vAlign w:val="top"/>
          </w:tcPr>
          <w:p>
            <w:pPr>
              <w:jc w:val="center"/>
            </w:pPr>
            <w:r>
              <w:rPr>
                <w:sz w:val="21"/>
              </w:rPr>
              <w:t>1×30斤</w:t>
            </w:r>
          </w:p>
        </w:tc>
        <w:tc>
          <w:tcPr>
            <w:tcW w:type="dxa" w:w="1133"/>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11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33"/>
            <w:tcBorders>
              <w:top w:val="none" w:color="000000" w:sz="4"/>
              <w:left w:val="single" w:color="000000" w:sz="4"/>
              <w:bottom w:val="single" w:color="000000" w:sz="4"/>
              <w:right w:val="single" w:color="000000" w:sz="4"/>
            </w:tcBorders>
            <w:vAlign w:val="top"/>
          </w:tcPr>
          <w:p>
            <w:pPr>
              <w:jc w:val="center"/>
            </w:pPr>
            <w:r>
              <w:rPr>
                <w:sz w:val="21"/>
              </w:rPr>
              <w:t>油</w:t>
            </w:r>
          </w:p>
        </w:tc>
        <w:tc>
          <w:tcPr>
            <w:tcW w:type="dxa" w:w="3088"/>
            <w:tcBorders>
              <w:top w:val="none" w:color="000000" w:sz="4"/>
              <w:left w:val="single" w:color="000000" w:sz="4"/>
              <w:bottom w:val="single" w:color="000000" w:sz="4"/>
              <w:right w:val="single" w:color="000000" w:sz="4"/>
            </w:tcBorders>
            <w:vAlign w:val="top"/>
          </w:tcPr>
          <w:p>
            <w:pPr>
              <w:jc w:val="center"/>
            </w:pPr>
            <w:r>
              <w:rPr>
                <w:sz w:val="21"/>
              </w:rPr>
              <w:t>花生油</w:t>
            </w:r>
          </w:p>
        </w:tc>
        <w:tc>
          <w:tcPr>
            <w:tcW w:type="dxa" w:w="1816"/>
            <w:tcBorders>
              <w:top w:val="none" w:color="000000" w:sz="4"/>
              <w:left w:val="single" w:color="000000" w:sz="4"/>
              <w:bottom w:val="single" w:color="000000" w:sz="4"/>
              <w:right w:val="single" w:color="000000" w:sz="4"/>
            </w:tcBorders>
            <w:vAlign w:val="top"/>
          </w:tcPr>
          <w:p>
            <w:pPr>
              <w:jc w:val="center"/>
            </w:pPr>
            <w:r>
              <w:rPr>
                <w:sz w:val="21"/>
              </w:rPr>
              <w:t>16升/罐</w:t>
            </w:r>
          </w:p>
        </w:tc>
        <w:tc>
          <w:tcPr>
            <w:tcW w:type="dxa" w:w="1133"/>
            <w:tcBorders>
              <w:top w:val="none" w:color="000000" w:sz="4"/>
              <w:left w:val="single" w:color="000000" w:sz="4"/>
              <w:bottom w:val="single" w:color="000000" w:sz="4"/>
              <w:right w:val="single" w:color="000000" w:sz="4"/>
            </w:tcBorders>
            <w:vAlign w:val="top"/>
          </w:tcPr>
          <w:p>
            <w:pPr>
              <w:jc w:val="center"/>
            </w:pPr>
            <w:r>
              <w:rPr>
                <w:sz w:val="21"/>
              </w:rPr>
              <w:t>罐</w:t>
            </w:r>
          </w:p>
        </w:tc>
      </w:tr>
      <w:tr>
        <w:tc>
          <w:tcPr>
            <w:tcW w:type="dxa" w:w="11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33"/>
            <w:tcBorders>
              <w:top w:val="none" w:color="000000" w:sz="4"/>
              <w:left w:val="single" w:color="000000" w:sz="4"/>
              <w:bottom w:val="single" w:color="000000" w:sz="4"/>
              <w:right w:val="single" w:color="000000" w:sz="4"/>
            </w:tcBorders>
            <w:vAlign w:val="top"/>
          </w:tcPr>
          <w:p>
            <w:pPr>
              <w:jc w:val="center"/>
            </w:pPr>
            <w:r>
              <w:rPr>
                <w:sz w:val="21"/>
              </w:rPr>
              <w:t>油</w:t>
            </w:r>
          </w:p>
        </w:tc>
        <w:tc>
          <w:tcPr>
            <w:tcW w:type="dxa" w:w="3088"/>
            <w:tcBorders>
              <w:top w:val="none" w:color="000000" w:sz="4"/>
              <w:left w:val="single" w:color="000000" w:sz="4"/>
              <w:bottom w:val="single" w:color="000000" w:sz="4"/>
              <w:right w:val="single" w:color="000000" w:sz="4"/>
            </w:tcBorders>
            <w:vAlign w:val="top"/>
          </w:tcPr>
          <w:p>
            <w:pPr>
              <w:jc w:val="center"/>
            </w:pPr>
            <w:r>
              <w:rPr>
                <w:sz w:val="21"/>
              </w:rPr>
              <w:t>调和油</w:t>
            </w:r>
          </w:p>
        </w:tc>
        <w:tc>
          <w:tcPr>
            <w:tcW w:type="dxa" w:w="1816"/>
            <w:tcBorders>
              <w:top w:val="none" w:color="000000" w:sz="4"/>
              <w:left w:val="single" w:color="000000" w:sz="4"/>
              <w:bottom w:val="single" w:color="000000" w:sz="4"/>
              <w:right w:val="single" w:color="000000" w:sz="4"/>
            </w:tcBorders>
            <w:vAlign w:val="top"/>
          </w:tcPr>
          <w:p>
            <w:pPr>
              <w:jc w:val="center"/>
            </w:pPr>
            <w:r>
              <w:rPr>
                <w:sz w:val="21"/>
              </w:rPr>
              <w:t>15升/罐</w:t>
            </w:r>
          </w:p>
        </w:tc>
        <w:tc>
          <w:tcPr>
            <w:tcW w:type="dxa" w:w="1133"/>
            <w:tcBorders>
              <w:top w:val="none" w:color="000000" w:sz="4"/>
              <w:left w:val="single" w:color="000000" w:sz="4"/>
              <w:bottom w:val="single" w:color="000000" w:sz="4"/>
              <w:right w:val="single" w:color="000000" w:sz="4"/>
            </w:tcBorders>
            <w:vAlign w:val="top"/>
          </w:tcPr>
          <w:p>
            <w:pPr>
              <w:jc w:val="center"/>
            </w:pPr>
            <w:r>
              <w:rPr>
                <w:sz w:val="21"/>
              </w:rPr>
              <w:t>罐</w:t>
            </w:r>
          </w:p>
        </w:tc>
      </w:tr>
    </w:tbl>
    <w:p>
      <w:pPr>
        <w:jc w:val="both"/>
      </w:pPr>
      <w:r>
        <w:rPr>
          <w:sz w:val="24"/>
        </w:rPr>
        <w:t>附件</w:t>
      </w:r>
      <w:r>
        <w:rPr>
          <w:sz w:val="24"/>
        </w:rPr>
        <w:t>6 包点、粉面、饺子、汤圆、奶类清单</w:t>
      </w:r>
    </w:p>
    <w:tbl>
      <w:tblPr>
        <w:tblW w:w="0" w:type="auto"/>
        <w:tblBorders>
          <w:top w:val="none" w:color="000000" w:sz="4"/>
          <w:left w:val="none" w:color="000000" w:sz="4"/>
          <w:bottom w:val="none" w:color="000000" w:sz="4"/>
          <w:right w:val="none" w:color="000000" w:sz="4"/>
          <w:insideH w:val="none"/>
          <w:insideV w:val="none"/>
        </w:tblBorders>
      </w:tblPr>
      <w:tblGrid>
        <w:gridCol w:w="405"/>
        <w:gridCol w:w="563"/>
        <w:gridCol w:w="1607"/>
        <w:gridCol w:w="941"/>
        <w:gridCol w:w="507"/>
        <w:gridCol w:w="452"/>
        <w:gridCol w:w="620"/>
        <w:gridCol w:w="1233"/>
        <w:gridCol w:w="1496"/>
        <w:gridCol w:w="477"/>
      </w:tblGrid>
      <w:tr>
        <w:tc>
          <w:tcPr>
            <w:tcW w:type="dxa" w:w="40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563"/>
            <w:tcBorders>
              <w:top w:val="single" w:color="000000" w:sz="4"/>
              <w:left w:val="single" w:color="000000" w:sz="4"/>
              <w:bottom w:val="single" w:color="000000" w:sz="4"/>
              <w:right w:val="single" w:color="000000" w:sz="4"/>
            </w:tcBorders>
            <w:vAlign w:val="top"/>
          </w:tcPr>
          <w:p>
            <w:pPr>
              <w:jc w:val="center"/>
            </w:pPr>
            <w:r>
              <w:rPr>
                <w:b/>
                <w:sz w:val="21"/>
              </w:rPr>
              <w:t>类别</w:t>
            </w:r>
          </w:p>
        </w:tc>
        <w:tc>
          <w:tcPr>
            <w:tcW w:type="dxa" w:w="1607"/>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941"/>
            <w:tcBorders>
              <w:top w:val="single" w:color="000000" w:sz="4"/>
              <w:left w:val="single" w:color="000000" w:sz="4"/>
              <w:bottom w:val="single" w:color="000000" w:sz="4"/>
              <w:right w:val="single" w:color="000000" w:sz="4"/>
            </w:tcBorders>
            <w:vAlign w:val="top"/>
          </w:tcPr>
          <w:p>
            <w:pPr>
              <w:jc w:val="center"/>
            </w:pPr>
            <w:r>
              <w:rPr>
                <w:b/>
                <w:sz w:val="21"/>
              </w:rPr>
              <w:t>规格</w:t>
            </w:r>
          </w:p>
        </w:tc>
        <w:tc>
          <w:tcPr>
            <w:tcW w:type="dxa" w:w="507"/>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45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620"/>
            <w:tcBorders>
              <w:top w:val="single" w:color="000000" w:sz="4"/>
              <w:left w:val="single" w:color="000000" w:sz="4"/>
              <w:bottom w:val="single" w:color="000000" w:sz="4"/>
              <w:right w:val="single" w:color="000000" w:sz="4"/>
            </w:tcBorders>
            <w:vAlign w:val="top"/>
          </w:tcPr>
          <w:p>
            <w:pPr>
              <w:jc w:val="center"/>
            </w:pPr>
            <w:r>
              <w:rPr>
                <w:b/>
                <w:sz w:val="21"/>
              </w:rPr>
              <w:t>类别</w:t>
            </w:r>
          </w:p>
        </w:tc>
        <w:tc>
          <w:tcPr>
            <w:tcW w:type="dxa" w:w="1233"/>
            <w:tcBorders>
              <w:top w:val="single" w:color="000000" w:sz="4"/>
              <w:left w:val="single" w:color="000000" w:sz="4"/>
              <w:bottom w:val="single" w:color="000000" w:sz="4"/>
              <w:right w:val="single" w:color="000000" w:sz="4"/>
            </w:tcBorders>
            <w:vAlign w:val="top"/>
          </w:tcPr>
          <w:p>
            <w:pPr>
              <w:jc w:val="center"/>
            </w:pPr>
            <w:r>
              <w:rPr>
                <w:b/>
                <w:sz w:val="21"/>
              </w:rPr>
              <w:t>货物名称</w:t>
            </w:r>
          </w:p>
        </w:tc>
        <w:tc>
          <w:tcPr>
            <w:tcW w:type="dxa" w:w="1496"/>
            <w:tcBorders>
              <w:top w:val="single" w:color="000000" w:sz="4"/>
              <w:left w:val="single" w:color="000000" w:sz="4"/>
              <w:bottom w:val="single" w:color="000000" w:sz="4"/>
              <w:right w:val="single" w:color="000000" w:sz="4"/>
            </w:tcBorders>
            <w:vAlign w:val="top"/>
          </w:tcPr>
          <w:p>
            <w:pPr>
              <w:jc w:val="center"/>
            </w:pPr>
            <w:r>
              <w:rPr>
                <w:b/>
                <w:sz w:val="21"/>
              </w:rPr>
              <w:t>规格</w:t>
            </w:r>
          </w:p>
        </w:tc>
        <w:tc>
          <w:tcPr>
            <w:tcW w:type="dxa" w:w="477"/>
            <w:tcBorders>
              <w:top w:val="single" w:color="000000" w:sz="4"/>
              <w:left w:val="single" w:color="000000" w:sz="4"/>
              <w:bottom w:val="single" w:color="000000" w:sz="4"/>
              <w:right w:val="single" w:color="000000" w:sz="4"/>
            </w:tcBorders>
            <w:vAlign w:val="top"/>
          </w:tcPr>
          <w:p>
            <w:pPr>
              <w:jc w:val="center"/>
            </w:pPr>
            <w:r>
              <w:rPr>
                <w:b/>
                <w:sz w:val="21"/>
              </w:rPr>
              <w:t>单位</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黄金糕</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奶酪包（</w:t>
            </w:r>
            <w:r>
              <w:rPr>
                <w:sz w:val="21"/>
              </w:rPr>
              <w:t>30g）</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糯米烧麦</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咸方包</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800g/条</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条</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小笼包</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40个/包</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甜方包</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800g/条</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条</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马拉糕</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底</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底</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小蛋糕</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馒头</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6个/包</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牛角包</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5个/包</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花卷</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6个/包</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芝麻包（</w:t>
            </w:r>
            <w:r>
              <w:rPr>
                <w:sz w:val="21"/>
              </w:rPr>
              <w:t>40g）</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生肉包</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20个/包</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肠仔包</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8个/包</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叉烧包</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20个/包</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粉面</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优肠粉</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莲蓉包</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20个/包</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粉面</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芝麻粉</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奶黄包</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20个/包</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粉面</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濑粉</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肠仔包</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20个/包</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粉面</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肠粉</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豆沙包</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8个/包</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粉面</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河粉</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糯米卷</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20个/包</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粉面</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陈村粉</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糯米鸡</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20个/包</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粉面</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湿面</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素菜包</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12个/包</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粉面</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云吞皮</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红糖馒头</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6个/包</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粉面</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新鲜湿面</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豆沙卷</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6个/包</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粉面</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干濑粉</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核桃包</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24个/包</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饺子</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玉米饺</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50个/包</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肉松卷</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饺子</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香菇饺</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50个/包</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油条</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饺子</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饺子</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50个/包</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煎堆仔</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云吞</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云吞</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斤</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菠萝包（</w:t>
            </w:r>
            <w:r>
              <w:rPr>
                <w:sz w:val="21"/>
              </w:rPr>
              <w:t>30g）</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汤圆</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汤圆</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500g/包</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甜甜圈（</w:t>
            </w:r>
            <w:r>
              <w:rPr>
                <w:sz w:val="21"/>
              </w:rPr>
              <w:t>30g）</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奶</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豆奶</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支</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迷你肠仔包（</w:t>
            </w:r>
            <w:r>
              <w:rPr>
                <w:sz w:val="21"/>
              </w:rPr>
              <w:t>30g）</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奶</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牛奶</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支</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563"/>
            <w:tcBorders>
              <w:top w:val="none" w:color="000000" w:sz="4"/>
              <w:left w:val="single" w:color="000000" w:sz="4"/>
              <w:bottom w:val="single" w:color="000000" w:sz="4"/>
              <w:right w:val="single" w:color="000000" w:sz="4"/>
            </w:tcBorders>
            <w:vAlign w:val="top"/>
          </w:tcPr>
          <w:p>
            <w:pPr>
              <w:jc w:val="center"/>
            </w:pPr>
            <w:r>
              <w:rPr>
                <w:sz w:val="21"/>
              </w:rPr>
              <w:t>包点</w:t>
            </w:r>
          </w:p>
        </w:tc>
        <w:tc>
          <w:tcPr>
            <w:tcW w:type="dxa" w:w="1607"/>
            <w:tcBorders>
              <w:top w:val="none" w:color="000000" w:sz="4"/>
              <w:left w:val="single" w:color="000000" w:sz="4"/>
              <w:bottom w:val="single" w:color="000000" w:sz="4"/>
              <w:right w:val="single" w:color="000000" w:sz="4"/>
            </w:tcBorders>
            <w:vAlign w:val="top"/>
          </w:tcPr>
          <w:p>
            <w:pPr>
              <w:jc w:val="center"/>
            </w:pPr>
            <w:r>
              <w:rPr>
                <w:sz w:val="21"/>
              </w:rPr>
              <w:t>椰汁餐包</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6个/包</w:t>
            </w:r>
          </w:p>
        </w:tc>
        <w:tc>
          <w:tcPr>
            <w:tcW w:type="dxa" w:w="5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620"/>
            <w:tcBorders>
              <w:top w:val="none" w:color="000000" w:sz="4"/>
              <w:left w:val="single" w:color="000000" w:sz="4"/>
              <w:bottom w:val="single" w:color="000000" w:sz="4"/>
              <w:right w:val="single" w:color="000000" w:sz="4"/>
            </w:tcBorders>
            <w:vAlign w:val="top"/>
          </w:tcPr>
          <w:p>
            <w:pPr>
              <w:jc w:val="center"/>
            </w:pPr>
            <w:r>
              <w:rPr>
                <w:sz w:val="21"/>
              </w:rPr>
              <w:t>奶</w:t>
            </w:r>
          </w:p>
        </w:tc>
        <w:tc>
          <w:tcPr>
            <w:tcW w:type="dxa" w:w="1233"/>
            <w:tcBorders>
              <w:top w:val="none" w:color="000000" w:sz="4"/>
              <w:left w:val="single" w:color="000000" w:sz="4"/>
              <w:bottom w:val="single" w:color="000000" w:sz="4"/>
              <w:right w:val="single" w:color="000000" w:sz="4"/>
            </w:tcBorders>
            <w:vAlign w:val="top"/>
          </w:tcPr>
          <w:p>
            <w:pPr>
              <w:jc w:val="center"/>
            </w:pPr>
            <w:r>
              <w:rPr>
                <w:sz w:val="21"/>
              </w:rPr>
              <w:t>酸奶</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477"/>
            <w:tcBorders>
              <w:top w:val="none" w:color="000000" w:sz="4"/>
              <w:left w:val="single" w:color="000000" w:sz="4"/>
              <w:bottom w:val="single" w:color="000000" w:sz="4"/>
              <w:right w:val="single" w:color="000000" w:sz="4"/>
            </w:tcBorders>
            <w:vAlign w:val="top"/>
          </w:tcPr>
          <w:p>
            <w:pPr>
              <w:jc w:val="center"/>
            </w:pPr>
            <w:r>
              <w:rPr>
                <w:sz w:val="21"/>
              </w:rPr>
              <w:t>支</w:t>
            </w:r>
          </w:p>
        </w:tc>
      </w:tr>
    </w:tbl>
    <w:p>
      <w:pPr>
        <w:jc w:val="both"/>
      </w:pPr>
      <w:r>
        <w:rPr>
          <w:sz w:val="24"/>
        </w:rPr>
        <w:t>附件</w:t>
      </w:r>
      <w:r>
        <w:rPr>
          <w:sz w:val="24"/>
        </w:rPr>
        <w:t>7 服务考核表</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404"/>
        <w:gridCol w:w="379"/>
        <w:gridCol w:w="2130"/>
        <w:gridCol w:w="2130"/>
        <w:gridCol w:w="1912"/>
        <w:gridCol w:w="636"/>
        <w:gridCol w:w="713"/>
      </w:tblGrid>
      <w:tr>
        <w:tc>
          <w:tcPr>
            <w:tcW w:type="dxa" w:w="783"/>
            <w:gridSpan w:val="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260"/>
            <w:gridSpan w:val="2"/>
            <w:tcBorders>
              <w:top w:val="single" w:color="000000" w:sz="4"/>
              <w:left w:val="single" w:color="000000" w:sz="4"/>
              <w:bottom w:val="single" w:color="000000" w:sz="4"/>
              <w:right w:val="single" w:color="000000" w:sz="4"/>
            </w:tcBorders>
            <w:vAlign w:val="top"/>
          </w:tcPr>
          <w:p>
            <w:pPr>
              <w:jc w:val="center"/>
            </w:pPr>
            <w:r>
              <w:rPr>
                <w:b/>
                <w:sz w:val="21"/>
              </w:rPr>
              <w:t>考核内容</w:t>
            </w:r>
          </w:p>
        </w:tc>
        <w:tc>
          <w:tcPr>
            <w:tcW w:type="dxa" w:w="1912"/>
            <w:tcBorders>
              <w:top w:val="single" w:color="000000" w:sz="4"/>
              <w:left w:val="single" w:color="000000" w:sz="4"/>
              <w:bottom w:val="single" w:color="000000" w:sz="4"/>
              <w:right w:val="single" w:color="000000" w:sz="4"/>
            </w:tcBorders>
            <w:vAlign w:val="top"/>
          </w:tcPr>
          <w:p>
            <w:pPr>
              <w:jc w:val="center"/>
            </w:pPr>
            <w:r>
              <w:rPr>
                <w:b/>
                <w:sz w:val="21"/>
              </w:rPr>
              <w:t>扣分标准</w:t>
            </w:r>
          </w:p>
        </w:tc>
        <w:tc>
          <w:tcPr>
            <w:tcW w:type="dxa" w:w="636"/>
            <w:tcBorders>
              <w:top w:val="single" w:color="000000" w:sz="4"/>
              <w:left w:val="single" w:color="000000" w:sz="4"/>
              <w:bottom w:val="single" w:color="000000" w:sz="4"/>
              <w:right w:val="single" w:color="000000" w:sz="4"/>
            </w:tcBorders>
            <w:vAlign w:val="top"/>
          </w:tcPr>
          <w:p>
            <w:pPr>
              <w:jc w:val="center"/>
            </w:pPr>
            <w:r>
              <w:rPr>
                <w:b/>
                <w:sz w:val="21"/>
              </w:rPr>
              <w:t>扣分分值</w:t>
            </w:r>
          </w:p>
        </w:tc>
        <w:tc>
          <w:tcPr>
            <w:tcW w:type="dxa" w:w="713"/>
            <w:tcBorders>
              <w:top w:val="single" w:color="000000" w:sz="4"/>
              <w:left w:val="single" w:color="000000" w:sz="4"/>
              <w:bottom w:val="single" w:color="000000" w:sz="4"/>
              <w:right w:val="single" w:color="000000" w:sz="4"/>
            </w:tcBorders>
            <w:vAlign w:val="top"/>
          </w:tcPr>
          <w:p>
            <w:pPr>
              <w:jc w:val="center"/>
            </w:pPr>
            <w:r>
              <w:rPr>
                <w:b/>
                <w:sz w:val="21"/>
              </w:rPr>
              <w:t>扣分</w:t>
            </w:r>
          </w:p>
          <w:p>
            <w:pPr>
              <w:jc w:val="center"/>
            </w:pPr>
            <w:r>
              <w:rPr>
                <w:b/>
                <w:sz w:val="21"/>
              </w:rPr>
              <w:t>说明</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b/>
                <w:sz w:val="21"/>
              </w:rPr>
              <w:t>一、</w:t>
            </w:r>
            <w:r>
              <w:rPr>
                <w:b/>
                <w:sz w:val="24"/>
              </w:rPr>
              <w:t>食材配送</w:t>
            </w:r>
            <w:r>
              <w:rPr>
                <w:b/>
                <w:sz w:val="21"/>
              </w:rPr>
              <w:t>服务考核（分值</w:t>
            </w:r>
            <w:r>
              <w:rPr>
                <w:b/>
                <w:sz w:val="21"/>
              </w:rPr>
              <w:t>35分）</w:t>
            </w:r>
          </w:p>
        </w:tc>
      </w:tr>
      <w:tr>
        <w:tc>
          <w:tcPr>
            <w:tcW w:type="dxa" w:w="783"/>
            <w:gridSpan w:val="2"/>
            <w:vMerge w:val="restart"/>
            <w:tcBorders>
              <w:top w:val="none" w:color="000000" w:sz="4"/>
              <w:left w:val="single" w:color="000000" w:sz="4"/>
              <w:bottom w:val="single" w:color="000000" w:sz="4"/>
              <w:right w:val="single" w:color="000000" w:sz="4"/>
            </w:tcBorders>
            <w:vAlign w:val="top"/>
          </w:tcPr>
          <w:p>
            <w:pPr>
              <w:jc w:val="center"/>
            </w:pPr>
            <w:r>
              <w:rPr>
                <w:sz w:val="21"/>
              </w:rPr>
              <w:t>人员管理</w:t>
            </w:r>
          </w:p>
        </w:tc>
        <w:tc>
          <w:tcPr>
            <w:tcW w:type="dxa" w:w="4260"/>
            <w:gridSpan w:val="2"/>
            <w:tcBorders>
              <w:top w:val="single" w:color="000000" w:sz="4"/>
              <w:left w:val="single" w:color="000000" w:sz="4"/>
              <w:bottom w:val="single" w:color="000000" w:sz="4"/>
              <w:right w:val="single" w:color="000000" w:sz="4"/>
            </w:tcBorders>
            <w:vAlign w:val="top"/>
          </w:tcPr>
          <w:p>
            <w:pPr>
              <w:jc w:val="both"/>
            </w:pPr>
            <w:r>
              <w:rPr>
                <w:sz w:val="21"/>
              </w:rPr>
              <w:t>配送人员没有取得健康合格证明或健康合格证明失效。</w:t>
            </w:r>
          </w:p>
        </w:tc>
        <w:tc>
          <w:tcPr>
            <w:tcW w:type="dxa" w:w="1912"/>
            <w:tcBorders>
              <w:top w:val="single" w:color="000000" w:sz="4"/>
              <w:left w:val="single" w:color="000000" w:sz="4"/>
              <w:bottom w:val="single" w:color="000000" w:sz="4"/>
              <w:right w:val="single" w:color="000000" w:sz="4"/>
            </w:tcBorders>
            <w:vAlign w:val="top"/>
          </w:tcPr>
          <w:p>
            <w:pPr>
              <w:jc w:val="both"/>
            </w:pPr>
            <w:r>
              <w:rPr>
                <w:sz w:val="21"/>
              </w:rPr>
              <w:t>每发现</w:t>
            </w:r>
            <w:r>
              <w:rPr>
                <w:sz w:val="21"/>
              </w:rPr>
              <w:t>1人次无有效健康合格证明扣1分。</w:t>
            </w:r>
          </w:p>
        </w:tc>
        <w:tc>
          <w:tcPr>
            <w:tcW w:type="dxa" w:w="636"/>
            <w:tcBorders>
              <w:top w:val="single" w:color="000000" w:sz="4"/>
              <w:left w:val="single" w:color="000000" w:sz="4"/>
              <w:bottom w:val="single" w:color="000000" w:sz="4"/>
              <w:right w:val="single" w:color="000000" w:sz="4"/>
            </w:tcBorders>
            <w:vAlign w:val="top"/>
          </w:tcPr>
          <w:p>
            <w:pPr>
              <w:jc w:val="both"/>
            </w:pPr>
          </w:p>
        </w:tc>
        <w:tc>
          <w:tcPr>
            <w:tcW w:type="dxa" w:w="713"/>
            <w:tcBorders>
              <w:top w:val="single" w:color="000000" w:sz="4"/>
              <w:left w:val="single" w:color="000000" w:sz="4"/>
              <w:bottom w:val="single" w:color="000000" w:sz="4"/>
              <w:right w:val="single" w:color="000000" w:sz="4"/>
            </w:tcBorders>
            <w:vAlign w:val="top"/>
          </w:tcPr>
          <w:p>
            <w:pPr>
              <w:jc w:val="both"/>
            </w:pPr>
          </w:p>
        </w:tc>
      </w:tr>
      <w:tr>
        <w:tc>
          <w:tcPr>
            <w:tcW w:type="dxa" w:w="783"/>
            <w:gridSpan w:val="2"/>
            <w:vMerge/>
            <w:tcBorders>
              <w:top w:val="none" w:color="000000" w:sz="4"/>
              <w:left w:val="single" w:color="000000" w:sz="4"/>
              <w:bottom w:val="single" w:color="000000" w:sz="4"/>
              <w:right w:val="single" w:color="000000" w:sz="4"/>
            </w:tcBorders>
          </w:tcPr>
          <w:p/>
        </w:tc>
        <w:tc>
          <w:tcPr>
            <w:tcW w:type="dxa" w:w="4260"/>
            <w:gridSpan w:val="2"/>
            <w:tcBorders>
              <w:top w:val="none" w:color="000000" w:sz="4"/>
              <w:left w:val="single" w:color="000000" w:sz="4"/>
              <w:bottom w:val="single" w:color="000000" w:sz="4"/>
              <w:right w:val="single" w:color="000000" w:sz="4"/>
            </w:tcBorders>
            <w:vAlign w:val="top"/>
          </w:tcPr>
          <w:p>
            <w:pPr>
              <w:jc w:val="both"/>
            </w:pPr>
            <w:r>
              <w:rPr>
                <w:sz w:val="21"/>
              </w:rPr>
              <w:t>配送人员患有有碍食物安全的疾病。</w:t>
            </w:r>
          </w:p>
        </w:tc>
        <w:tc>
          <w:tcPr>
            <w:tcW w:type="dxa" w:w="1912"/>
            <w:tcBorders>
              <w:top w:val="none" w:color="000000" w:sz="4"/>
              <w:left w:val="single" w:color="000000" w:sz="4"/>
              <w:bottom w:val="single" w:color="000000" w:sz="4"/>
              <w:right w:val="single" w:color="000000" w:sz="4"/>
            </w:tcBorders>
            <w:vAlign w:val="top"/>
          </w:tcPr>
          <w:p>
            <w:pPr>
              <w:jc w:val="both"/>
            </w:pPr>
            <w:r>
              <w:rPr>
                <w:sz w:val="21"/>
              </w:rPr>
              <w:t>每发现</w:t>
            </w:r>
            <w:r>
              <w:rPr>
                <w:sz w:val="21"/>
              </w:rPr>
              <w:t>1人次不符合要求扣2分。</w:t>
            </w:r>
          </w:p>
        </w:tc>
        <w:tc>
          <w:tcPr>
            <w:tcW w:type="dxa" w:w="636"/>
            <w:tcBorders>
              <w:top w:val="none" w:color="000000" w:sz="4"/>
              <w:left w:val="single" w:color="000000" w:sz="4"/>
              <w:bottom w:val="single" w:color="000000" w:sz="4"/>
              <w:right w:val="single" w:color="000000" w:sz="4"/>
            </w:tcBorders>
            <w:vAlign w:val="top"/>
          </w:tcPr>
          <w:p>
            <w:pPr>
              <w:jc w:val="both"/>
            </w:pPr>
          </w:p>
        </w:tc>
        <w:tc>
          <w:tcPr>
            <w:tcW w:type="dxa" w:w="713"/>
            <w:tcBorders>
              <w:top w:val="none" w:color="000000" w:sz="4"/>
              <w:left w:val="single" w:color="000000" w:sz="4"/>
              <w:bottom w:val="single" w:color="000000" w:sz="4"/>
              <w:right w:val="single" w:color="000000" w:sz="4"/>
            </w:tcBorders>
            <w:vAlign w:val="top"/>
          </w:tcPr>
          <w:p>
            <w:pPr>
              <w:jc w:val="both"/>
            </w:pPr>
          </w:p>
        </w:tc>
      </w:tr>
      <w:tr>
        <w:tc>
          <w:tcPr>
            <w:tcW w:type="dxa" w:w="783"/>
            <w:gridSpan w:val="2"/>
            <w:vMerge/>
            <w:tcBorders>
              <w:top w:val="none" w:color="000000" w:sz="4"/>
              <w:left w:val="single" w:color="000000" w:sz="4"/>
              <w:bottom w:val="single" w:color="000000" w:sz="4"/>
              <w:right w:val="single" w:color="000000" w:sz="4"/>
            </w:tcBorders>
          </w:tcPr>
          <w:p/>
        </w:tc>
        <w:tc>
          <w:tcPr>
            <w:tcW w:type="dxa" w:w="4260"/>
            <w:gridSpan w:val="2"/>
            <w:tcBorders>
              <w:top w:val="none" w:color="000000" w:sz="4"/>
              <w:left w:val="single" w:color="000000" w:sz="4"/>
              <w:bottom w:val="single" w:color="000000" w:sz="4"/>
              <w:right w:val="single" w:color="000000" w:sz="4"/>
            </w:tcBorders>
            <w:vAlign w:val="top"/>
          </w:tcPr>
          <w:p>
            <w:pPr>
              <w:jc w:val="both"/>
            </w:pPr>
            <w:r>
              <w:rPr>
                <w:sz w:val="21"/>
              </w:rPr>
              <w:t>配送人员没有规范佩戴口罩，接触食材之前没有洗手、消毒。</w:t>
            </w:r>
          </w:p>
        </w:tc>
        <w:tc>
          <w:tcPr>
            <w:tcW w:type="dxa" w:w="1912"/>
            <w:tcBorders>
              <w:top w:val="none" w:color="000000" w:sz="4"/>
              <w:left w:val="single" w:color="000000" w:sz="4"/>
              <w:bottom w:val="single" w:color="000000" w:sz="4"/>
              <w:right w:val="single" w:color="000000" w:sz="4"/>
            </w:tcBorders>
            <w:vAlign w:val="top"/>
          </w:tcPr>
          <w:p>
            <w:pPr>
              <w:jc w:val="both"/>
            </w:pPr>
            <w:r>
              <w:rPr>
                <w:sz w:val="21"/>
              </w:rPr>
              <w:t>每发现</w:t>
            </w:r>
            <w:r>
              <w:rPr>
                <w:sz w:val="21"/>
              </w:rPr>
              <w:t>1人次不符合要求扣1分。</w:t>
            </w:r>
          </w:p>
        </w:tc>
        <w:tc>
          <w:tcPr>
            <w:tcW w:type="dxa" w:w="636"/>
            <w:tcBorders>
              <w:top w:val="none" w:color="000000" w:sz="4"/>
              <w:left w:val="single" w:color="000000" w:sz="4"/>
              <w:bottom w:val="single" w:color="000000" w:sz="4"/>
              <w:right w:val="single" w:color="000000" w:sz="4"/>
            </w:tcBorders>
            <w:vAlign w:val="top"/>
          </w:tcPr>
          <w:p>
            <w:pPr>
              <w:jc w:val="both"/>
            </w:pPr>
          </w:p>
        </w:tc>
        <w:tc>
          <w:tcPr>
            <w:tcW w:type="dxa" w:w="713"/>
            <w:tcBorders>
              <w:top w:val="none" w:color="000000" w:sz="4"/>
              <w:left w:val="single" w:color="000000" w:sz="4"/>
              <w:bottom w:val="single" w:color="000000" w:sz="4"/>
              <w:right w:val="single" w:color="000000" w:sz="4"/>
            </w:tcBorders>
            <w:vAlign w:val="top"/>
          </w:tcPr>
          <w:p>
            <w:pPr>
              <w:jc w:val="both"/>
            </w:pPr>
          </w:p>
        </w:tc>
      </w:tr>
      <w:tr>
        <w:tc>
          <w:tcPr>
            <w:tcW w:type="dxa" w:w="783"/>
            <w:gridSpan w:val="2"/>
            <w:vMerge w:val="restart"/>
            <w:tcBorders>
              <w:top w:val="none" w:color="000000" w:sz="4"/>
              <w:left w:val="single" w:color="000000" w:sz="4"/>
              <w:bottom w:val="single" w:color="000000" w:sz="4"/>
              <w:right w:val="single" w:color="000000" w:sz="4"/>
            </w:tcBorders>
            <w:vAlign w:val="top"/>
          </w:tcPr>
          <w:p>
            <w:pPr>
              <w:jc w:val="center"/>
            </w:pPr>
            <w:r>
              <w:rPr>
                <w:sz w:val="21"/>
              </w:rPr>
              <w:t>配送管理</w:t>
            </w:r>
          </w:p>
        </w:tc>
        <w:tc>
          <w:tcPr>
            <w:tcW w:type="dxa" w:w="4260"/>
            <w:gridSpan w:val="2"/>
            <w:tcBorders>
              <w:top w:val="none" w:color="000000" w:sz="4"/>
              <w:left w:val="single" w:color="000000" w:sz="4"/>
              <w:bottom w:val="single" w:color="000000" w:sz="4"/>
              <w:right w:val="single" w:color="000000" w:sz="4"/>
            </w:tcBorders>
            <w:vAlign w:val="top"/>
          </w:tcPr>
          <w:p>
            <w:pPr>
              <w:jc w:val="both"/>
            </w:pPr>
            <w:r>
              <w:rPr>
                <w:sz w:val="21"/>
              </w:rPr>
              <w:t>没有使用冷藏车配送食材。</w:t>
            </w:r>
          </w:p>
        </w:tc>
        <w:tc>
          <w:tcPr>
            <w:tcW w:type="dxa" w:w="1912"/>
            <w:tcBorders>
              <w:top w:val="none" w:color="000000" w:sz="4"/>
              <w:left w:val="single" w:color="000000" w:sz="4"/>
              <w:bottom w:val="single" w:color="000000" w:sz="4"/>
              <w:right w:val="single" w:color="000000" w:sz="4"/>
            </w:tcBorders>
            <w:vAlign w:val="top"/>
          </w:tcPr>
          <w:p>
            <w:pPr>
              <w:jc w:val="both"/>
            </w:pPr>
            <w:r>
              <w:rPr>
                <w:sz w:val="21"/>
              </w:rPr>
              <w:t>每次扣</w:t>
            </w:r>
            <w:r>
              <w:rPr>
                <w:sz w:val="21"/>
              </w:rPr>
              <w:t>2分。</w:t>
            </w:r>
          </w:p>
        </w:tc>
        <w:tc>
          <w:tcPr>
            <w:tcW w:type="dxa" w:w="636"/>
            <w:tcBorders>
              <w:top w:val="none" w:color="000000" w:sz="4"/>
              <w:left w:val="single" w:color="000000" w:sz="4"/>
              <w:bottom w:val="single" w:color="000000" w:sz="4"/>
              <w:right w:val="single" w:color="000000" w:sz="4"/>
            </w:tcBorders>
            <w:vAlign w:val="top"/>
          </w:tcPr>
          <w:p>
            <w:pPr>
              <w:jc w:val="both"/>
            </w:pPr>
          </w:p>
        </w:tc>
        <w:tc>
          <w:tcPr>
            <w:tcW w:type="dxa" w:w="713"/>
            <w:tcBorders>
              <w:top w:val="none" w:color="000000" w:sz="4"/>
              <w:left w:val="single" w:color="000000" w:sz="4"/>
              <w:bottom w:val="single" w:color="000000" w:sz="4"/>
              <w:right w:val="single" w:color="000000" w:sz="4"/>
            </w:tcBorders>
            <w:vAlign w:val="top"/>
          </w:tcPr>
          <w:p>
            <w:pPr>
              <w:jc w:val="both"/>
            </w:pPr>
          </w:p>
        </w:tc>
      </w:tr>
      <w:tr>
        <w:tc>
          <w:tcPr>
            <w:tcW w:type="dxa" w:w="783"/>
            <w:gridSpan w:val="2"/>
            <w:vMerge/>
            <w:tcBorders>
              <w:top w:val="none" w:color="000000" w:sz="4"/>
              <w:left w:val="single" w:color="000000" w:sz="4"/>
              <w:bottom w:val="single" w:color="000000" w:sz="4"/>
              <w:right w:val="single" w:color="000000" w:sz="4"/>
            </w:tcBorders>
          </w:tcPr>
          <w:p/>
        </w:tc>
        <w:tc>
          <w:tcPr>
            <w:tcW w:type="dxa" w:w="4260"/>
            <w:gridSpan w:val="2"/>
            <w:tcBorders>
              <w:top w:val="none" w:color="000000" w:sz="4"/>
              <w:left w:val="single" w:color="000000" w:sz="4"/>
              <w:bottom w:val="single" w:color="000000" w:sz="4"/>
              <w:right w:val="single" w:color="000000" w:sz="4"/>
            </w:tcBorders>
            <w:vAlign w:val="top"/>
          </w:tcPr>
          <w:p>
            <w:pPr>
              <w:jc w:val="both"/>
            </w:pPr>
            <w:r>
              <w:rPr>
                <w:sz w:val="21"/>
              </w:rPr>
              <w:t>配送的生鲜食材不新鲜、以次充好。</w:t>
            </w:r>
          </w:p>
        </w:tc>
        <w:tc>
          <w:tcPr>
            <w:tcW w:type="dxa" w:w="1912"/>
            <w:tcBorders>
              <w:top w:val="none" w:color="000000" w:sz="4"/>
              <w:left w:val="single" w:color="000000" w:sz="4"/>
              <w:bottom w:val="single" w:color="000000" w:sz="4"/>
              <w:right w:val="single" w:color="000000" w:sz="4"/>
            </w:tcBorders>
            <w:vAlign w:val="top"/>
          </w:tcPr>
          <w:p>
            <w:pPr>
              <w:jc w:val="both"/>
            </w:pPr>
            <w:r>
              <w:rPr>
                <w:sz w:val="21"/>
              </w:rPr>
              <w:t>每次扣</w:t>
            </w:r>
            <w:r>
              <w:rPr>
                <w:sz w:val="21"/>
              </w:rPr>
              <w:t>2分。</w:t>
            </w:r>
          </w:p>
        </w:tc>
        <w:tc>
          <w:tcPr>
            <w:tcW w:type="dxa" w:w="636"/>
            <w:tcBorders>
              <w:top w:val="none" w:color="000000" w:sz="4"/>
              <w:left w:val="single" w:color="000000" w:sz="4"/>
              <w:bottom w:val="single" w:color="000000" w:sz="4"/>
              <w:right w:val="single" w:color="000000" w:sz="4"/>
            </w:tcBorders>
            <w:vAlign w:val="top"/>
          </w:tcPr>
          <w:p>
            <w:pPr>
              <w:jc w:val="both"/>
            </w:pPr>
          </w:p>
        </w:tc>
        <w:tc>
          <w:tcPr>
            <w:tcW w:type="dxa" w:w="713"/>
            <w:tcBorders>
              <w:top w:val="none" w:color="000000" w:sz="4"/>
              <w:left w:val="single" w:color="000000" w:sz="4"/>
              <w:bottom w:val="single" w:color="000000" w:sz="4"/>
              <w:right w:val="single" w:color="000000" w:sz="4"/>
            </w:tcBorders>
            <w:vAlign w:val="top"/>
          </w:tcPr>
          <w:p>
            <w:pPr>
              <w:jc w:val="both"/>
            </w:pPr>
          </w:p>
        </w:tc>
      </w:tr>
      <w:tr>
        <w:tc>
          <w:tcPr>
            <w:tcW w:type="dxa" w:w="783"/>
            <w:gridSpan w:val="2"/>
            <w:vMerge/>
            <w:tcBorders>
              <w:top w:val="none" w:color="000000" w:sz="4"/>
              <w:left w:val="single" w:color="000000" w:sz="4"/>
              <w:bottom w:val="single" w:color="000000" w:sz="4"/>
              <w:right w:val="single" w:color="000000" w:sz="4"/>
            </w:tcBorders>
          </w:tcPr>
          <w:p/>
        </w:tc>
        <w:tc>
          <w:tcPr>
            <w:tcW w:type="dxa" w:w="4260"/>
            <w:gridSpan w:val="2"/>
            <w:tcBorders>
              <w:top w:val="none" w:color="000000" w:sz="4"/>
              <w:left w:val="single" w:color="000000" w:sz="4"/>
              <w:bottom w:val="single" w:color="000000" w:sz="4"/>
              <w:right w:val="single" w:color="000000" w:sz="4"/>
            </w:tcBorders>
            <w:vAlign w:val="top"/>
          </w:tcPr>
          <w:p>
            <w:pPr>
              <w:jc w:val="both"/>
            </w:pPr>
            <w:r>
              <w:rPr>
                <w:sz w:val="21"/>
              </w:rPr>
              <w:t>配送的水果不新鲜、以次充好。</w:t>
            </w:r>
          </w:p>
        </w:tc>
        <w:tc>
          <w:tcPr>
            <w:tcW w:type="dxa" w:w="1912"/>
            <w:tcBorders>
              <w:top w:val="none" w:color="000000" w:sz="4"/>
              <w:left w:val="single" w:color="000000" w:sz="4"/>
              <w:bottom w:val="single" w:color="000000" w:sz="4"/>
              <w:right w:val="single" w:color="000000" w:sz="4"/>
            </w:tcBorders>
            <w:vAlign w:val="top"/>
          </w:tcPr>
          <w:p>
            <w:pPr>
              <w:jc w:val="both"/>
            </w:pPr>
            <w:r>
              <w:rPr>
                <w:sz w:val="21"/>
              </w:rPr>
              <w:t>每次扣</w:t>
            </w:r>
            <w:r>
              <w:rPr>
                <w:sz w:val="21"/>
              </w:rPr>
              <w:t>2分。</w:t>
            </w:r>
          </w:p>
        </w:tc>
        <w:tc>
          <w:tcPr>
            <w:tcW w:type="dxa" w:w="636"/>
            <w:tcBorders>
              <w:top w:val="none" w:color="000000" w:sz="4"/>
              <w:left w:val="single" w:color="000000" w:sz="4"/>
              <w:bottom w:val="single" w:color="000000" w:sz="4"/>
              <w:right w:val="single" w:color="000000" w:sz="4"/>
            </w:tcBorders>
            <w:vAlign w:val="top"/>
          </w:tcPr>
          <w:p>
            <w:pPr>
              <w:jc w:val="both"/>
            </w:pPr>
          </w:p>
        </w:tc>
        <w:tc>
          <w:tcPr>
            <w:tcW w:type="dxa" w:w="713"/>
            <w:tcBorders>
              <w:top w:val="none" w:color="000000" w:sz="4"/>
              <w:left w:val="single" w:color="000000" w:sz="4"/>
              <w:bottom w:val="single" w:color="000000" w:sz="4"/>
              <w:right w:val="single" w:color="000000" w:sz="4"/>
            </w:tcBorders>
            <w:vAlign w:val="top"/>
          </w:tcPr>
          <w:p>
            <w:pPr>
              <w:jc w:val="both"/>
            </w:pPr>
          </w:p>
        </w:tc>
      </w:tr>
      <w:tr>
        <w:tc>
          <w:tcPr>
            <w:tcW w:type="dxa" w:w="783"/>
            <w:gridSpan w:val="2"/>
            <w:vMerge/>
            <w:tcBorders>
              <w:top w:val="none" w:color="000000" w:sz="4"/>
              <w:left w:val="single" w:color="000000" w:sz="4"/>
              <w:bottom w:val="single" w:color="000000" w:sz="4"/>
              <w:right w:val="single" w:color="000000" w:sz="4"/>
            </w:tcBorders>
          </w:tcPr>
          <w:p/>
        </w:tc>
        <w:tc>
          <w:tcPr>
            <w:tcW w:type="dxa" w:w="4260"/>
            <w:gridSpan w:val="2"/>
            <w:tcBorders>
              <w:top w:val="none" w:color="000000" w:sz="4"/>
              <w:left w:val="single" w:color="000000" w:sz="4"/>
              <w:bottom w:val="single" w:color="000000" w:sz="4"/>
              <w:right w:val="single" w:color="000000" w:sz="4"/>
            </w:tcBorders>
            <w:vAlign w:val="top"/>
          </w:tcPr>
          <w:p>
            <w:pPr>
              <w:jc w:val="both"/>
            </w:pPr>
            <w:r>
              <w:rPr>
                <w:sz w:val="21"/>
              </w:rPr>
              <w:t>配送的食材数量不足。</w:t>
            </w:r>
          </w:p>
        </w:tc>
        <w:tc>
          <w:tcPr>
            <w:tcW w:type="dxa" w:w="1912"/>
            <w:tcBorders>
              <w:top w:val="none" w:color="000000" w:sz="4"/>
              <w:left w:val="single" w:color="000000" w:sz="4"/>
              <w:bottom w:val="single" w:color="000000" w:sz="4"/>
              <w:right w:val="single" w:color="000000" w:sz="4"/>
            </w:tcBorders>
            <w:vAlign w:val="top"/>
          </w:tcPr>
          <w:p>
            <w:pPr>
              <w:jc w:val="both"/>
            </w:pPr>
            <w:r>
              <w:rPr>
                <w:sz w:val="21"/>
              </w:rPr>
              <w:t>每次扣</w:t>
            </w:r>
            <w:r>
              <w:rPr>
                <w:sz w:val="21"/>
              </w:rPr>
              <w:t>2分。</w:t>
            </w:r>
          </w:p>
        </w:tc>
        <w:tc>
          <w:tcPr>
            <w:tcW w:type="dxa" w:w="636"/>
            <w:tcBorders>
              <w:top w:val="none" w:color="000000" w:sz="4"/>
              <w:left w:val="single" w:color="000000" w:sz="4"/>
              <w:bottom w:val="single" w:color="000000" w:sz="4"/>
              <w:right w:val="single" w:color="000000" w:sz="4"/>
            </w:tcBorders>
            <w:vAlign w:val="top"/>
          </w:tcPr>
          <w:p>
            <w:pPr>
              <w:jc w:val="both"/>
            </w:pPr>
          </w:p>
        </w:tc>
        <w:tc>
          <w:tcPr>
            <w:tcW w:type="dxa" w:w="713"/>
            <w:tcBorders>
              <w:top w:val="none" w:color="000000" w:sz="4"/>
              <w:left w:val="single" w:color="000000" w:sz="4"/>
              <w:bottom w:val="single" w:color="000000" w:sz="4"/>
              <w:right w:val="single" w:color="000000" w:sz="4"/>
            </w:tcBorders>
            <w:vAlign w:val="top"/>
          </w:tcPr>
          <w:p>
            <w:pPr>
              <w:jc w:val="both"/>
            </w:pPr>
          </w:p>
        </w:tc>
      </w:tr>
      <w:tr>
        <w:tc>
          <w:tcPr>
            <w:tcW w:type="dxa" w:w="783"/>
            <w:gridSpan w:val="2"/>
            <w:vMerge/>
            <w:tcBorders>
              <w:top w:val="none" w:color="000000" w:sz="4"/>
              <w:left w:val="single" w:color="000000" w:sz="4"/>
              <w:bottom w:val="single" w:color="000000" w:sz="4"/>
              <w:right w:val="single" w:color="000000" w:sz="4"/>
            </w:tcBorders>
          </w:tcPr>
          <w:p/>
        </w:tc>
        <w:tc>
          <w:tcPr>
            <w:tcW w:type="dxa" w:w="4260"/>
            <w:gridSpan w:val="2"/>
            <w:tcBorders>
              <w:top w:val="none" w:color="000000" w:sz="4"/>
              <w:left w:val="single" w:color="000000" w:sz="4"/>
              <w:bottom w:val="single" w:color="000000" w:sz="4"/>
              <w:right w:val="single" w:color="000000" w:sz="4"/>
            </w:tcBorders>
            <w:vAlign w:val="top"/>
          </w:tcPr>
          <w:p>
            <w:pPr>
              <w:jc w:val="both"/>
            </w:pPr>
            <w:r>
              <w:rPr>
                <w:sz w:val="21"/>
              </w:rPr>
              <w:t>配送的食材存在质量问题出现退货、更换情况。</w:t>
            </w:r>
          </w:p>
        </w:tc>
        <w:tc>
          <w:tcPr>
            <w:tcW w:type="dxa" w:w="1912"/>
            <w:tcBorders>
              <w:top w:val="none" w:color="000000" w:sz="4"/>
              <w:left w:val="single" w:color="000000" w:sz="4"/>
              <w:bottom w:val="single" w:color="000000" w:sz="4"/>
              <w:right w:val="single" w:color="000000" w:sz="4"/>
            </w:tcBorders>
            <w:vAlign w:val="top"/>
          </w:tcPr>
          <w:p>
            <w:pPr>
              <w:jc w:val="both"/>
            </w:pPr>
            <w:r>
              <w:rPr>
                <w:sz w:val="21"/>
              </w:rPr>
              <w:t>每次扣</w:t>
            </w:r>
            <w:r>
              <w:rPr>
                <w:sz w:val="21"/>
              </w:rPr>
              <w:t>2分。</w:t>
            </w:r>
          </w:p>
        </w:tc>
        <w:tc>
          <w:tcPr>
            <w:tcW w:type="dxa" w:w="636"/>
            <w:tcBorders>
              <w:top w:val="none" w:color="000000" w:sz="4"/>
              <w:left w:val="single" w:color="000000" w:sz="4"/>
              <w:bottom w:val="single" w:color="000000" w:sz="4"/>
              <w:right w:val="single" w:color="000000" w:sz="4"/>
            </w:tcBorders>
            <w:vAlign w:val="top"/>
          </w:tcPr>
          <w:p>
            <w:pPr>
              <w:jc w:val="both"/>
            </w:pPr>
          </w:p>
        </w:tc>
        <w:tc>
          <w:tcPr>
            <w:tcW w:type="dxa" w:w="713"/>
            <w:tcBorders>
              <w:top w:val="none" w:color="000000" w:sz="4"/>
              <w:left w:val="single" w:color="000000" w:sz="4"/>
              <w:bottom w:val="single" w:color="000000" w:sz="4"/>
              <w:right w:val="single" w:color="000000" w:sz="4"/>
            </w:tcBorders>
            <w:vAlign w:val="top"/>
          </w:tcPr>
          <w:p>
            <w:pPr>
              <w:jc w:val="both"/>
            </w:pPr>
          </w:p>
        </w:tc>
      </w:tr>
      <w:tr>
        <w:tc>
          <w:tcPr>
            <w:tcW w:type="dxa" w:w="783"/>
            <w:gridSpan w:val="2"/>
            <w:vMerge/>
            <w:tcBorders>
              <w:top w:val="none" w:color="000000" w:sz="4"/>
              <w:left w:val="single" w:color="000000" w:sz="4"/>
              <w:bottom w:val="single" w:color="000000" w:sz="4"/>
              <w:right w:val="single" w:color="000000" w:sz="4"/>
            </w:tcBorders>
          </w:tcPr>
          <w:p/>
        </w:tc>
        <w:tc>
          <w:tcPr>
            <w:tcW w:type="dxa" w:w="4260"/>
            <w:gridSpan w:val="2"/>
            <w:tcBorders>
              <w:top w:val="none" w:color="000000" w:sz="4"/>
              <w:left w:val="single" w:color="000000" w:sz="4"/>
              <w:bottom w:val="single" w:color="000000" w:sz="4"/>
              <w:right w:val="single" w:color="000000" w:sz="4"/>
            </w:tcBorders>
            <w:vAlign w:val="top"/>
          </w:tcPr>
          <w:p>
            <w:pPr>
              <w:jc w:val="both"/>
            </w:pPr>
            <w:r>
              <w:rPr>
                <w:sz w:val="21"/>
              </w:rPr>
              <w:t>配送的食材不满足采购人的要求。</w:t>
            </w:r>
          </w:p>
        </w:tc>
        <w:tc>
          <w:tcPr>
            <w:tcW w:type="dxa" w:w="1912"/>
            <w:tcBorders>
              <w:top w:val="none" w:color="000000" w:sz="4"/>
              <w:left w:val="single" w:color="000000" w:sz="4"/>
              <w:bottom w:val="single" w:color="000000" w:sz="4"/>
              <w:right w:val="single" w:color="000000" w:sz="4"/>
            </w:tcBorders>
            <w:vAlign w:val="top"/>
          </w:tcPr>
          <w:p>
            <w:pPr>
              <w:jc w:val="both"/>
            </w:pPr>
            <w:r>
              <w:rPr>
                <w:sz w:val="21"/>
              </w:rPr>
              <w:t>每次扣</w:t>
            </w:r>
            <w:r>
              <w:rPr>
                <w:sz w:val="21"/>
              </w:rPr>
              <w:t>2分。</w:t>
            </w:r>
          </w:p>
        </w:tc>
        <w:tc>
          <w:tcPr>
            <w:tcW w:type="dxa" w:w="636"/>
            <w:tcBorders>
              <w:top w:val="none" w:color="000000" w:sz="4"/>
              <w:left w:val="single" w:color="000000" w:sz="4"/>
              <w:bottom w:val="single" w:color="000000" w:sz="4"/>
              <w:right w:val="single" w:color="000000" w:sz="4"/>
            </w:tcBorders>
            <w:vAlign w:val="top"/>
          </w:tcPr>
          <w:p>
            <w:pPr>
              <w:jc w:val="both"/>
            </w:pPr>
          </w:p>
        </w:tc>
        <w:tc>
          <w:tcPr>
            <w:tcW w:type="dxa" w:w="713"/>
            <w:tcBorders>
              <w:top w:val="none" w:color="000000" w:sz="4"/>
              <w:left w:val="single" w:color="000000" w:sz="4"/>
              <w:bottom w:val="single" w:color="000000" w:sz="4"/>
              <w:right w:val="single" w:color="000000" w:sz="4"/>
            </w:tcBorders>
            <w:vAlign w:val="top"/>
          </w:tcPr>
          <w:p>
            <w:pPr>
              <w:jc w:val="both"/>
            </w:pPr>
          </w:p>
        </w:tc>
      </w:tr>
      <w:tr>
        <w:tc>
          <w:tcPr>
            <w:tcW w:type="dxa" w:w="783"/>
            <w:gridSpan w:val="2"/>
            <w:vMerge/>
            <w:tcBorders>
              <w:top w:val="none" w:color="000000" w:sz="4"/>
              <w:left w:val="single" w:color="000000" w:sz="4"/>
              <w:bottom w:val="single" w:color="000000" w:sz="4"/>
              <w:right w:val="single" w:color="000000" w:sz="4"/>
            </w:tcBorders>
          </w:tcPr>
          <w:p/>
        </w:tc>
        <w:tc>
          <w:tcPr>
            <w:tcW w:type="dxa" w:w="4260"/>
            <w:gridSpan w:val="2"/>
            <w:tcBorders>
              <w:top w:val="none" w:color="000000" w:sz="4"/>
              <w:left w:val="single" w:color="000000" w:sz="4"/>
              <w:bottom w:val="single" w:color="000000" w:sz="4"/>
              <w:right w:val="single" w:color="000000" w:sz="4"/>
            </w:tcBorders>
            <w:vAlign w:val="top"/>
          </w:tcPr>
          <w:p>
            <w:pPr>
              <w:jc w:val="both"/>
            </w:pPr>
            <w:r>
              <w:rPr>
                <w:sz w:val="21"/>
              </w:rPr>
              <w:t>食材未在规定时间内配送到指定地点。</w:t>
            </w:r>
          </w:p>
        </w:tc>
        <w:tc>
          <w:tcPr>
            <w:tcW w:type="dxa" w:w="1912"/>
            <w:tcBorders>
              <w:top w:val="none" w:color="000000" w:sz="4"/>
              <w:left w:val="single" w:color="000000" w:sz="4"/>
              <w:bottom w:val="single" w:color="000000" w:sz="4"/>
              <w:right w:val="single" w:color="000000" w:sz="4"/>
            </w:tcBorders>
            <w:vAlign w:val="top"/>
          </w:tcPr>
          <w:p>
            <w:pPr>
              <w:jc w:val="both"/>
            </w:pPr>
            <w:r>
              <w:rPr>
                <w:sz w:val="21"/>
              </w:rPr>
              <w:t>每次扣</w:t>
            </w:r>
            <w:r>
              <w:rPr>
                <w:sz w:val="21"/>
              </w:rPr>
              <w:t>2分。</w:t>
            </w:r>
          </w:p>
        </w:tc>
        <w:tc>
          <w:tcPr>
            <w:tcW w:type="dxa" w:w="636"/>
            <w:tcBorders>
              <w:top w:val="none" w:color="000000" w:sz="4"/>
              <w:left w:val="single" w:color="000000" w:sz="4"/>
              <w:bottom w:val="single" w:color="000000" w:sz="4"/>
              <w:right w:val="single" w:color="000000" w:sz="4"/>
            </w:tcBorders>
            <w:vAlign w:val="top"/>
          </w:tcPr>
          <w:p>
            <w:pPr>
              <w:jc w:val="both"/>
            </w:pPr>
          </w:p>
        </w:tc>
        <w:tc>
          <w:tcPr>
            <w:tcW w:type="dxa" w:w="713"/>
            <w:tcBorders>
              <w:top w:val="none" w:color="000000" w:sz="4"/>
              <w:left w:val="single" w:color="000000" w:sz="4"/>
              <w:bottom w:val="single" w:color="000000" w:sz="4"/>
              <w:right w:val="single" w:color="000000" w:sz="4"/>
            </w:tcBorders>
            <w:vAlign w:val="top"/>
          </w:tcPr>
          <w:p>
            <w:pPr>
              <w:jc w:val="both"/>
            </w:pPr>
          </w:p>
        </w:tc>
      </w:tr>
      <w:tr>
        <w:tc>
          <w:tcPr>
            <w:tcW w:type="dxa" w:w="783"/>
            <w:gridSpan w:val="2"/>
            <w:vMerge/>
            <w:tcBorders>
              <w:top w:val="none" w:color="000000" w:sz="4"/>
              <w:left w:val="single" w:color="000000" w:sz="4"/>
              <w:bottom w:val="single" w:color="000000" w:sz="4"/>
              <w:right w:val="single" w:color="000000" w:sz="4"/>
            </w:tcBorders>
          </w:tcPr>
          <w:p/>
        </w:tc>
        <w:tc>
          <w:tcPr>
            <w:tcW w:type="dxa" w:w="4260"/>
            <w:gridSpan w:val="2"/>
            <w:tcBorders>
              <w:top w:val="none" w:color="000000" w:sz="4"/>
              <w:left w:val="single" w:color="000000" w:sz="4"/>
              <w:bottom w:val="single" w:color="000000" w:sz="4"/>
              <w:right w:val="single" w:color="000000" w:sz="4"/>
            </w:tcBorders>
            <w:vAlign w:val="top"/>
          </w:tcPr>
          <w:p>
            <w:pPr>
              <w:jc w:val="both"/>
            </w:pPr>
            <w:r>
              <w:rPr>
                <w:sz w:val="21"/>
              </w:rPr>
              <w:t>采购人有临时需要增加食材供货的，中标人未在规定时间内配送到位。</w:t>
            </w:r>
          </w:p>
        </w:tc>
        <w:tc>
          <w:tcPr>
            <w:tcW w:type="dxa" w:w="1912"/>
            <w:tcBorders>
              <w:top w:val="none" w:color="000000" w:sz="4"/>
              <w:left w:val="single" w:color="000000" w:sz="4"/>
              <w:bottom w:val="single" w:color="000000" w:sz="4"/>
              <w:right w:val="single" w:color="000000" w:sz="4"/>
            </w:tcBorders>
            <w:vAlign w:val="top"/>
          </w:tcPr>
          <w:p>
            <w:pPr>
              <w:jc w:val="both"/>
            </w:pPr>
            <w:r>
              <w:rPr>
                <w:sz w:val="21"/>
              </w:rPr>
              <w:t>每次扣</w:t>
            </w:r>
            <w:r>
              <w:rPr>
                <w:sz w:val="21"/>
              </w:rPr>
              <w:t>2分。</w:t>
            </w:r>
          </w:p>
        </w:tc>
        <w:tc>
          <w:tcPr>
            <w:tcW w:type="dxa" w:w="636"/>
            <w:tcBorders>
              <w:top w:val="none" w:color="000000" w:sz="4"/>
              <w:left w:val="single" w:color="000000" w:sz="4"/>
              <w:bottom w:val="single" w:color="000000" w:sz="4"/>
              <w:right w:val="single" w:color="000000" w:sz="4"/>
            </w:tcBorders>
            <w:vAlign w:val="top"/>
          </w:tcPr>
          <w:p>
            <w:pPr>
              <w:jc w:val="both"/>
            </w:pPr>
          </w:p>
        </w:tc>
        <w:tc>
          <w:tcPr>
            <w:tcW w:type="dxa" w:w="713"/>
            <w:tcBorders>
              <w:top w:val="none" w:color="000000" w:sz="4"/>
              <w:left w:val="single" w:color="000000" w:sz="4"/>
              <w:bottom w:val="single" w:color="000000" w:sz="4"/>
              <w:right w:val="single" w:color="000000" w:sz="4"/>
            </w:tcBorders>
            <w:vAlign w:val="top"/>
          </w:tcPr>
          <w:p>
            <w:pPr>
              <w:jc w:val="both"/>
            </w:pPr>
          </w:p>
        </w:tc>
      </w:tr>
      <w:tr>
        <w:tc>
          <w:tcPr>
            <w:tcW w:type="dxa" w:w="783"/>
            <w:gridSpan w:val="2"/>
            <w:vMerge w:val="restart"/>
            <w:tcBorders>
              <w:top w:val="none" w:color="000000" w:sz="4"/>
              <w:left w:val="single" w:color="000000" w:sz="4"/>
              <w:bottom w:val="single" w:color="000000" w:sz="4"/>
              <w:right w:val="single" w:color="000000" w:sz="4"/>
            </w:tcBorders>
            <w:vAlign w:val="top"/>
          </w:tcPr>
          <w:p>
            <w:pPr>
              <w:jc w:val="center"/>
            </w:pPr>
            <w:r>
              <w:rPr>
                <w:sz w:val="21"/>
              </w:rPr>
              <w:t>沟通管理</w:t>
            </w:r>
          </w:p>
        </w:tc>
        <w:tc>
          <w:tcPr>
            <w:tcW w:type="dxa" w:w="4260"/>
            <w:gridSpan w:val="2"/>
            <w:tcBorders>
              <w:top w:val="none" w:color="000000" w:sz="4"/>
              <w:left w:val="single" w:color="000000" w:sz="4"/>
              <w:bottom w:val="single" w:color="000000" w:sz="4"/>
              <w:right w:val="single" w:color="000000" w:sz="4"/>
            </w:tcBorders>
            <w:vAlign w:val="top"/>
          </w:tcPr>
          <w:p>
            <w:pPr>
              <w:jc w:val="both"/>
            </w:pPr>
            <w:r>
              <w:rPr>
                <w:sz w:val="21"/>
              </w:rPr>
              <w:t>未经采购人同意随意更换工作人员（含配送人员）。</w:t>
            </w:r>
          </w:p>
        </w:tc>
        <w:tc>
          <w:tcPr>
            <w:tcW w:type="dxa" w:w="1912"/>
            <w:tcBorders>
              <w:top w:val="none" w:color="000000" w:sz="4"/>
              <w:left w:val="single" w:color="000000" w:sz="4"/>
              <w:bottom w:val="single" w:color="000000" w:sz="4"/>
              <w:right w:val="single" w:color="000000" w:sz="4"/>
            </w:tcBorders>
            <w:vAlign w:val="top"/>
          </w:tcPr>
          <w:p>
            <w:pPr>
              <w:jc w:val="both"/>
            </w:pPr>
            <w:r>
              <w:rPr>
                <w:sz w:val="21"/>
              </w:rPr>
              <w:t>每次不规范扣</w:t>
            </w:r>
            <w:r>
              <w:rPr>
                <w:sz w:val="21"/>
              </w:rPr>
              <w:t>1分。</w:t>
            </w:r>
          </w:p>
        </w:tc>
        <w:tc>
          <w:tcPr>
            <w:tcW w:type="dxa" w:w="636"/>
            <w:tcBorders>
              <w:top w:val="none" w:color="000000" w:sz="4"/>
              <w:left w:val="single" w:color="000000" w:sz="4"/>
              <w:bottom w:val="single" w:color="000000" w:sz="4"/>
              <w:right w:val="single" w:color="000000" w:sz="4"/>
            </w:tcBorders>
            <w:vAlign w:val="top"/>
          </w:tcPr>
          <w:p>
            <w:pPr>
              <w:jc w:val="both"/>
            </w:pPr>
          </w:p>
        </w:tc>
        <w:tc>
          <w:tcPr>
            <w:tcW w:type="dxa" w:w="713"/>
            <w:tcBorders>
              <w:top w:val="none" w:color="000000" w:sz="4"/>
              <w:left w:val="single" w:color="000000" w:sz="4"/>
              <w:bottom w:val="single" w:color="000000" w:sz="4"/>
              <w:right w:val="single" w:color="000000" w:sz="4"/>
            </w:tcBorders>
            <w:vAlign w:val="top"/>
          </w:tcPr>
          <w:p>
            <w:pPr>
              <w:jc w:val="both"/>
            </w:pPr>
          </w:p>
        </w:tc>
      </w:tr>
      <w:tr>
        <w:tc>
          <w:tcPr>
            <w:tcW w:type="dxa" w:w="783"/>
            <w:gridSpan w:val="2"/>
            <w:vMerge/>
            <w:tcBorders>
              <w:top w:val="none" w:color="000000" w:sz="4"/>
              <w:left w:val="single" w:color="000000" w:sz="4"/>
              <w:bottom w:val="single" w:color="000000" w:sz="4"/>
              <w:right w:val="single" w:color="000000" w:sz="4"/>
            </w:tcBorders>
          </w:tcPr>
          <w:p/>
        </w:tc>
        <w:tc>
          <w:tcPr>
            <w:tcW w:type="dxa" w:w="4260"/>
            <w:gridSpan w:val="2"/>
            <w:tcBorders>
              <w:top w:val="none" w:color="000000" w:sz="4"/>
              <w:left w:val="single" w:color="000000" w:sz="4"/>
              <w:bottom w:val="single" w:color="000000" w:sz="4"/>
              <w:right w:val="single" w:color="000000" w:sz="4"/>
            </w:tcBorders>
            <w:vAlign w:val="top"/>
          </w:tcPr>
          <w:p>
            <w:pPr>
              <w:jc w:val="both"/>
            </w:pPr>
            <w:r>
              <w:rPr>
                <w:sz w:val="21"/>
              </w:rPr>
              <w:t>配送人员未能与采购人有良好的沟通。</w:t>
            </w:r>
          </w:p>
        </w:tc>
        <w:tc>
          <w:tcPr>
            <w:tcW w:type="dxa" w:w="1912"/>
            <w:tcBorders>
              <w:top w:val="none" w:color="000000" w:sz="4"/>
              <w:left w:val="single" w:color="000000" w:sz="4"/>
              <w:bottom w:val="single" w:color="000000" w:sz="4"/>
              <w:right w:val="single" w:color="000000" w:sz="4"/>
            </w:tcBorders>
            <w:vAlign w:val="top"/>
          </w:tcPr>
          <w:p>
            <w:pPr>
              <w:jc w:val="both"/>
            </w:pPr>
            <w:r>
              <w:rPr>
                <w:sz w:val="21"/>
              </w:rPr>
              <w:t>每次扣</w:t>
            </w:r>
            <w:r>
              <w:rPr>
                <w:sz w:val="21"/>
              </w:rPr>
              <w:t>1分。</w:t>
            </w:r>
          </w:p>
        </w:tc>
        <w:tc>
          <w:tcPr>
            <w:tcW w:type="dxa" w:w="636"/>
            <w:tcBorders>
              <w:top w:val="none" w:color="000000" w:sz="4"/>
              <w:left w:val="single" w:color="000000" w:sz="4"/>
              <w:bottom w:val="single" w:color="000000" w:sz="4"/>
              <w:right w:val="single" w:color="000000" w:sz="4"/>
            </w:tcBorders>
            <w:vAlign w:val="top"/>
          </w:tcPr>
          <w:p>
            <w:pPr>
              <w:jc w:val="both"/>
            </w:pPr>
          </w:p>
        </w:tc>
        <w:tc>
          <w:tcPr>
            <w:tcW w:type="dxa" w:w="713"/>
            <w:tcBorders>
              <w:top w:val="none" w:color="000000" w:sz="4"/>
              <w:left w:val="single" w:color="000000" w:sz="4"/>
              <w:bottom w:val="single" w:color="000000" w:sz="4"/>
              <w:right w:val="single" w:color="000000" w:sz="4"/>
            </w:tcBorders>
            <w:vAlign w:val="top"/>
          </w:tcPr>
          <w:p>
            <w:pPr>
              <w:jc w:val="both"/>
            </w:pPr>
          </w:p>
        </w:tc>
      </w:tr>
      <w:tr>
        <w:tc>
          <w:tcPr>
            <w:tcW w:type="dxa" w:w="783"/>
            <w:gridSpan w:val="2"/>
            <w:vMerge w:val="restart"/>
            <w:tcBorders>
              <w:top w:val="none" w:color="000000" w:sz="4"/>
              <w:left w:val="single" w:color="000000" w:sz="4"/>
              <w:bottom w:val="single" w:color="000000" w:sz="4"/>
              <w:right w:val="single" w:color="000000" w:sz="4"/>
            </w:tcBorders>
            <w:vAlign w:val="top"/>
          </w:tcPr>
          <w:p>
            <w:pPr>
              <w:jc w:val="center"/>
            </w:pPr>
            <w:r>
              <w:rPr>
                <w:sz w:val="21"/>
              </w:rPr>
              <w:t>流程管理</w:t>
            </w:r>
          </w:p>
        </w:tc>
        <w:tc>
          <w:tcPr>
            <w:tcW w:type="dxa" w:w="4260"/>
            <w:gridSpan w:val="2"/>
            <w:tcBorders>
              <w:top w:val="none" w:color="000000" w:sz="4"/>
              <w:left w:val="single" w:color="000000" w:sz="4"/>
              <w:bottom w:val="single" w:color="000000" w:sz="4"/>
              <w:right w:val="single" w:color="000000" w:sz="4"/>
            </w:tcBorders>
            <w:vAlign w:val="top"/>
          </w:tcPr>
          <w:p>
            <w:pPr>
              <w:jc w:val="both"/>
            </w:pPr>
            <w:r>
              <w:rPr>
                <w:sz w:val="21"/>
              </w:rPr>
              <w:t>供货时未能提供清晰的配送清单给采购人验货。</w:t>
            </w:r>
          </w:p>
        </w:tc>
        <w:tc>
          <w:tcPr>
            <w:tcW w:type="dxa" w:w="1912"/>
            <w:tcBorders>
              <w:top w:val="none" w:color="000000" w:sz="4"/>
              <w:left w:val="single" w:color="000000" w:sz="4"/>
              <w:bottom w:val="single" w:color="000000" w:sz="4"/>
              <w:right w:val="single" w:color="000000" w:sz="4"/>
            </w:tcBorders>
            <w:vAlign w:val="top"/>
          </w:tcPr>
          <w:p>
            <w:pPr>
              <w:jc w:val="both"/>
            </w:pPr>
            <w:r>
              <w:rPr>
                <w:sz w:val="21"/>
              </w:rPr>
              <w:t>每次扣</w:t>
            </w:r>
            <w:r>
              <w:rPr>
                <w:sz w:val="21"/>
              </w:rPr>
              <w:t>1分。</w:t>
            </w:r>
          </w:p>
        </w:tc>
        <w:tc>
          <w:tcPr>
            <w:tcW w:type="dxa" w:w="636"/>
            <w:tcBorders>
              <w:top w:val="none" w:color="000000" w:sz="4"/>
              <w:left w:val="single" w:color="000000" w:sz="4"/>
              <w:bottom w:val="single" w:color="000000" w:sz="4"/>
              <w:right w:val="single" w:color="000000" w:sz="4"/>
            </w:tcBorders>
            <w:vAlign w:val="top"/>
          </w:tcPr>
          <w:p>
            <w:pPr>
              <w:jc w:val="both"/>
            </w:pPr>
          </w:p>
        </w:tc>
        <w:tc>
          <w:tcPr>
            <w:tcW w:type="dxa" w:w="713"/>
            <w:tcBorders>
              <w:top w:val="none" w:color="000000" w:sz="4"/>
              <w:left w:val="single" w:color="000000" w:sz="4"/>
              <w:bottom w:val="single" w:color="000000" w:sz="4"/>
              <w:right w:val="single" w:color="000000" w:sz="4"/>
            </w:tcBorders>
            <w:vAlign w:val="top"/>
          </w:tcPr>
          <w:p>
            <w:pPr>
              <w:jc w:val="both"/>
            </w:pPr>
          </w:p>
        </w:tc>
      </w:tr>
      <w:tr>
        <w:tc>
          <w:tcPr>
            <w:tcW w:type="dxa" w:w="783"/>
            <w:gridSpan w:val="2"/>
            <w:vMerge/>
            <w:tcBorders>
              <w:top w:val="none" w:color="000000" w:sz="4"/>
              <w:left w:val="single" w:color="000000" w:sz="4"/>
              <w:bottom w:val="single" w:color="000000" w:sz="4"/>
              <w:right w:val="single" w:color="000000" w:sz="4"/>
            </w:tcBorders>
          </w:tcPr>
          <w:p/>
        </w:tc>
        <w:tc>
          <w:tcPr>
            <w:tcW w:type="dxa" w:w="4260"/>
            <w:gridSpan w:val="2"/>
            <w:tcBorders>
              <w:top w:val="none" w:color="000000" w:sz="4"/>
              <w:left w:val="single" w:color="000000" w:sz="4"/>
              <w:bottom w:val="single" w:color="000000" w:sz="4"/>
              <w:right w:val="single" w:color="000000" w:sz="4"/>
            </w:tcBorders>
            <w:vAlign w:val="top"/>
          </w:tcPr>
          <w:p>
            <w:pPr>
              <w:jc w:val="both"/>
            </w:pPr>
            <w:r>
              <w:rPr>
                <w:sz w:val="21"/>
              </w:rPr>
              <w:t>结算时，未能按时提供相应的清单及发票给采购人。</w:t>
            </w:r>
          </w:p>
        </w:tc>
        <w:tc>
          <w:tcPr>
            <w:tcW w:type="dxa" w:w="1912"/>
            <w:tcBorders>
              <w:top w:val="none" w:color="000000" w:sz="4"/>
              <w:left w:val="single" w:color="000000" w:sz="4"/>
              <w:bottom w:val="single" w:color="000000" w:sz="4"/>
              <w:right w:val="single" w:color="000000" w:sz="4"/>
            </w:tcBorders>
            <w:vAlign w:val="top"/>
          </w:tcPr>
          <w:p>
            <w:pPr>
              <w:jc w:val="both"/>
            </w:pPr>
            <w:r>
              <w:rPr>
                <w:sz w:val="21"/>
              </w:rPr>
              <w:t>每次扣</w:t>
            </w:r>
            <w:r>
              <w:rPr>
                <w:sz w:val="21"/>
              </w:rPr>
              <w:t>1分。</w:t>
            </w:r>
          </w:p>
        </w:tc>
        <w:tc>
          <w:tcPr>
            <w:tcW w:type="dxa" w:w="636"/>
            <w:tcBorders>
              <w:top w:val="none" w:color="000000" w:sz="4"/>
              <w:left w:val="single" w:color="000000" w:sz="4"/>
              <w:bottom w:val="single" w:color="000000" w:sz="4"/>
              <w:right w:val="single" w:color="000000" w:sz="4"/>
            </w:tcBorders>
            <w:vAlign w:val="top"/>
          </w:tcPr>
          <w:p>
            <w:pPr>
              <w:jc w:val="both"/>
            </w:pPr>
          </w:p>
        </w:tc>
        <w:tc>
          <w:tcPr>
            <w:tcW w:type="dxa" w:w="713"/>
            <w:tcBorders>
              <w:top w:val="none" w:color="000000" w:sz="4"/>
              <w:left w:val="single" w:color="000000" w:sz="4"/>
              <w:bottom w:val="single" w:color="000000" w:sz="4"/>
              <w:right w:val="single" w:color="000000" w:sz="4"/>
            </w:tcBorders>
            <w:vAlign w:val="top"/>
          </w:tcPr>
          <w:p>
            <w:pPr>
              <w:jc w:val="both"/>
            </w:pPr>
          </w:p>
        </w:tc>
      </w:tr>
      <w:tr>
        <w:tc>
          <w:tcPr>
            <w:tcW w:type="dxa" w:w="783"/>
            <w:gridSpan w:val="2"/>
            <w:vMerge w:val="restart"/>
            <w:tcBorders>
              <w:top w:val="none" w:color="000000" w:sz="4"/>
              <w:left w:val="single" w:color="000000" w:sz="4"/>
              <w:bottom w:val="single" w:color="000000" w:sz="4"/>
              <w:right w:val="single" w:color="000000" w:sz="4"/>
            </w:tcBorders>
            <w:vAlign w:val="top"/>
          </w:tcPr>
          <w:p>
            <w:pPr>
              <w:jc w:val="center"/>
            </w:pPr>
            <w:r>
              <w:rPr>
                <w:sz w:val="21"/>
              </w:rPr>
              <w:t>质量管理</w:t>
            </w:r>
          </w:p>
        </w:tc>
        <w:tc>
          <w:tcPr>
            <w:tcW w:type="dxa" w:w="4260"/>
            <w:gridSpan w:val="2"/>
            <w:tcBorders>
              <w:top w:val="none" w:color="000000" w:sz="4"/>
              <w:left w:val="single" w:color="000000" w:sz="4"/>
              <w:bottom w:val="single" w:color="000000" w:sz="4"/>
              <w:right w:val="single" w:color="000000" w:sz="4"/>
            </w:tcBorders>
            <w:vAlign w:val="top"/>
          </w:tcPr>
          <w:p>
            <w:pPr>
              <w:jc w:val="both"/>
            </w:pPr>
            <w:r>
              <w:rPr>
                <w:sz w:val="21"/>
              </w:rPr>
              <w:t>未按采购人要求提供食材检验报告。</w:t>
            </w:r>
          </w:p>
        </w:tc>
        <w:tc>
          <w:tcPr>
            <w:tcW w:type="dxa" w:w="1912"/>
            <w:tcBorders>
              <w:top w:val="none" w:color="000000" w:sz="4"/>
              <w:left w:val="single" w:color="000000" w:sz="4"/>
              <w:bottom w:val="single" w:color="000000" w:sz="4"/>
              <w:right w:val="single" w:color="000000" w:sz="4"/>
            </w:tcBorders>
            <w:vAlign w:val="top"/>
          </w:tcPr>
          <w:p>
            <w:pPr>
              <w:jc w:val="both"/>
            </w:pPr>
            <w:r>
              <w:rPr>
                <w:sz w:val="21"/>
              </w:rPr>
              <w:t>每次扣</w:t>
            </w:r>
            <w:r>
              <w:rPr>
                <w:sz w:val="21"/>
              </w:rPr>
              <w:t>2分。</w:t>
            </w:r>
          </w:p>
        </w:tc>
        <w:tc>
          <w:tcPr>
            <w:tcW w:type="dxa" w:w="636"/>
            <w:tcBorders>
              <w:top w:val="none" w:color="000000" w:sz="4"/>
              <w:left w:val="single" w:color="000000" w:sz="4"/>
              <w:bottom w:val="single" w:color="000000" w:sz="4"/>
              <w:right w:val="single" w:color="000000" w:sz="4"/>
            </w:tcBorders>
            <w:vAlign w:val="top"/>
          </w:tcPr>
          <w:p>
            <w:pPr>
              <w:jc w:val="both"/>
            </w:pPr>
          </w:p>
        </w:tc>
        <w:tc>
          <w:tcPr>
            <w:tcW w:type="dxa" w:w="713"/>
            <w:tcBorders>
              <w:top w:val="none" w:color="000000" w:sz="4"/>
              <w:left w:val="single" w:color="000000" w:sz="4"/>
              <w:bottom w:val="single" w:color="000000" w:sz="4"/>
              <w:right w:val="single" w:color="000000" w:sz="4"/>
            </w:tcBorders>
            <w:vAlign w:val="top"/>
          </w:tcPr>
          <w:p>
            <w:pPr>
              <w:jc w:val="both"/>
            </w:pPr>
          </w:p>
        </w:tc>
      </w:tr>
      <w:tr>
        <w:tc>
          <w:tcPr>
            <w:tcW w:type="dxa" w:w="783"/>
            <w:gridSpan w:val="2"/>
            <w:vMerge/>
            <w:tcBorders>
              <w:top w:val="none" w:color="000000" w:sz="4"/>
              <w:left w:val="single" w:color="000000" w:sz="4"/>
              <w:bottom w:val="single" w:color="000000" w:sz="4"/>
              <w:right w:val="single" w:color="000000" w:sz="4"/>
            </w:tcBorders>
          </w:tcPr>
          <w:p/>
        </w:tc>
        <w:tc>
          <w:tcPr>
            <w:tcW w:type="dxa" w:w="4260"/>
            <w:gridSpan w:val="2"/>
            <w:tcBorders>
              <w:top w:val="none" w:color="000000" w:sz="4"/>
              <w:left w:val="single" w:color="000000" w:sz="4"/>
              <w:bottom w:val="single" w:color="000000" w:sz="4"/>
              <w:right w:val="single" w:color="000000" w:sz="4"/>
            </w:tcBorders>
            <w:vAlign w:val="top"/>
          </w:tcPr>
          <w:p>
            <w:pPr>
              <w:jc w:val="both"/>
            </w:pPr>
            <w:r>
              <w:rPr>
                <w:sz w:val="21"/>
              </w:rPr>
              <w:t>食材验收审核</w:t>
            </w:r>
            <w:r>
              <w:rPr>
                <w:sz w:val="21"/>
              </w:rPr>
              <w:t>不</w:t>
            </w:r>
            <w:r>
              <w:rPr>
                <w:sz w:val="21"/>
              </w:rPr>
              <w:t>合格。</w:t>
            </w:r>
          </w:p>
        </w:tc>
        <w:tc>
          <w:tcPr>
            <w:tcW w:type="dxa" w:w="1912"/>
            <w:tcBorders>
              <w:top w:val="none" w:color="000000" w:sz="4"/>
              <w:left w:val="single" w:color="000000" w:sz="4"/>
              <w:bottom w:val="single" w:color="000000" w:sz="4"/>
              <w:right w:val="single" w:color="000000" w:sz="4"/>
            </w:tcBorders>
            <w:vAlign w:val="top"/>
          </w:tcPr>
          <w:p>
            <w:pPr>
              <w:jc w:val="both"/>
            </w:pPr>
            <w:r>
              <w:rPr>
                <w:sz w:val="21"/>
              </w:rPr>
              <w:t>每次扣</w:t>
            </w:r>
            <w:r>
              <w:rPr>
                <w:sz w:val="21"/>
              </w:rPr>
              <w:t>3</w:t>
            </w:r>
            <w:r>
              <w:rPr>
                <w:sz w:val="21"/>
              </w:rPr>
              <w:t>分。</w:t>
            </w:r>
          </w:p>
        </w:tc>
        <w:tc>
          <w:tcPr>
            <w:tcW w:type="dxa" w:w="636"/>
            <w:tcBorders>
              <w:top w:val="none" w:color="000000" w:sz="4"/>
              <w:left w:val="single" w:color="000000" w:sz="4"/>
              <w:bottom w:val="single" w:color="000000" w:sz="4"/>
              <w:right w:val="single" w:color="000000" w:sz="4"/>
            </w:tcBorders>
            <w:vAlign w:val="top"/>
          </w:tcPr>
          <w:p>
            <w:pPr>
              <w:jc w:val="both"/>
            </w:pPr>
          </w:p>
        </w:tc>
        <w:tc>
          <w:tcPr>
            <w:tcW w:type="dxa" w:w="713"/>
            <w:tcBorders>
              <w:top w:val="none" w:color="000000" w:sz="4"/>
              <w:left w:val="single" w:color="000000" w:sz="4"/>
              <w:bottom w:val="single" w:color="000000" w:sz="4"/>
              <w:right w:val="single" w:color="000000" w:sz="4"/>
            </w:tcBorders>
            <w:vAlign w:val="top"/>
          </w:tcPr>
          <w:p>
            <w:pPr>
              <w:jc w:val="both"/>
            </w:pPr>
          </w:p>
        </w:tc>
      </w:tr>
      <w:tr>
        <w:tc>
          <w:tcPr>
            <w:tcW w:type="dxa" w:w="783"/>
            <w:gridSpan w:val="2"/>
            <w:tcBorders>
              <w:top w:val="none" w:color="000000" w:sz="4"/>
              <w:left w:val="single" w:color="000000" w:sz="4"/>
              <w:bottom w:val="single" w:color="000000" w:sz="4"/>
              <w:right w:val="single" w:color="000000" w:sz="4"/>
            </w:tcBorders>
            <w:vAlign w:val="top"/>
          </w:tcPr>
          <w:p>
            <w:pPr>
              <w:jc w:val="center"/>
            </w:pPr>
            <w:r>
              <w:rPr>
                <w:sz w:val="21"/>
              </w:rPr>
              <w:t>其他</w:t>
            </w:r>
          </w:p>
        </w:tc>
        <w:tc>
          <w:tcPr>
            <w:tcW w:type="dxa" w:w="4260"/>
            <w:gridSpan w:val="2"/>
            <w:tcBorders>
              <w:top w:val="none" w:color="000000" w:sz="4"/>
              <w:left w:val="single" w:color="000000" w:sz="4"/>
              <w:bottom w:val="single" w:color="000000" w:sz="4"/>
              <w:right w:val="single" w:color="000000" w:sz="4"/>
            </w:tcBorders>
            <w:vAlign w:val="top"/>
          </w:tcPr>
          <w:p>
            <w:pPr>
              <w:jc w:val="both"/>
            </w:pPr>
            <w:r>
              <w:rPr>
                <w:sz w:val="21"/>
              </w:rPr>
              <w:t>未在采购人规定时间内进行整改或整改后仍未达到要求。</w:t>
            </w:r>
          </w:p>
        </w:tc>
        <w:tc>
          <w:tcPr>
            <w:tcW w:type="dxa" w:w="1912"/>
            <w:tcBorders>
              <w:top w:val="none" w:color="000000" w:sz="4"/>
              <w:left w:val="single" w:color="000000" w:sz="4"/>
              <w:bottom w:val="single" w:color="000000" w:sz="4"/>
              <w:right w:val="single" w:color="000000" w:sz="4"/>
            </w:tcBorders>
            <w:vAlign w:val="top"/>
          </w:tcPr>
          <w:p>
            <w:pPr>
              <w:jc w:val="both"/>
            </w:pPr>
            <w:r>
              <w:rPr>
                <w:sz w:val="21"/>
              </w:rPr>
              <w:t>每次扣</w:t>
            </w:r>
            <w:r>
              <w:rPr>
                <w:sz w:val="21"/>
              </w:rPr>
              <w:t>3分。</w:t>
            </w:r>
          </w:p>
        </w:tc>
        <w:tc>
          <w:tcPr>
            <w:tcW w:type="dxa" w:w="636"/>
            <w:tcBorders>
              <w:top w:val="none" w:color="000000" w:sz="4"/>
              <w:left w:val="single" w:color="000000" w:sz="4"/>
              <w:bottom w:val="single" w:color="000000" w:sz="4"/>
              <w:right w:val="single" w:color="000000" w:sz="4"/>
            </w:tcBorders>
            <w:vAlign w:val="top"/>
          </w:tcPr>
          <w:p>
            <w:pPr>
              <w:jc w:val="both"/>
            </w:pPr>
          </w:p>
        </w:tc>
        <w:tc>
          <w:tcPr>
            <w:tcW w:type="dxa" w:w="713"/>
            <w:tcBorders>
              <w:top w:val="none" w:color="000000" w:sz="4"/>
              <w:left w:val="single" w:color="000000" w:sz="4"/>
              <w:bottom w:val="single" w:color="000000" w:sz="4"/>
              <w:right w:val="single" w:color="000000" w:sz="4"/>
            </w:tcBorders>
            <w:vAlign w:val="top"/>
          </w:tcPr>
          <w:p>
            <w:pPr>
              <w:jc w:val="both"/>
            </w:pPr>
          </w:p>
        </w:tc>
      </w:tr>
      <w:tr>
        <w:tc>
          <w:tcPr>
            <w:tcW w:type="dxa" w:w="6955"/>
            <w:gridSpan w:val="5"/>
            <w:tcBorders>
              <w:top w:val="none" w:color="000000" w:sz="4"/>
              <w:left w:val="single" w:color="000000" w:sz="4"/>
              <w:bottom w:val="single" w:color="000000" w:sz="4"/>
              <w:right w:val="single" w:color="000000" w:sz="4"/>
            </w:tcBorders>
            <w:vAlign w:val="top"/>
          </w:tcPr>
          <w:p>
            <w:pPr>
              <w:jc w:val="center"/>
            </w:pPr>
            <w:r>
              <w:rPr>
                <w:sz w:val="24"/>
              </w:rPr>
              <w:t>食材配送</w:t>
            </w:r>
            <w:r>
              <w:rPr>
                <w:sz w:val="21"/>
              </w:rPr>
              <w:t>合计扣分分值（扣至</w:t>
            </w:r>
            <w:r>
              <w:rPr>
                <w:sz w:val="21"/>
              </w:rPr>
              <w:t>0分止）</w:t>
            </w:r>
          </w:p>
        </w:tc>
        <w:tc>
          <w:tcPr>
            <w:tcW w:type="dxa" w:w="636"/>
            <w:tcBorders>
              <w:top w:val="none" w:color="000000" w:sz="4"/>
              <w:left w:val="single" w:color="000000" w:sz="4"/>
              <w:bottom w:val="single" w:color="000000" w:sz="4"/>
              <w:right w:val="single" w:color="000000" w:sz="4"/>
            </w:tcBorders>
            <w:vAlign w:val="top"/>
          </w:tcPr>
          <w:p>
            <w:pPr>
              <w:jc w:val="both"/>
            </w:pPr>
          </w:p>
        </w:tc>
        <w:tc>
          <w:tcPr>
            <w:tcW w:type="dxa" w:w="713"/>
            <w:tcBorders>
              <w:top w:val="none" w:color="000000" w:sz="4"/>
              <w:left w:val="single" w:color="000000" w:sz="4"/>
              <w:bottom w:val="single" w:color="000000" w:sz="4"/>
              <w:right w:val="single" w:color="000000" w:sz="4"/>
            </w:tcBorders>
            <w:vAlign w:val="top"/>
          </w:tcPr>
          <w:p>
            <w:pPr>
              <w:jc w:val="center"/>
            </w:pP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b/>
                <w:sz w:val="21"/>
              </w:rPr>
              <w:t>二、</w:t>
            </w:r>
            <w:r>
              <w:rPr>
                <w:b/>
                <w:sz w:val="24"/>
              </w:rPr>
              <w:t>食堂管理</w:t>
            </w:r>
            <w:r>
              <w:rPr>
                <w:b/>
                <w:sz w:val="21"/>
              </w:rPr>
              <w:t>服务考核（分值</w:t>
            </w:r>
            <w:r>
              <w:rPr>
                <w:b/>
                <w:sz w:val="21"/>
              </w:rPr>
              <w:t>35分）</w:t>
            </w:r>
          </w:p>
        </w:tc>
      </w:tr>
      <w:tr>
        <w:tc>
          <w:tcPr>
            <w:tcW w:type="dxa" w:w="783"/>
            <w:gridSpan w:val="2"/>
            <w:tcBorders>
              <w:top w:val="none" w:color="000000" w:sz="4"/>
              <w:left w:val="single" w:color="000000" w:sz="4"/>
              <w:bottom w:val="single" w:color="000000" w:sz="4"/>
              <w:right w:val="single" w:color="000000" w:sz="4"/>
            </w:tcBorders>
            <w:shd w:fill="FFFFFF"/>
            <w:vAlign w:val="top"/>
          </w:tcPr>
          <w:p>
            <w:pPr>
              <w:jc w:val="center"/>
            </w:pPr>
            <w:r>
              <w:rPr>
                <w:sz w:val="21"/>
              </w:rPr>
              <w:t>安全卫生</w:t>
            </w:r>
          </w:p>
        </w:tc>
        <w:tc>
          <w:tcPr>
            <w:tcW w:type="dxa" w:w="4260"/>
            <w:gridSpan w:val="2"/>
            <w:tcBorders>
              <w:top w:val="single" w:color="000000" w:sz="4"/>
              <w:left w:val="none" w:color="000000" w:sz="4"/>
              <w:bottom w:val="single" w:color="000000" w:sz="4"/>
              <w:right w:val="single" w:color="000000" w:sz="4"/>
            </w:tcBorders>
            <w:shd w:fill="FFFFFF"/>
            <w:vAlign w:val="top"/>
          </w:tcPr>
          <w:p>
            <w:pPr>
              <w:jc w:val="both"/>
            </w:pPr>
            <w:r>
              <w:rPr>
                <w:sz w:val="21"/>
              </w:rPr>
              <w:t>1</w:t>
            </w:r>
            <w:r>
              <w:rPr>
                <w:sz w:val="21"/>
              </w:rPr>
              <w:t>、</w:t>
            </w:r>
            <w:r>
              <w:rPr>
                <w:sz w:val="21"/>
              </w:rPr>
              <w:t>生产安全：按采购人的安全生产要求开展工作。</w:t>
            </w:r>
          </w:p>
          <w:p>
            <w:r>
              <w:rPr>
                <w:sz w:val="21"/>
              </w:rPr>
              <w:t>2</w:t>
            </w:r>
            <w:r>
              <w:rPr>
                <w:sz w:val="21"/>
              </w:rPr>
              <w:t>、</w:t>
            </w:r>
            <w:r>
              <w:rPr>
                <w:sz w:val="21"/>
              </w:rPr>
              <w:t>食品安全：按《中华人民共和国食品安全法》的规定。</w:t>
            </w:r>
          </w:p>
          <w:p>
            <w:r>
              <w:rPr>
                <w:sz w:val="21"/>
              </w:rPr>
              <w:t>3</w:t>
            </w:r>
            <w:r>
              <w:rPr>
                <w:sz w:val="21"/>
              </w:rPr>
              <w:t>、</w:t>
            </w:r>
            <w:r>
              <w:rPr>
                <w:sz w:val="21"/>
              </w:rPr>
              <w:t>食品卫生：按餐饮行业食品卫生要求。</w:t>
            </w:r>
          </w:p>
          <w:p>
            <w:pPr>
              <w:jc w:val="both"/>
            </w:pPr>
            <w:r>
              <w:rPr>
                <w:sz w:val="21"/>
              </w:rPr>
              <w:t>4</w:t>
            </w:r>
            <w:r>
              <w:rPr>
                <w:sz w:val="21"/>
              </w:rPr>
              <w:t>、</w:t>
            </w:r>
            <w:r>
              <w:rPr>
                <w:sz w:val="21"/>
              </w:rPr>
              <w:t>清洁卫生：按采购人的卫生管理要求。</w:t>
            </w:r>
          </w:p>
          <w:p>
            <w:pPr>
              <w:jc w:val="both"/>
            </w:pPr>
            <w:r>
              <w:rPr>
                <w:sz w:val="21"/>
              </w:rPr>
              <w:t>5</w:t>
            </w:r>
            <w:r>
              <w:rPr>
                <w:sz w:val="21"/>
              </w:rPr>
              <w:t>、</w:t>
            </w:r>
            <w:r>
              <w:rPr>
                <w:sz w:val="21"/>
              </w:rPr>
              <w:t>设备安全、维护及时。</w:t>
            </w:r>
          </w:p>
        </w:tc>
        <w:tc>
          <w:tcPr>
            <w:tcW w:type="dxa" w:w="1912"/>
            <w:tcBorders>
              <w:top w:val="single" w:color="000000" w:sz="4"/>
              <w:left w:val="none" w:color="000000" w:sz="4"/>
              <w:bottom w:val="single" w:color="000000" w:sz="4"/>
              <w:right w:val="single" w:color="000000" w:sz="4"/>
            </w:tcBorders>
            <w:shd w:fill="FFFFFF"/>
            <w:vAlign w:val="top"/>
          </w:tcPr>
          <w:p>
            <w:pPr>
              <w:jc w:val="left"/>
            </w:pPr>
            <w:r>
              <w:rPr>
                <w:sz w:val="21"/>
              </w:rPr>
              <w:t>任何一项次不符合要求</w:t>
            </w:r>
            <w:r>
              <w:rPr>
                <w:sz w:val="21"/>
              </w:rPr>
              <w:t>的</w:t>
            </w:r>
            <w:r>
              <w:rPr>
                <w:sz w:val="21"/>
              </w:rPr>
              <w:t>，每项扣</w:t>
            </w:r>
            <w:r>
              <w:rPr>
                <w:sz w:val="21"/>
              </w:rPr>
              <w:t>2分。</w:t>
            </w:r>
          </w:p>
        </w:tc>
        <w:tc>
          <w:tcPr>
            <w:tcW w:type="dxa" w:w="636"/>
            <w:tcBorders>
              <w:top w:val="single" w:color="000000" w:sz="4"/>
              <w:left w:val="none" w:color="000000" w:sz="4"/>
              <w:bottom w:val="single" w:color="000000" w:sz="4"/>
              <w:right w:val="single" w:color="000000" w:sz="4"/>
            </w:tcBorders>
            <w:shd w:fill="FFFFFF"/>
            <w:vAlign w:val="top"/>
          </w:tcPr>
          <w:p>
            <w:pPr>
              <w:jc w:val="center"/>
            </w:pPr>
          </w:p>
        </w:tc>
        <w:tc>
          <w:tcPr>
            <w:tcW w:type="dxa" w:w="713"/>
            <w:tcBorders>
              <w:top w:val="single" w:color="000000" w:sz="4"/>
              <w:left w:val="none" w:color="000000" w:sz="4"/>
              <w:bottom w:val="single" w:color="000000" w:sz="4"/>
              <w:right w:val="single" w:color="000000" w:sz="4"/>
            </w:tcBorders>
            <w:shd w:fill="FFFFFF"/>
            <w:vAlign w:val="top"/>
          </w:tcPr>
          <w:p>
            <w:pPr>
              <w:jc w:val="both"/>
            </w:pPr>
          </w:p>
        </w:tc>
      </w:tr>
      <w:tr>
        <w:tc>
          <w:tcPr>
            <w:tcW w:type="dxa" w:w="783"/>
            <w:gridSpan w:val="2"/>
            <w:tcBorders>
              <w:top w:val="none" w:color="000000" w:sz="4"/>
              <w:left w:val="single" w:color="000000" w:sz="4"/>
              <w:bottom w:val="single" w:color="000000" w:sz="4"/>
              <w:right w:val="single" w:color="000000" w:sz="4"/>
            </w:tcBorders>
            <w:shd w:fill="FFFFFF"/>
            <w:vAlign w:val="top"/>
          </w:tcPr>
          <w:p>
            <w:pPr>
              <w:jc w:val="center"/>
            </w:pPr>
            <w:r>
              <w:rPr>
                <w:sz w:val="21"/>
              </w:rPr>
              <w:t>成本控制管理</w:t>
            </w:r>
          </w:p>
        </w:tc>
        <w:tc>
          <w:tcPr>
            <w:tcW w:type="dxa" w:w="4260"/>
            <w:gridSpan w:val="2"/>
            <w:tcBorders>
              <w:top w:val="none" w:color="000000" w:sz="4"/>
              <w:left w:val="none" w:color="000000" w:sz="4"/>
              <w:bottom w:val="single" w:color="000000" w:sz="4"/>
              <w:right w:val="single" w:color="000000" w:sz="4"/>
            </w:tcBorders>
            <w:shd w:fill="FFFFFF"/>
            <w:vAlign w:val="bottom"/>
          </w:tcPr>
          <w:p>
            <w:pPr>
              <w:jc w:val="both"/>
            </w:pPr>
            <w:r>
              <w:rPr>
                <w:sz w:val="21"/>
              </w:rPr>
              <w:t>1</w:t>
            </w:r>
            <w:r>
              <w:rPr>
                <w:sz w:val="21"/>
              </w:rPr>
              <w:t>、</w:t>
            </w:r>
            <w:r>
              <w:rPr>
                <w:sz w:val="21"/>
              </w:rPr>
              <w:t>精准控制成本。</w:t>
            </w:r>
          </w:p>
          <w:p>
            <w:pPr>
              <w:jc w:val="both"/>
            </w:pPr>
            <w:r>
              <w:rPr>
                <w:sz w:val="21"/>
              </w:rPr>
              <w:t>2</w:t>
            </w:r>
            <w:r>
              <w:rPr>
                <w:sz w:val="21"/>
              </w:rPr>
              <w:t>、</w:t>
            </w:r>
            <w:r>
              <w:rPr>
                <w:sz w:val="21"/>
              </w:rPr>
              <w:t>原料无因人为操作不当或工作失误造成变质、浪费、损耗超标。</w:t>
            </w:r>
          </w:p>
          <w:p>
            <w:pPr>
              <w:jc w:val="both"/>
            </w:pPr>
            <w:r>
              <w:rPr>
                <w:sz w:val="21"/>
              </w:rPr>
              <w:t>3</w:t>
            </w:r>
            <w:r>
              <w:rPr>
                <w:sz w:val="21"/>
              </w:rPr>
              <w:t>、</w:t>
            </w:r>
            <w:r>
              <w:rPr>
                <w:sz w:val="21"/>
              </w:rPr>
              <w:t>食材、食品无浪费现象。</w:t>
            </w:r>
          </w:p>
          <w:p>
            <w:pPr>
              <w:jc w:val="both"/>
            </w:pPr>
            <w:r>
              <w:rPr>
                <w:sz w:val="21"/>
              </w:rPr>
              <w:t>4</w:t>
            </w:r>
            <w:r>
              <w:rPr>
                <w:sz w:val="21"/>
              </w:rPr>
              <w:t>、</w:t>
            </w:r>
            <w:r>
              <w:rPr>
                <w:sz w:val="21"/>
              </w:rPr>
              <w:t>水、电、气、易耗品等能源使用无浪费现象。</w:t>
            </w:r>
          </w:p>
          <w:p>
            <w:pPr>
              <w:jc w:val="left"/>
            </w:pPr>
            <w:r>
              <w:rPr>
                <w:sz w:val="21"/>
              </w:rPr>
              <w:t>5</w:t>
            </w:r>
            <w:r>
              <w:rPr>
                <w:sz w:val="21"/>
              </w:rPr>
              <w:t>、</w:t>
            </w:r>
            <w:r>
              <w:rPr>
                <w:sz w:val="21"/>
              </w:rPr>
              <w:t>按需合理采购食品或物品。</w:t>
            </w:r>
          </w:p>
          <w:p>
            <w:pPr>
              <w:jc w:val="left"/>
            </w:pPr>
            <w:r>
              <w:rPr>
                <w:sz w:val="21"/>
              </w:rPr>
              <w:t>6</w:t>
            </w:r>
            <w:r>
              <w:rPr>
                <w:sz w:val="21"/>
              </w:rPr>
              <w:t>、</w:t>
            </w:r>
            <w:r>
              <w:rPr>
                <w:sz w:val="21"/>
              </w:rPr>
              <w:t>及时开出对帐单并进行结帐流程。</w:t>
            </w:r>
          </w:p>
        </w:tc>
        <w:tc>
          <w:tcPr>
            <w:tcW w:type="dxa" w:w="1912"/>
            <w:tcBorders>
              <w:top w:val="none" w:color="000000" w:sz="4"/>
              <w:left w:val="none" w:color="000000" w:sz="4"/>
              <w:bottom w:val="single" w:color="000000" w:sz="4"/>
              <w:right w:val="single" w:color="000000" w:sz="4"/>
            </w:tcBorders>
            <w:shd w:fill="FFFFFF"/>
            <w:vAlign w:val="top"/>
          </w:tcPr>
          <w:p>
            <w:pPr>
              <w:jc w:val="left"/>
            </w:pPr>
            <w:r>
              <w:rPr>
                <w:sz w:val="21"/>
              </w:rPr>
              <w:t>任何一项不符合要求</w:t>
            </w:r>
            <w:r>
              <w:rPr>
                <w:sz w:val="21"/>
              </w:rPr>
              <w:t>的</w:t>
            </w:r>
            <w:r>
              <w:rPr>
                <w:sz w:val="21"/>
              </w:rPr>
              <w:t>，每项扣</w:t>
            </w:r>
            <w:r>
              <w:rPr>
                <w:sz w:val="21"/>
              </w:rPr>
              <w:t>2分。</w:t>
            </w:r>
          </w:p>
        </w:tc>
        <w:tc>
          <w:tcPr>
            <w:tcW w:type="dxa" w:w="636"/>
            <w:tcBorders>
              <w:top w:val="none" w:color="000000" w:sz="4"/>
              <w:left w:val="none" w:color="000000" w:sz="4"/>
              <w:bottom w:val="single" w:color="000000" w:sz="4"/>
              <w:right w:val="single" w:color="000000" w:sz="4"/>
            </w:tcBorders>
            <w:shd w:fill="FFFFFF"/>
            <w:vAlign w:val="top"/>
          </w:tcPr>
          <w:p>
            <w:pPr>
              <w:jc w:val="center"/>
            </w:pPr>
          </w:p>
        </w:tc>
        <w:tc>
          <w:tcPr>
            <w:tcW w:type="dxa" w:w="713"/>
            <w:tcBorders>
              <w:top w:val="none" w:color="000000" w:sz="4"/>
              <w:left w:val="none" w:color="000000" w:sz="4"/>
              <w:bottom w:val="single" w:color="000000" w:sz="4"/>
              <w:right w:val="single" w:color="000000" w:sz="4"/>
            </w:tcBorders>
            <w:shd w:fill="FFFFFF"/>
            <w:vAlign w:val="top"/>
          </w:tcPr>
          <w:p>
            <w:pPr>
              <w:jc w:val="both"/>
            </w:pPr>
          </w:p>
        </w:tc>
      </w:tr>
      <w:tr>
        <w:tc>
          <w:tcPr>
            <w:tcW w:type="dxa" w:w="783"/>
            <w:gridSpan w:val="2"/>
            <w:tcBorders>
              <w:top w:val="none" w:color="000000" w:sz="4"/>
              <w:left w:val="single" w:color="000000" w:sz="4"/>
              <w:bottom w:val="single" w:color="000000" w:sz="4"/>
              <w:right w:val="single" w:color="000000" w:sz="4"/>
            </w:tcBorders>
            <w:shd w:fill="FFFFFF"/>
            <w:vAlign w:val="top"/>
          </w:tcPr>
          <w:p>
            <w:pPr>
              <w:jc w:val="center"/>
            </w:pPr>
            <w:r>
              <w:rPr>
                <w:sz w:val="21"/>
              </w:rPr>
              <w:t>岀品管理</w:t>
            </w:r>
          </w:p>
        </w:tc>
        <w:tc>
          <w:tcPr>
            <w:tcW w:type="dxa" w:w="4260"/>
            <w:gridSpan w:val="2"/>
            <w:tcBorders>
              <w:top w:val="none" w:color="000000" w:sz="4"/>
              <w:left w:val="none" w:color="000000" w:sz="4"/>
              <w:bottom w:val="single" w:color="000000" w:sz="4"/>
              <w:right w:val="single" w:color="000000" w:sz="4"/>
            </w:tcBorders>
            <w:shd w:fill="FFFFFF"/>
            <w:vAlign w:val="top"/>
          </w:tcPr>
          <w:p>
            <w:pPr>
              <w:jc w:val="both"/>
            </w:pPr>
            <w:r>
              <w:rPr>
                <w:sz w:val="21"/>
              </w:rPr>
              <w:t>1</w:t>
            </w:r>
            <w:r>
              <w:rPr>
                <w:sz w:val="21"/>
              </w:rPr>
              <w:t>、</w:t>
            </w:r>
            <w:r>
              <w:rPr>
                <w:sz w:val="21"/>
              </w:rPr>
              <w:t>按季节搭配菜式，菜单编制合理、营养、健康。</w:t>
            </w:r>
          </w:p>
          <w:p>
            <w:pPr>
              <w:jc w:val="both"/>
            </w:pPr>
            <w:r>
              <w:rPr>
                <w:sz w:val="21"/>
              </w:rPr>
              <w:t>2</w:t>
            </w:r>
            <w:r>
              <w:rPr>
                <w:sz w:val="21"/>
              </w:rPr>
              <w:t>、</w:t>
            </w:r>
            <w:r>
              <w:rPr>
                <w:sz w:val="21"/>
              </w:rPr>
              <w:t>按要求的工序制作菜肴。</w:t>
            </w:r>
          </w:p>
          <w:p>
            <w:pPr>
              <w:jc w:val="both"/>
            </w:pPr>
            <w:r>
              <w:rPr>
                <w:sz w:val="21"/>
              </w:rPr>
              <w:t>3</w:t>
            </w:r>
            <w:r>
              <w:rPr>
                <w:sz w:val="21"/>
              </w:rPr>
              <w:t>、</w:t>
            </w:r>
            <w:r>
              <w:rPr>
                <w:sz w:val="21"/>
              </w:rPr>
              <w:t>食堂菜式应推陈出新。</w:t>
            </w:r>
          </w:p>
          <w:p>
            <w:pPr>
              <w:jc w:val="both"/>
            </w:pPr>
            <w:r>
              <w:rPr>
                <w:sz w:val="21"/>
              </w:rPr>
              <w:t>4</w:t>
            </w:r>
            <w:r>
              <w:rPr>
                <w:sz w:val="21"/>
              </w:rPr>
              <w:t>、</w:t>
            </w:r>
            <w:r>
              <w:rPr>
                <w:sz w:val="21"/>
              </w:rPr>
              <w:t>无变质、变味、过火岀品。</w:t>
            </w:r>
          </w:p>
          <w:p>
            <w:pPr>
              <w:jc w:val="both"/>
            </w:pPr>
            <w:r>
              <w:rPr>
                <w:sz w:val="21"/>
              </w:rPr>
              <w:t>5</w:t>
            </w:r>
            <w:r>
              <w:rPr>
                <w:sz w:val="21"/>
              </w:rPr>
              <w:t>、</w:t>
            </w:r>
            <w:r>
              <w:rPr>
                <w:sz w:val="21"/>
              </w:rPr>
              <w:t>无出品投诉。</w:t>
            </w:r>
          </w:p>
        </w:tc>
        <w:tc>
          <w:tcPr>
            <w:tcW w:type="dxa" w:w="1912"/>
            <w:tcBorders>
              <w:top w:val="none" w:color="000000" w:sz="4"/>
              <w:left w:val="none" w:color="000000" w:sz="4"/>
              <w:bottom w:val="single" w:color="000000" w:sz="4"/>
              <w:right w:val="single" w:color="000000" w:sz="4"/>
            </w:tcBorders>
            <w:shd w:fill="FFFFFF"/>
            <w:vAlign w:val="top"/>
          </w:tcPr>
          <w:p>
            <w:pPr>
              <w:jc w:val="left"/>
            </w:pPr>
            <w:r>
              <w:rPr>
                <w:sz w:val="21"/>
              </w:rPr>
              <w:t>任何一项不符合要求的，每项扣</w:t>
            </w:r>
            <w:r>
              <w:rPr>
                <w:sz w:val="21"/>
              </w:rPr>
              <w:t>3分。</w:t>
            </w:r>
          </w:p>
        </w:tc>
        <w:tc>
          <w:tcPr>
            <w:tcW w:type="dxa" w:w="636"/>
            <w:tcBorders>
              <w:top w:val="none" w:color="000000" w:sz="4"/>
              <w:left w:val="none" w:color="000000" w:sz="4"/>
              <w:bottom w:val="single" w:color="000000" w:sz="4"/>
              <w:right w:val="single" w:color="000000" w:sz="4"/>
            </w:tcBorders>
            <w:shd w:fill="FFFFFF"/>
            <w:vAlign w:val="top"/>
          </w:tcPr>
          <w:p>
            <w:pPr>
              <w:jc w:val="center"/>
            </w:pPr>
          </w:p>
        </w:tc>
        <w:tc>
          <w:tcPr>
            <w:tcW w:type="dxa" w:w="713"/>
            <w:tcBorders>
              <w:top w:val="none" w:color="000000" w:sz="4"/>
              <w:left w:val="none" w:color="000000" w:sz="4"/>
              <w:bottom w:val="single" w:color="000000" w:sz="4"/>
              <w:right w:val="single" w:color="000000" w:sz="4"/>
            </w:tcBorders>
            <w:shd w:fill="FFFFFF"/>
            <w:vAlign w:val="top"/>
          </w:tcPr>
          <w:p>
            <w:pPr>
              <w:jc w:val="both"/>
            </w:pPr>
          </w:p>
        </w:tc>
      </w:tr>
      <w:tr>
        <w:tc>
          <w:tcPr>
            <w:tcW w:type="dxa" w:w="783"/>
            <w:gridSpan w:val="2"/>
            <w:tcBorders>
              <w:top w:val="none" w:color="000000" w:sz="4"/>
              <w:left w:val="single" w:color="000000" w:sz="4"/>
              <w:bottom w:val="single" w:color="000000" w:sz="4"/>
              <w:right w:val="single" w:color="000000" w:sz="4"/>
            </w:tcBorders>
            <w:shd w:fill="FFFFFF"/>
            <w:vAlign w:val="top"/>
          </w:tcPr>
          <w:p>
            <w:pPr>
              <w:jc w:val="center"/>
            </w:pPr>
            <w:r>
              <w:rPr>
                <w:sz w:val="21"/>
              </w:rPr>
              <w:t>服务管理</w:t>
            </w:r>
          </w:p>
        </w:tc>
        <w:tc>
          <w:tcPr>
            <w:tcW w:type="dxa" w:w="4260"/>
            <w:gridSpan w:val="2"/>
            <w:tcBorders>
              <w:top w:val="none" w:color="000000" w:sz="4"/>
              <w:left w:val="none" w:color="000000" w:sz="4"/>
              <w:bottom w:val="single" w:color="000000" w:sz="4"/>
              <w:right w:val="single" w:color="000000" w:sz="4"/>
            </w:tcBorders>
            <w:shd w:fill="FFFFFF"/>
            <w:vAlign w:val="top"/>
          </w:tcPr>
          <w:p>
            <w:pPr>
              <w:jc w:val="both"/>
            </w:pPr>
            <w:r>
              <w:rPr>
                <w:sz w:val="21"/>
              </w:rPr>
              <w:t>1</w:t>
            </w:r>
            <w:r>
              <w:rPr>
                <w:sz w:val="21"/>
              </w:rPr>
              <w:t>、</w:t>
            </w:r>
            <w:r>
              <w:rPr>
                <w:sz w:val="21"/>
              </w:rPr>
              <w:t>服务规范。</w:t>
            </w:r>
          </w:p>
          <w:p>
            <w:pPr>
              <w:jc w:val="both"/>
            </w:pPr>
            <w:r>
              <w:rPr>
                <w:sz w:val="21"/>
              </w:rPr>
              <w:t>2</w:t>
            </w:r>
            <w:r>
              <w:rPr>
                <w:sz w:val="21"/>
              </w:rPr>
              <w:t>、</w:t>
            </w:r>
            <w:r>
              <w:rPr>
                <w:sz w:val="21"/>
              </w:rPr>
              <w:t>信息如实反馈及时。</w:t>
            </w:r>
          </w:p>
          <w:p>
            <w:pPr>
              <w:jc w:val="both"/>
            </w:pPr>
            <w:r>
              <w:rPr>
                <w:sz w:val="21"/>
              </w:rPr>
              <w:t>3</w:t>
            </w:r>
            <w:r>
              <w:rPr>
                <w:sz w:val="21"/>
              </w:rPr>
              <w:t>、</w:t>
            </w:r>
            <w:r>
              <w:rPr>
                <w:sz w:val="21"/>
              </w:rPr>
              <w:t>无服务质量投诉。</w:t>
            </w:r>
          </w:p>
          <w:p>
            <w:pPr>
              <w:jc w:val="both"/>
            </w:pPr>
            <w:r>
              <w:rPr>
                <w:sz w:val="21"/>
              </w:rPr>
              <w:t>4</w:t>
            </w:r>
            <w:r>
              <w:rPr>
                <w:sz w:val="21"/>
              </w:rPr>
              <w:t>、</w:t>
            </w:r>
            <w:r>
              <w:rPr>
                <w:sz w:val="21"/>
              </w:rPr>
              <w:t>食堂场地、设施、物品等按要求管理执行。</w:t>
            </w:r>
          </w:p>
          <w:p>
            <w:pPr>
              <w:jc w:val="both"/>
            </w:pPr>
            <w:r>
              <w:rPr>
                <w:sz w:val="21"/>
              </w:rPr>
              <w:t>5</w:t>
            </w:r>
            <w:r>
              <w:rPr>
                <w:sz w:val="21"/>
              </w:rPr>
              <w:t>、</w:t>
            </w:r>
            <w:r>
              <w:rPr>
                <w:sz w:val="21"/>
              </w:rPr>
              <w:t>楼面卫生、餐台、布草、餐具摆设能按要求执行。</w:t>
            </w:r>
          </w:p>
        </w:tc>
        <w:tc>
          <w:tcPr>
            <w:tcW w:type="dxa" w:w="1912"/>
            <w:tcBorders>
              <w:top w:val="none" w:color="000000" w:sz="4"/>
              <w:left w:val="none" w:color="000000" w:sz="4"/>
              <w:bottom w:val="single" w:color="000000" w:sz="4"/>
              <w:right w:val="single" w:color="000000" w:sz="4"/>
            </w:tcBorders>
            <w:shd w:fill="FFFFFF"/>
            <w:vAlign w:val="top"/>
          </w:tcPr>
          <w:p>
            <w:pPr>
              <w:jc w:val="left"/>
            </w:pPr>
            <w:r>
              <w:rPr>
                <w:sz w:val="21"/>
              </w:rPr>
              <w:t>任何一项不符合要求的，每项扣</w:t>
            </w:r>
            <w:r>
              <w:rPr>
                <w:sz w:val="21"/>
              </w:rPr>
              <w:t>3分。</w:t>
            </w:r>
          </w:p>
        </w:tc>
        <w:tc>
          <w:tcPr>
            <w:tcW w:type="dxa" w:w="636"/>
            <w:tcBorders>
              <w:top w:val="none" w:color="000000" w:sz="4"/>
              <w:left w:val="none" w:color="000000" w:sz="4"/>
              <w:bottom w:val="single" w:color="000000" w:sz="4"/>
              <w:right w:val="single" w:color="000000" w:sz="4"/>
            </w:tcBorders>
            <w:shd w:fill="FFFFFF"/>
            <w:vAlign w:val="top"/>
          </w:tcPr>
          <w:p>
            <w:pPr>
              <w:jc w:val="center"/>
            </w:pPr>
          </w:p>
        </w:tc>
        <w:tc>
          <w:tcPr>
            <w:tcW w:type="dxa" w:w="713"/>
            <w:tcBorders>
              <w:top w:val="none" w:color="000000" w:sz="4"/>
              <w:left w:val="none" w:color="000000" w:sz="4"/>
              <w:bottom w:val="single" w:color="000000" w:sz="4"/>
              <w:right w:val="single" w:color="000000" w:sz="4"/>
            </w:tcBorders>
            <w:shd w:fill="FFFFFF"/>
            <w:vAlign w:val="top"/>
          </w:tcPr>
          <w:p>
            <w:pPr>
              <w:jc w:val="both"/>
            </w:pPr>
          </w:p>
        </w:tc>
      </w:tr>
      <w:tr>
        <w:tc>
          <w:tcPr>
            <w:tcW w:type="dxa" w:w="783"/>
            <w:gridSpan w:val="2"/>
            <w:tcBorders>
              <w:top w:val="none" w:color="000000" w:sz="4"/>
              <w:left w:val="single" w:color="000000" w:sz="4"/>
              <w:bottom w:val="single" w:color="000000" w:sz="4"/>
              <w:right w:val="single" w:color="000000" w:sz="4"/>
            </w:tcBorders>
            <w:shd w:fill="FFFFFF"/>
            <w:vAlign w:val="top"/>
          </w:tcPr>
          <w:p>
            <w:pPr>
              <w:jc w:val="center"/>
            </w:pPr>
            <w:r>
              <w:rPr>
                <w:sz w:val="21"/>
              </w:rPr>
              <w:t>团队管理</w:t>
            </w:r>
          </w:p>
        </w:tc>
        <w:tc>
          <w:tcPr>
            <w:tcW w:type="dxa" w:w="4260"/>
            <w:gridSpan w:val="2"/>
            <w:tcBorders>
              <w:top w:val="none" w:color="000000" w:sz="4"/>
              <w:left w:val="none" w:color="000000" w:sz="4"/>
              <w:bottom w:val="single" w:color="000000" w:sz="4"/>
              <w:right w:val="single" w:color="000000" w:sz="4"/>
            </w:tcBorders>
            <w:shd w:fill="FFFFFF"/>
            <w:vAlign w:val="bottom"/>
          </w:tcPr>
          <w:p>
            <w:pPr>
              <w:jc w:val="both"/>
            </w:pPr>
            <w:r>
              <w:rPr>
                <w:sz w:val="21"/>
              </w:rPr>
              <w:t>1</w:t>
            </w:r>
            <w:r>
              <w:rPr>
                <w:sz w:val="21"/>
              </w:rPr>
              <w:t>、</w:t>
            </w:r>
            <w:r>
              <w:rPr>
                <w:sz w:val="21"/>
              </w:rPr>
              <w:t>落实执行</w:t>
            </w:r>
            <w:r>
              <w:rPr>
                <w:sz w:val="21"/>
              </w:rPr>
              <w:t>政府</w:t>
            </w:r>
            <w:r>
              <w:rPr>
                <w:sz w:val="21"/>
              </w:rPr>
              <w:t>各项规章制度。</w:t>
            </w:r>
          </w:p>
          <w:p>
            <w:pPr>
              <w:jc w:val="both"/>
            </w:pPr>
            <w:r>
              <w:rPr>
                <w:sz w:val="21"/>
              </w:rPr>
              <w:t>2</w:t>
            </w:r>
            <w:r>
              <w:rPr>
                <w:sz w:val="21"/>
              </w:rPr>
              <w:t>、</w:t>
            </w:r>
            <w:r>
              <w:rPr>
                <w:sz w:val="21"/>
              </w:rPr>
              <w:t>对制度落实执行的佐证资料进行归档。</w:t>
            </w:r>
          </w:p>
          <w:p>
            <w:pPr>
              <w:jc w:val="both"/>
            </w:pPr>
            <w:r>
              <w:rPr>
                <w:sz w:val="21"/>
              </w:rPr>
              <w:t>3</w:t>
            </w:r>
            <w:r>
              <w:rPr>
                <w:sz w:val="21"/>
              </w:rPr>
              <w:t>、</w:t>
            </w:r>
            <w:r>
              <w:rPr>
                <w:sz w:val="21"/>
              </w:rPr>
              <w:t>管理到位，团结协作。</w:t>
            </w:r>
          </w:p>
          <w:p>
            <w:r>
              <w:rPr>
                <w:sz w:val="21"/>
              </w:rPr>
              <w:t>4</w:t>
            </w:r>
            <w:r>
              <w:rPr>
                <w:sz w:val="21"/>
              </w:rPr>
              <w:t>、</w:t>
            </w:r>
            <w:r>
              <w:rPr>
                <w:sz w:val="21"/>
              </w:rPr>
              <w:t>能很好的贯彻落实执行上级指示精神。</w:t>
            </w:r>
          </w:p>
        </w:tc>
        <w:tc>
          <w:tcPr>
            <w:tcW w:type="dxa" w:w="1912"/>
            <w:tcBorders>
              <w:top w:val="none" w:color="000000" w:sz="4"/>
              <w:left w:val="none" w:color="000000" w:sz="4"/>
              <w:bottom w:val="single" w:color="000000" w:sz="4"/>
              <w:right w:val="single" w:color="000000" w:sz="4"/>
            </w:tcBorders>
            <w:shd w:fill="FFFFFF"/>
            <w:vAlign w:val="top"/>
          </w:tcPr>
          <w:p>
            <w:pPr>
              <w:jc w:val="left"/>
            </w:pPr>
            <w:r>
              <w:rPr>
                <w:sz w:val="21"/>
              </w:rPr>
              <w:t>任何一项不符合要求的，每项扣</w:t>
            </w:r>
            <w:r>
              <w:rPr>
                <w:sz w:val="21"/>
              </w:rPr>
              <w:t>3分。</w:t>
            </w:r>
          </w:p>
        </w:tc>
        <w:tc>
          <w:tcPr>
            <w:tcW w:type="dxa" w:w="636"/>
            <w:tcBorders>
              <w:top w:val="none" w:color="000000" w:sz="4"/>
              <w:left w:val="none" w:color="000000" w:sz="4"/>
              <w:bottom w:val="single" w:color="000000" w:sz="4"/>
              <w:right w:val="single" w:color="000000" w:sz="4"/>
            </w:tcBorders>
            <w:shd w:fill="FFFFFF"/>
            <w:vAlign w:val="top"/>
          </w:tcPr>
          <w:p>
            <w:pPr>
              <w:jc w:val="center"/>
            </w:pPr>
          </w:p>
        </w:tc>
        <w:tc>
          <w:tcPr>
            <w:tcW w:type="dxa" w:w="713"/>
            <w:tcBorders>
              <w:top w:val="none" w:color="000000" w:sz="4"/>
              <w:left w:val="none" w:color="000000" w:sz="4"/>
              <w:bottom w:val="single" w:color="000000" w:sz="4"/>
              <w:right w:val="single" w:color="000000" w:sz="4"/>
            </w:tcBorders>
            <w:shd w:fill="FFFFFF"/>
            <w:vAlign w:val="top"/>
          </w:tcPr>
          <w:p>
            <w:pPr>
              <w:jc w:val="both"/>
            </w:pPr>
          </w:p>
        </w:tc>
      </w:tr>
      <w:tr>
        <w:tc>
          <w:tcPr>
            <w:tcW w:type="dxa" w:w="783"/>
            <w:gridSpan w:val="2"/>
            <w:tcBorders>
              <w:top w:val="none" w:color="000000" w:sz="4"/>
              <w:left w:val="single" w:color="000000" w:sz="4"/>
              <w:bottom w:val="single" w:color="000000" w:sz="4"/>
              <w:right w:val="single" w:color="000000" w:sz="4"/>
            </w:tcBorders>
            <w:shd w:fill="FFFFFF"/>
            <w:vAlign w:val="top"/>
          </w:tcPr>
          <w:p>
            <w:pPr>
              <w:jc w:val="center"/>
            </w:pPr>
            <w:r>
              <w:rPr>
                <w:sz w:val="21"/>
              </w:rPr>
              <w:t>综合管</w:t>
            </w:r>
          </w:p>
          <w:p>
            <w:pPr>
              <w:jc w:val="center"/>
            </w:pPr>
            <w:r>
              <w:rPr>
                <w:sz w:val="21"/>
              </w:rPr>
              <w:t>理</w:t>
            </w:r>
          </w:p>
        </w:tc>
        <w:tc>
          <w:tcPr>
            <w:tcW w:type="dxa" w:w="4260"/>
            <w:gridSpan w:val="2"/>
            <w:tcBorders>
              <w:top w:val="none" w:color="000000" w:sz="4"/>
              <w:left w:val="none" w:color="000000" w:sz="4"/>
              <w:bottom w:val="single" w:color="000000" w:sz="4"/>
              <w:right w:val="single" w:color="000000" w:sz="4"/>
            </w:tcBorders>
            <w:shd w:fill="FFFFFF"/>
            <w:vAlign w:val="bottom"/>
          </w:tcPr>
          <w:p>
            <w:r>
              <w:rPr>
                <w:sz w:val="21"/>
              </w:rPr>
              <w:t>1</w:t>
            </w:r>
            <w:r>
              <w:rPr>
                <w:sz w:val="21"/>
              </w:rPr>
              <w:t>、</w:t>
            </w:r>
            <w:r>
              <w:rPr>
                <w:sz w:val="21"/>
              </w:rPr>
              <w:t>未按合同约定提供管理服务。</w:t>
            </w:r>
          </w:p>
          <w:p>
            <w:r>
              <w:rPr>
                <w:sz w:val="21"/>
              </w:rPr>
              <w:t>2</w:t>
            </w:r>
            <w:r>
              <w:rPr>
                <w:sz w:val="21"/>
              </w:rPr>
              <w:t>、</w:t>
            </w:r>
            <w:r>
              <w:rPr>
                <w:sz w:val="21"/>
              </w:rPr>
              <w:t>有工作任务需要额外提供服务（含加班服务）的必须按要求提供。</w:t>
            </w:r>
          </w:p>
          <w:p>
            <w:r>
              <w:rPr>
                <w:sz w:val="21"/>
              </w:rPr>
              <w:t>3</w:t>
            </w:r>
            <w:r>
              <w:rPr>
                <w:sz w:val="21"/>
              </w:rPr>
              <w:t>、</w:t>
            </w:r>
            <w:r>
              <w:rPr>
                <w:sz w:val="21"/>
              </w:rPr>
              <w:t>项目人须满足合同要求的服务时长。</w:t>
            </w:r>
          </w:p>
          <w:p>
            <w:r>
              <w:rPr>
                <w:sz w:val="21"/>
              </w:rPr>
              <w:t>4</w:t>
            </w:r>
            <w:r>
              <w:rPr>
                <w:sz w:val="21"/>
              </w:rPr>
              <w:t>、</w:t>
            </w:r>
            <w:r>
              <w:rPr>
                <w:sz w:val="21"/>
              </w:rPr>
              <w:t>项目人员须服从上级领导或采购人紧急的、合理的要求，接到指令或接到采购人的要求时，须在</w:t>
            </w:r>
            <w:r>
              <w:rPr>
                <w:sz w:val="21"/>
              </w:rPr>
              <w:t>规定时间</w:t>
            </w:r>
            <w:r>
              <w:rPr>
                <w:sz w:val="21"/>
              </w:rPr>
              <w:t>内到达，按要求完成各项工作任务。</w:t>
            </w:r>
          </w:p>
          <w:p>
            <w:r>
              <w:rPr>
                <w:sz w:val="21"/>
              </w:rPr>
              <w:t>5</w:t>
            </w:r>
            <w:r>
              <w:rPr>
                <w:sz w:val="21"/>
              </w:rPr>
              <w:t>、</w:t>
            </w:r>
            <w:r>
              <w:rPr>
                <w:sz w:val="21"/>
              </w:rPr>
              <w:t>项目人员须遵守采购人特殊情况下的规章制度。</w:t>
            </w:r>
          </w:p>
        </w:tc>
        <w:tc>
          <w:tcPr>
            <w:tcW w:type="dxa" w:w="1912"/>
            <w:tcBorders>
              <w:top w:val="none" w:color="000000" w:sz="4"/>
              <w:left w:val="none" w:color="000000" w:sz="4"/>
              <w:bottom w:val="single" w:color="000000" w:sz="4"/>
              <w:right w:val="single" w:color="000000" w:sz="4"/>
            </w:tcBorders>
            <w:shd w:fill="FFFFFF"/>
            <w:vAlign w:val="top"/>
          </w:tcPr>
          <w:p>
            <w:pPr>
              <w:jc w:val="left"/>
            </w:pPr>
            <w:r>
              <w:rPr>
                <w:sz w:val="21"/>
              </w:rPr>
              <w:t>违反任何一项要求的，每项扣</w:t>
            </w:r>
            <w:r>
              <w:rPr>
                <w:sz w:val="21"/>
              </w:rPr>
              <w:t>3分。</w:t>
            </w:r>
          </w:p>
        </w:tc>
        <w:tc>
          <w:tcPr>
            <w:tcW w:type="dxa" w:w="636"/>
            <w:tcBorders>
              <w:top w:val="none" w:color="000000" w:sz="4"/>
              <w:left w:val="none" w:color="000000" w:sz="4"/>
              <w:bottom w:val="single" w:color="000000" w:sz="4"/>
              <w:right w:val="single" w:color="000000" w:sz="4"/>
            </w:tcBorders>
            <w:shd w:fill="FFFFFF"/>
            <w:vAlign w:val="top"/>
          </w:tcPr>
          <w:p>
            <w:pPr>
              <w:jc w:val="center"/>
            </w:pPr>
          </w:p>
        </w:tc>
        <w:tc>
          <w:tcPr>
            <w:tcW w:type="dxa" w:w="713"/>
            <w:tcBorders>
              <w:top w:val="none" w:color="000000" w:sz="4"/>
              <w:left w:val="none" w:color="000000" w:sz="4"/>
              <w:bottom w:val="single" w:color="000000" w:sz="4"/>
              <w:right w:val="single" w:color="000000" w:sz="4"/>
            </w:tcBorders>
            <w:shd w:fill="FFFFFF"/>
            <w:vAlign w:val="top"/>
          </w:tcPr>
          <w:p>
            <w:pPr>
              <w:jc w:val="both"/>
            </w:pPr>
          </w:p>
        </w:tc>
      </w:tr>
      <w:tr>
        <w:tc>
          <w:tcPr>
            <w:tcW w:type="dxa" w:w="783"/>
            <w:gridSpan w:val="2"/>
            <w:tcBorders>
              <w:top w:val="none" w:color="000000" w:sz="4"/>
              <w:left w:val="single" w:color="000000" w:sz="4"/>
              <w:bottom w:val="single" w:color="000000" w:sz="4"/>
              <w:right w:val="single" w:color="000000" w:sz="4"/>
            </w:tcBorders>
            <w:shd w:fill="FFFFFF"/>
            <w:vAlign w:val="top"/>
          </w:tcPr>
          <w:p>
            <w:pPr>
              <w:jc w:val="center"/>
            </w:pPr>
            <w:r>
              <w:rPr>
                <w:sz w:val="21"/>
              </w:rPr>
              <w:t>其它</w:t>
            </w:r>
          </w:p>
        </w:tc>
        <w:tc>
          <w:tcPr>
            <w:tcW w:type="dxa" w:w="4260"/>
            <w:gridSpan w:val="2"/>
            <w:tcBorders>
              <w:top w:val="none" w:color="000000" w:sz="4"/>
              <w:left w:val="none" w:color="000000" w:sz="4"/>
              <w:bottom w:val="single" w:color="000000" w:sz="4"/>
              <w:right w:val="single" w:color="000000" w:sz="4"/>
            </w:tcBorders>
            <w:shd w:fill="FFFFFF"/>
            <w:vAlign w:val="bottom"/>
          </w:tcPr>
          <w:p>
            <w:r>
              <w:rPr>
                <w:sz w:val="21"/>
              </w:rPr>
              <w:t>1</w:t>
            </w:r>
            <w:r>
              <w:rPr>
                <w:sz w:val="21"/>
              </w:rPr>
              <w:t>、</w:t>
            </w:r>
            <w:r>
              <w:rPr>
                <w:sz w:val="21"/>
              </w:rPr>
              <w:t>按采购人规定时限更换不适合在食堂继续工作的项目岗位服务人员，超过一天未更换或未及时派人顶替的，每项次扣</w:t>
            </w:r>
            <w:r>
              <w:rPr>
                <w:sz w:val="21"/>
              </w:rPr>
              <w:t>5分。</w:t>
            </w:r>
          </w:p>
          <w:p>
            <w:r>
              <w:rPr>
                <w:sz w:val="21"/>
              </w:rPr>
              <w:t>2</w:t>
            </w:r>
            <w:r>
              <w:rPr>
                <w:sz w:val="21"/>
              </w:rPr>
              <w:t>、</w:t>
            </w:r>
            <w:r>
              <w:rPr>
                <w:sz w:val="21"/>
              </w:rPr>
              <w:t>本项目服务的工作人员出现缺岗情况，应及时派人顶岗，超过一天未及时派人顶岗的，每岗次扣</w:t>
            </w:r>
            <w:r>
              <w:rPr>
                <w:sz w:val="21"/>
              </w:rPr>
              <w:t>5分，并每次</w:t>
            </w:r>
            <w:r>
              <w:rPr>
                <w:sz w:val="21"/>
              </w:rPr>
              <w:t>扣除</w:t>
            </w:r>
            <w:r>
              <w:rPr>
                <w:sz w:val="21"/>
              </w:rPr>
              <w:t>500元。</w:t>
            </w:r>
          </w:p>
          <w:p>
            <w:r>
              <w:rPr>
                <w:sz w:val="21"/>
              </w:rPr>
              <w:t>3</w:t>
            </w:r>
            <w:r>
              <w:rPr>
                <w:sz w:val="21"/>
              </w:rPr>
              <w:t>、</w:t>
            </w:r>
            <w:r>
              <w:rPr>
                <w:sz w:val="21"/>
              </w:rPr>
              <w:t>必须严格遵守采购人的管理制度和规定，接受采购人食堂使用单位的管理和监督。如有违反，按每项次扣</w:t>
            </w:r>
            <w:r>
              <w:rPr>
                <w:sz w:val="21"/>
              </w:rPr>
              <w:t>5分。</w:t>
            </w:r>
          </w:p>
          <w:p>
            <w:r>
              <w:rPr>
                <w:sz w:val="21"/>
              </w:rPr>
              <w:t>4</w:t>
            </w:r>
            <w:r>
              <w:rPr>
                <w:sz w:val="21"/>
              </w:rPr>
              <w:t>、</w:t>
            </w:r>
            <w:r>
              <w:rPr>
                <w:sz w:val="21"/>
              </w:rPr>
              <w:t>对采购人的服务要求或整改要求应及时响应。如不执行，按每项次扣</w:t>
            </w:r>
            <w:r>
              <w:rPr>
                <w:sz w:val="21"/>
              </w:rPr>
              <w:t>5分。</w:t>
            </w:r>
          </w:p>
          <w:p>
            <w:r>
              <w:rPr>
                <w:sz w:val="21"/>
              </w:rPr>
              <w:t>5、</w:t>
            </w:r>
            <w:r>
              <w:rPr>
                <w:sz w:val="21"/>
              </w:rPr>
              <w:t>中标人出现其他违反法律规定、合同约定、中标人职业道德或采购人合理要求的行为，或因中标人的不当作为或不作为给采购人带来不良影响的，采购人可视情节轻重</w:t>
            </w:r>
            <w:r>
              <w:rPr>
                <w:sz w:val="21"/>
              </w:rPr>
              <w:t>扣减</w:t>
            </w:r>
            <w:r>
              <w:rPr>
                <w:sz w:val="21"/>
              </w:rPr>
              <w:t>中标人每项次</w:t>
            </w:r>
            <w:r>
              <w:rPr>
                <w:sz w:val="21"/>
              </w:rPr>
              <w:t>1</w:t>
            </w:r>
            <w:r>
              <w:rPr>
                <w:sz w:val="21"/>
              </w:rPr>
              <w:t>～</w:t>
            </w:r>
            <w:r>
              <w:rPr>
                <w:sz w:val="21"/>
              </w:rPr>
              <w:t>20分的考核分值，并追究中标人的违约责任。</w:t>
            </w:r>
          </w:p>
        </w:tc>
        <w:tc>
          <w:tcPr>
            <w:tcW w:type="dxa" w:w="1912"/>
            <w:tcBorders>
              <w:top w:val="none" w:color="000000" w:sz="4"/>
              <w:left w:val="none" w:color="000000" w:sz="4"/>
              <w:bottom w:val="single" w:color="000000" w:sz="4"/>
              <w:right w:val="single" w:color="000000" w:sz="4"/>
            </w:tcBorders>
            <w:shd w:fill="FFFFFF"/>
            <w:vAlign w:val="top"/>
          </w:tcPr>
          <w:p>
            <w:pPr>
              <w:jc w:val="left"/>
            </w:pPr>
            <w:r>
              <w:rPr>
                <w:sz w:val="21"/>
              </w:rPr>
              <w:t>/</w:t>
            </w:r>
          </w:p>
        </w:tc>
        <w:tc>
          <w:tcPr>
            <w:tcW w:type="dxa" w:w="636"/>
            <w:tcBorders>
              <w:top w:val="none" w:color="000000" w:sz="4"/>
              <w:left w:val="none" w:color="000000" w:sz="4"/>
              <w:bottom w:val="single" w:color="000000" w:sz="4"/>
              <w:right w:val="single" w:color="000000" w:sz="4"/>
            </w:tcBorders>
            <w:shd w:fill="FFFFFF"/>
            <w:vAlign w:val="top"/>
          </w:tcPr>
          <w:p>
            <w:pPr>
              <w:jc w:val="center"/>
            </w:pPr>
          </w:p>
        </w:tc>
        <w:tc>
          <w:tcPr>
            <w:tcW w:type="dxa" w:w="713"/>
            <w:tcBorders>
              <w:top w:val="none" w:color="000000" w:sz="4"/>
              <w:left w:val="none" w:color="000000" w:sz="4"/>
              <w:bottom w:val="single" w:color="000000" w:sz="4"/>
              <w:right w:val="single" w:color="000000" w:sz="4"/>
            </w:tcBorders>
            <w:shd w:fill="FFFFFF"/>
            <w:vAlign w:val="top"/>
          </w:tcPr>
          <w:p>
            <w:pPr>
              <w:jc w:val="both"/>
            </w:pPr>
          </w:p>
        </w:tc>
      </w:tr>
      <w:tr>
        <w:tc>
          <w:tcPr>
            <w:tcW w:type="dxa" w:w="6955"/>
            <w:gridSpan w:val="5"/>
            <w:tcBorders>
              <w:top w:val="none" w:color="000000" w:sz="4"/>
              <w:left w:val="single" w:color="000000" w:sz="4"/>
              <w:bottom w:val="single" w:color="000000" w:sz="4"/>
              <w:right w:val="single" w:color="000000" w:sz="4"/>
            </w:tcBorders>
            <w:shd w:fill="FFFFFF"/>
            <w:vAlign w:val="top"/>
          </w:tcPr>
          <w:p>
            <w:pPr>
              <w:jc w:val="center"/>
            </w:pPr>
            <w:r>
              <w:rPr>
                <w:sz w:val="24"/>
              </w:rPr>
              <w:t>食堂管理</w:t>
            </w:r>
            <w:r>
              <w:rPr>
                <w:sz w:val="21"/>
              </w:rPr>
              <w:t>合计扣分分值（扣至</w:t>
            </w:r>
            <w:r>
              <w:rPr>
                <w:sz w:val="21"/>
              </w:rPr>
              <w:t>0分止）</w:t>
            </w:r>
          </w:p>
        </w:tc>
        <w:tc>
          <w:tcPr>
            <w:tcW w:type="dxa" w:w="636"/>
            <w:tcBorders>
              <w:top w:val="none" w:color="000000" w:sz="4"/>
              <w:left w:val="none" w:color="000000" w:sz="4"/>
              <w:bottom w:val="single" w:color="000000" w:sz="4"/>
              <w:right w:val="single" w:color="000000" w:sz="4"/>
            </w:tcBorders>
            <w:shd w:fill="FFFFFF"/>
            <w:vAlign w:val="top"/>
          </w:tcPr>
          <w:p>
            <w:pPr>
              <w:jc w:val="center"/>
            </w:pPr>
          </w:p>
        </w:tc>
        <w:tc>
          <w:tcPr>
            <w:tcW w:type="dxa" w:w="713"/>
            <w:tcBorders>
              <w:top w:val="none" w:color="000000" w:sz="4"/>
              <w:left w:val="none" w:color="000000" w:sz="4"/>
              <w:bottom w:val="single" w:color="000000" w:sz="4"/>
              <w:right w:val="single" w:color="000000" w:sz="4"/>
            </w:tcBorders>
            <w:shd w:fill="FFFFFF"/>
            <w:vAlign w:val="top"/>
          </w:tcPr>
          <w:p>
            <w:pPr>
              <w:jc w:val="both"/>
            </w:pP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b/>
                <w:sz w:val="21"/>
              </w:rPr>
              <w:t>二、满意度调查</w:t>
            </w:r>
            <w:r>
              <w:rPr>
                <w:b/>
                <w:sz w:val="21"/>
              </w:rPr>
              <w:t>（分值</w:t>
            </w:r>
            <w:r>
              <w:rPr>
                <w:b/>
                <w:sz w:val="21"/>
              </w:rPr>
              <w:t>30分）</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509"/>
            <w:gridSpan w:val="2"/>
            <w:tcBorders>
              <w:top w:val="single" w:color="000000" w:sz="4"/>
              <w:left w:val="single" w:color="000000" w:sz="4"/>
              <w:bottom w:val="single" w:color="000000" w:sz="4"/>
              <w:right w:val="single" w:color="000000" w:sz="4"/>
            </w:tcBorders>
            <w:vAlign w:val="top"/>
          </w:tcPr>
          <w:p>
            <w:pPr>
              <w:jc w:val="both"/>
            </w:pPr>
            <w:r>
              <w:rPr>
                <w:sz w:val="21"/>
              </w:rPr>
              <w:t>根据就餐人员、食堂工作人员（如有）参与的满意度调查情况进行考核，计算满意度比例。满意度比例＝满意度达</w:t>
            </w:r>
            <w:r>
              <w:rPr>
                <w:sz w:val="21"/>
              </w:rPr>
              <w:t>60分及以上的人数÷参与调查总人数</w:t>
            </w:r>
            <w:r>
              <w:rPr>
                <w:sz w:val="21"/>
              </w:rPr>
              <w:t>。</w:t>
            </w:r>
          </w:p>
        </w:tc>
        <w:tc>
          <w:tcPr>
            <w:tcW w:type="dxa" w:w="5391"/>
            <w:gridSpan w:val="4"/>
            <w:tcBorders>
              <w:top w:val="single" w:color="000000" w:sz="4"/>
              <w:left w:val="single" w:color="000000" w:sz="4"/>
              <w:bottom w:val="single" w:color="000000" w:sz="4"/>
              <w:right w:val="single" w:color="000000" w:sz="4"/>
            </w:tcBorders>
            <w:vAlign w:val="top"/>
          </w:tcPr>
          <w:p>
            <w:pPr>
              <w:jc w:val="left"/>
            </w:pPr>
            <w:r>
              <w:rPr>
                <w:sz w:val="21"/>
              </w:rPr>
              <w:t>满意度达</w:t>
            </w:r>
            <w:r>
              <w:rPr>
                <w:sz w:val="21"/>
              </w:rPr>
              <w:t>60分及以上的人数共</w:t>
            </w:r>
            <w:r>
              <w:rPr>
                <w:sz w:val="21"/>
                <w:u w:val="single"/>
              </w:rPr>
              <w:t xml:space="preserve">   </w:t>
            </w:r>
            <w:r>
              <w:rPr>
                <w:sz w:val="21"/>
              </w:rPr>
              <w:t>人，参与调查总人数共</w:t>
            </w:r>
            <w:r>
              <w:rPr>
                <w:sz w:val="21"/>
                <w:u w:val="single"/>
              </w:rPr>
              <w:t xml:space="preserve">   </w:t>
            </w:r>
            <w:r>
              <w:rPr>
                <w:sz w:val="21"/>
              </w:rPr>
              <w:t>人，满意度比例为</w:t>
            </w:r>
            <w:r>
              <w:rPr>
                <w:sz w:val="21"/>
                <w:u w:val="single"/>
              </w:rPr>
              <w:t xml:space="preserve">   </w:t>
            </w:r>
            <w:r>
              <w:rPr>
                <w:sz w:val="21"/>
              </w:rPr>
              <w:t>％。</w:t>
            </w:r>
          </w:p>
        </w:tc>
      </w:tr>
      <w:tr>
        <w:tc>
          <w:tcPr>
            <w:tcW w:type="dxa" w:w="2913"/>
            <w:gridSpan w:val="3"/>
            <w:tcBorders>
              <w:top w:val="none" w:color="000000" w:sz="4"/>
              <w:left w:val="single" w:color="000000" w:sz="4"/>
              <w:bottom w:val="single" w:color="000000" w:sz="4"/>
              <w:right w:val="single" w:color="000000" w:sz="4"/>
            </w:tcBorders>
            <w:vAlign w:val="top"/>
          </w:tcPr>
          <w:p>
            <w:pPr>
              <w:jc w:val="both"/>
            </w:pPr>
            <w:r>
              <w:rPr>
                <w:b/>
                <w:sz w:val="21"/>
              </w:rPr>
              <w:t>三、合计得分（满分</w:t>
            </w:r>
            <w:r>
              <w:rPr>
                <w:b/>
                <w:sz w:val="21"/>
              </w:rPr>
              <w:t>100分）</w:t>
            </w:r>
          </w:p>
        </w:tc>
        <w:tc>
          <w:tcPr>
            <w:tcW w:type="dxa" w:w="5391"/>
            <w:gridSpan w:val="4"/>
            <w:vMerge w:val="restart"/>
            <w:tcBorders>
              <w:top w:val="none" w:color="000000" w:sz="4"/>
              <w:left w:val="single" w:color="000000" w:sz="4"/>
              <w:bottom w:val="single" w:color="000000" w:sz="4"/>
              <w:right w:val="single" w:color="000000" w:sz="4"/>
            </w:tcBorders>
            <w:vAlign w:val="top"/>
          </w:tcPr>
          <w:p>
            <w:pPr>
              <w:jc w:val="left"/>
            </w:pPr>
          </w:p>
        </w:tc>
      </w:tr>
      <w:tr>
        <w:tc>
          <w:tcPr>
            <w:tcW w:type="dxa" w:w="2913"/>
            <w:gridSpan w:val="3"/>
            <w:tcBorders>
              <w:top w:val="none" w:color="000000" w:sz="4"/>
              <w:left w:val="single" w:color="000000" w:sz="4"/>
              <w:bottom w:val="single" w:color="000000" w:sz="4"/>
              <w:right w:val="single" w:color="000000" w:sz="4"/>
            </w:tcBorders>
            <w:vAlign w:val="top"/>
          </w:tcPr>
          <w:p>
            <w:pPr>
              <w:jc w:val="both"/>
            </w:pPr>
            <w:r>
              <w:rPr>
                <w:sz w:val="21"/>
              </w:rPr>
              <w:t>考核分数计算＝（</w:t>
            </w:r>
            <w:r>
              <w:rPr>
                <w:sz w:val="21"/>
              </w:rPr>
              <w:t>70分﹣</w:t>
            </w:r>
            <w:r>
              <w:rPr>
                <w:sz w:val="24"/>
              </w:rPr>
              <w:t>食材配送</w:t>
            </w:r>
            <w:r>
              <w:rPr>
                <w:sz w:val="21"/>
              </w:rPr>
              <w:t>合计扣分分值﹣</w:t>
            </w:r>
            <w:r>
              <w:rPr>
                <w:sz w:val="24"/>
              </w:rPr>
              <w:t>食堂管理</w:t>
            </w:r>
            <w:r>
              <w:rPr>
                <w:sz w:val="21"/>
              </w:rPr>
              <w:t>合计扣分分值）＋（</w:t>
            </w:r>
            <w:r>
              <w:rPr>
                <w:sz w:val="21"/>
              </w:rPr>
              <w:t>30分×满意度比例）。</w:t>
            </w:r>
          </w:p>
        </w:tc>
      </w:tr>
      <w:tr>
        <w:tc>
          <w:tcPr>
            <w:tcW w:type="dxa" w:w="2913"/>
            <w:gridSpan w:val="3"/>
            <w:tcBorders>
              <w:top w:val="none" w:color="000000" w:sz="4"/>
              <w:left w:val="single" w:color="000000" w:sz="4"/>
              <w:bottom w:val="single" w:color="000000" w:sz="4"/>
              <w:right w:val="single" w:color="000000" w:sz="4"/>
            </w:tcBorders>
            <w:vAlign w:val="top"/>
          </w:tcPr>
          <w:p>
            <w:pPr>
              <w:jc w:val="both"/>
            </w:pPr>
            <w:r>
              <w:rPr>
                <w:sz w:val="21"/>
              </w:rPr>
              <w:t>被考核单位负责人签名（盖章）：</w:t>
            </w:r>
          </w:p>
          <w:p>
            <w:pPr>
              <w:jc w:val="both"/>
            </w:pPr>
            <w:r>
              <w:rPr>
                <w:sz w:val="21"/>
              </w:rPr>
              <w:t>日期：</w:t>
            </w:r>
          </w:p>
        </w:tc>
        <w:tc>
          <w:tcPr>
            <w:tcW w:type="dxa" w:w="5391"/>
            <w:gridSpan w:val="4"/>
            <w:tcBorders>
              <w:top w:val="none" w:color="000000" w:sz="4"/>
              <w:left w:val="single" w:color="000000" w:sz="4"/>
              <w:bottom w:val="single" w:color="000000" w:sz="4"/>
              <w:right w:val="single" w:color="000000" w:sz="4"/>
            </w:tcBorders>
            <w:vAlign w:val="top"/>
          </w:tcPr>
          <w:p>
            <w:pPr>
              <w:jc w:val="both"/>
            </w:pPr>
            <w:r>
              <w:rPr>
                <w:sz w:val="21"/>
              </w:rPr>
              <w:t>考核人员签名：</w:t>
            </w:r>
          </w:p>
          <w:p>
            <w:pPr>
              <w:jc w:val="both"/>
            </w:pPr>
            <w:r>
              <w:rPr>
                <w:sz w:val="21"/>
              </w:rPr>
              <w:t>日期：</w:t>
            </w:r>
          </w:p>
        </w:tc>
      </w:tr>
    </w:tbl>
    <w:p>
      <w:pPr>
        <w:jc w:val="both"/>
      </w:pPr>
      <w:r>
        <w:rPr>
          <w:sz w:val="24"/>
        </w:rPr>
        <w:t>附件</w:t>
      </w:r>
      <w:r>
        <w:rPr>
          <w:sz w:val="24"/>
        </w:rPr>
        <w:t>8 满意度问卷调查</w:t>
      </w:r>
    </w:p>
    <w:tbl>
      <w:tblPr>
        <w:tblW w:w="0" w:type="auto"/>
        <w:tblBorders>
          <w:top w:val="none" w:color="000000" w:sz="4"/>
          <w:left w:val="none" w:color="000000" w:sz="4"/>
          <w:bottom w:val="none" w:color="000000" w:sz="4"/>
          <w:right w:val="none" w:color="000000" w:sz="4"/>
          <w:insideH w:val="none"/>
          <w:insideV w:val="none"/>
        </w:tblBorders>
      </w:tblPr>
      <w:tblGrid>
        <w:gridCol w:w="6756"/>
        <w:gridCol w:w="772"/>
        <w:gridCol w:w="774"/>
      </w:tblGrid>
      <w:tr>
        <w:tc>
          <w:tcPr>
            <w:tcW w:type="dxa" w:w="6756"/>
            <w:tcBorders>
              <w:top w:val="single" w:color="000000" w:sz="4"/>
              <w:left w:val="single" w:color="000000" w:sz="4"/>
              <w:bottom w:val="single" w:color="000000" w:sz="4"/>
              <w:right w:val="single" w:color="000000" w:sz="4"/>
            </w:tcBorders>
            <w:vAlign w:val="top"/>
          </w:tcPr>
          <w:p>
            <w:pPr>
              <w:jc w:val="both"/>
            </w:pPr>
            <w:r>
              <w:rPr>
                <w:sz w:val="21"/>
              </w:rPr>
              <w:t>为进一步改善</w:t>
            </w:r>
            <w:r>
              <w:rPr>
                <w:sz w:val="21"/>
              </w:rPr>
              <w:t>食材配送</w:t>
            </w:r>
            <w:r>
              <w:rPr>
                <w:sz w:val="21"/>
              </w:rPr>
              <w:t>服务质量，提升就餐满意度，请您根据您的亲身感受</w:t>
            </w:r>
            <w:r>
              <w:rPr>
                <w:sz w:val="21"/>
              </w:rPr>
              <w:t>进行评价与填写</w:t>
            </w:r>
            <w:r>
              <w:rPr>
                <w:sz w:val="21"/>
              </w:rPr>
              <w:t>。</w:t>
            </w:r>
          </w:p>
        </w:tc>
        <w:tc>
          <w:tcPr>
            <w:tcW w:type="dxa" w:w="772"/>
            <w:tcBorders>
              <w:top w:val="single" w:color="000000" w:sz="4"/>
              <w:left w:val="none" w:color="000000" w:sz="4"/>
              <w:bottom w:val="single" w:color="000000" w:sz="4"/>
              <w:right w:val="single" w:color="000000" w:sz="4"/>
            </w:tcBorders>
            <w:vAlign w:val="top"/>
          </w:tcPr>
          <w:p>
            <w:pPr>
              <w:jc w:val="center"/>
            </w:pPr>
            <w:r>
              <w:rPr>
                <w:b/>
                <w:sz w:val="21"/>
              </w:rPr>
              <w:t>分值</w:t>
            </w:r>
          </w:p>
        </w:tc>
        <w:tc>
          <w:tcPr>
            <w:tcW w:type="dxa" w:w="774"/>
            <w:tcBorders>
              <w:top w:val="single" w:color="000000" w:sz="4"/>
              <w:left w:val="none" w:color="000000" w:sz="4"/>
              <w:bottom w:val="single" w:color="000000" w:sz="4"/>
              <w:right w:val="single" w:color="000000" w:sz="4"/>
            </w:tcBorders>
            <w:vAlign w:val="top"/>
          </w:tcPr>
          <w:p>
            <w:pPr>
              <w:jc w:val="center"/>
            </w:pPr>
            <w:r>
              <w:rPr>
                <w:b/>
                <w:sz w:val="21"/>
              </w:rPr>
              <w:t>说明</w:t>
            </w:r>
          </w:p>
        </w:tc>
      </w:tr>
      <w:tr>
        <w:tc>
          <w:tcPr>
            <w:tcW w:type="dxa" w:w="6756"/>
            <w:tcBorders>
              <w:top w:val="none" w:color="000000" w:sz="4"/>
              <w:left w:val="single" w:color="000000" w:sz="4"/>
              <w:bottom w:val="single" w:color="000000" w:sz="4"/>
              <w:right w:val="single" w:color="000000" w:sz="4"/>
            </w:tcBorders>
            <w:vAlign w:val="top"/>
          </w:tcPr>
          <w:p>
            <w:pPr>
              <w:jc w:val="both"/>
            </w:pPr>
            <w:r>
              <w:rPr>
                <w:sz w:val="21"/>
              </w:rPr>
              <w:t>1</w:t>
            </w:r>
            <w:r>
              <w:rPr>
                <w:sz w:val="21"/>
              </w:rPr>
              <w:t>、</w:t>
            </w:r>
            <w:r>
              <w:rPr>
                <w:sz w:val="21"/>
              </w:rPr>
              <w:t>您对</w:t>
            </w:r>
            <w:r>
              <w:rPr>
                <w:sz w:val="21"/>
              </w:rPr>
              <w:t>食材配送</w:t>
            </w:r>
            <w:r>
              <w:rPr>
                <w:sz w:val="21"/>
              </w:rPr>
              <w:t>人员的个人卫生</w:t>
            </w:r>
            <w:r>
              <w:rPr>
                <w:sz w:val="21"/>
              </w:rPr>
              <w:t>、</w:t>
            </w:r>
            <w:r>
              <w:rPr>
                <w:sz w:val="21"/>
              </w:rPr>
              <w:t>服务态度评价</w:t>
            </w:r>
            <w:r>
              <w:rPr>
                <w:sz w:val="21"/>
              </w:rPr>
              <w:t>。（</w:t>
            </w:r>
            <w:r>
              <w:rPr>
                <w:sz w:val="21"/>
              </w:rPr>
              <w:t>0-5分</w:t>
            </w:r>
            <w:r>
              <w:rPr>
                <w:sz w:val="21"/>
              </w:rPr>
              <w:t>）</w:t>
            </w:r>
          </w:p>
          <w:p>
            <w:pPr>
              <w:jc w:val="both"/>
            </w:pPr>
            <w:r>
              <w:rPr>
                <w:sz w:val="21"/>
              </w:rPr>
              <w:t>注：本项评分低于</w:t>
            </w:r>
            <w:r>
              <w:rPr>
                <w:sz w:val="21"/>
              </w:rPr>
              <w:t>3分需要详细说明原因。</w:t>
            </w:r>
          </w:p>
        </w:tc>
        <w:tc>
          <w:tcPr>
            <w:tcW w:type="dxa" w:w="772"/>
            <w:tcBorders>
              <w:top w:val="none" w:color="000000" w:sz="4"/>
              <w:left w:val="none" w:color="000000" w:sz="4"/>
              <w:bottom w:val="single" w:color="000000" w:sz="4"/>
              <w:right w:val="single" w:color="000000" w:sz="4"/>
            </w:tcBorders>
            <w:vAlign w:val="top"/>
          </w:tcPr>
          <w:p>
            <w:pPr>
              <w:ind w:firstLine="420"/>
              <w:jc w:val="both"/>
            </w:pPr>
          </w:p>
        </w:tc>
        <w:tc>
          <w:tcPr>
            <w:tcW w:type="dxa" w:w="774"/>
            <w:tcBorders>
              <w:top w:val="none" w:color="000000" w:sz="4"/>
              <w:left w:val="none" w:color="000000" w:sz="4"/>
              <w:bottom w:val="single" w:color="000000" w:sz="4"/>
              <w:right w:val="single" w:color="000000" w:sz="4"/>
            </w:tcBorders>
            <w:vAlign w:val="top"/>
          </w:tcPr>
          <w:p>
            <w:pPr>
              <w:ind w:firstLine="420"/>
              <w:jc w:val="both"/>
            </w:pPr>
          </w:p>
        </w:tc>
      </w:tr>
      <w:tr>
        <w:tc>
          <w:tcPr>
            <w:tcW w:type="dxa" w:w="6756"/>
            <w:tcBorders>
              <w:top w:val="none" w:color="000000" w:sz="4"/>
              <w:left w:val="single" w:color="000000" w:sz="4"/>
              <w:bottom w:val="single" w:color="000000" w:sz="4"/>
              <w:right w:val="single" w:color="000000" w:sz="4"/>
            </w:tcBorders>
            <w:vAlign w:val="top"/>
          </w:tcPr>
          <w:p>
            <w:pPr>
              <w:jc w:val="both"/>
            </w:pPr>
            <w:r>
              <w:rPr>
                <w:sz w:val="21"/>
              </w:rPr>
              <w:t>2</w:t>
            </w:r>
            <w:r>
              <w:rPr>
                <w:sz w:val="21"/>
              </w:rPr>
              <w:t>、</w:t>
            </w:r>
            <w:r>
              <w:rPr>
                <w:sz w:val="21"/>
              </w:rPr>
              <w:t>您对</w:t>
            </w:r>
            <w:r>
              <w:rPr>
                <w:sz w:val="21"/>
              </w:rPr>
              <w:t>食材的新鲜程度</w:t>
            </w:r>
            <w:r>
              <w:rPr>
                <w:sz w:val="21"/>
              </w:rPr>
              <w:t>评价</w:t>
            </w:r>
            <w:r>
              <w:rPr>
                <w:sz w:val="21"/>
              </w:rPr>
              <w:t>。</w:t>
            </w:r>
            <w:r>
              <w:rPr>
                <w:sz w:val="21"/>
              </w:rPr>
              <w:t>（</w:t>
            </w:r>
            <w:r>
              <w:rPr>
                <w:sz w:val="21"/>
              </w:rPr>
              <w:t>0-8分</w:t>
            </w:r>
            <w:r>
              <w:rPr>
                <w:sz w:val="21"/>
              </w:rPr>
              <w:t>）</w:t>
            </w:r>
          </w:p>
          <w:p>
            <w:pPr>
              <w:jc w:val="both"/>
            </w:pPr>
            <w:r>
              <w:rPr>
                <w:sz w:val="21"/>
              </w:rPr>
              <w:t>注：本项评分低于</w:t>
            </w:r>
            <w:r>
              <w:rPr>
                <w:sz w:val="21"/>
              </w:rPr>
              <w:t>5分需要详细说明原因。</w:t>
            </w:r>
          </w:p>
        </w:tc>
        <w:tc>
          <w:tcPr>
            <w:tcW w:type="dxa" w:w="772"/>
            <w:tcBorders>
              <w:top w:val="none" w:color="000000" w:sz="4"/>
              <w:left w:val="none" w:color="000000" w:sz="4"/>
              <w:bottom w:val="single" w:color="000000" w:sz="4"/>
              <w:right w:val="single" w:color="000000" w:sz="4"/>
            </w:tcBorders>
            <w:vAlign w:val="top"/>
          </w:tcPr>
          <w:p>
            <w:pPr>
              <w:jc w:val="both"/>
            </w:pPr>
          </w:p>
        </w:tc>
        <w:tc>
          <w:tcPr>
            <w:tcW w:type="dxa" w:w="774"/>
            <w:tcBorders>
              <w:top w:val="none" w:color="000000" w:sz="4"/>
              <w:left w:val="none" w:color="000000" w:sz="4"/>
              <w:bottom w:val="single" w:color="000000" w:sz="4"/>
              <w:right w:val="single" w:color="000000" w:sz="4"/>
            </w:tcBorders>
            <w:vAlign w:val="top"/>
          </w:tcPr>
          <w:p>
            <w:pPr>
              <w:jc w:val="both"/>
            </w:pPr>
          </w:p>
        </w:tc>
      </w:tr>
      <w:tr>
        <w:tc>
          <w:tcPr>
            <w:tcW w:type="dxa" w:w="6756"/>
            <w:tcBorders>
              <w:top w:val="none" w:color="000000" w:sz="4"/>
              <w:left w:val="single" w:color="000000" w:sz="4"/>
              <w:bottom w:val="single" w:color="000000" w:sz="4"/>
              <w:right w:val="single" w:color="000000" w:sz="4"/>
            </w:tcBorders>
            <w:vAlign w:val="top"/>
          </w:tcPr>
          <w:p>
            <w:pPr>
              <w:jc w:val="both"/>
            </w:pPr>
            <w:r>
              <w:rPr>
                <w:sz w:val="21"/>
              </w:rPr>
              <w:t>3</w:t>
            </w:r>
            <w:r>
              <w:rPr>
                <w:sz w:val="21"/>
              </w:rPr>
              <w:t>、</w:t>
            </w:r>
            <w:r>
              <w:rPr>
                <w:sz w:val="21"/>
              </w:rPr>
              <w:t>您对</w:t>
            </w:r>
            <w:r>
              <w:rPr>
                <w:sz w:val="21"/>
              </w:rPr>
              <w:t>食材的供货价格</w:t>
            </w:r>
            <w:r>
              <w:rPr>
                <w:sz w:val="21"/>
              </w:rPr>
              <w:t>评价</w:t>
            </w:r>
            <w:r>
              <w:rPr>
                <w:sz w:val="21"/>
              </w:rPr>
              <w:t>。</w:t>
            </w:r>
            <w:r>
              <w:rPr>
                <w:sz w:val="21"/>
              </w:rPr>
              <w:t>（</w:t>
            </w:r>
            <w:r>
              <w:rPr>
                <w:sz w:val="21"/>
              </w:rPr>
              <w:t>0-8分</w:t>
            </w:r>
            <w:r>
              <w:rPr>
                <w:sz w:val="21"/>
              </w:rPr>
              <w:t>）</w:t>
            </w:r>
          </w:p>
          <w:p>
            <w:pPr>
              <w:jc w:val="both"/>
            </w:pPr>
            <w:r>
              <w:rPr>
                <w:sz w:val="21"/>
              </w:rPr>
              <w:t>注：本项评分低于</w:t>
            </w:r>
            <w:r>
              <w:rPr>
                <w:sz w:val="21"/>
              </w:rPr>
              <w:t>5分需要详细说明原因。</w:t>
            </w:r>
          </w:p>
        </w:tc>
        <w:tc>
          <w:tcPr>
            <w:tcW w:type="dxa" w:w="772"/>
            <w:tcBorders>
              <w:top w:val="none" w:color="000000" w:sz="4"/>
              <w:left w:val="none" w:color="000000" w:sz="4"/>
              <w:bottom w:val="single" w:color="000000" w:sz="4"/>
              <w:right w:val="single" w:color="000000" w:sz="4"/>
            </w:tcBorders>
            <w:vAlign w:val="top"/>
          </w:tcPr>
          <w:p>
            <w:pPr>
              <w:jc w:val="both"/>
            </w:pPr>
          </w:p>
        </w:tc>
        <w:tc>
          <w:tcPr>
            <w:tcW w:type="dxa" w:w="774"/>
            <w:tcBorders>
              <w:top w:val="none" w:color="000000" w:sz="4"/>
              <w:left w:val="none" w:color="000000" w:sz="4"/>
              <w:bottom w:val="single" w:color="000000" w:sz="4"/>
              <w:right w:val="single" w:color="000000" w:sz="4"/>
            </w:tcBorders>
            <w:vAlign w:val="top"/>
          </w:tcPr>
          <w:p>
            <w:pPr>
              <w:jc w:val="both"/>
            </w:pPr>
          </w:p>
        </w:tc>
      </w:tr>
      <w:tr>
        <w:tc>
          <w:tcPr>
            <w:tcW w:type="dxa" w:w="6756"/>
            <w:tcBorders>
              <w:top w:val="none" w:color="000000" w:sz="4"/>
              <w:left w:val="single" w:color="000000" w:sz="4"/>
              <w:bottom w:val="single" w:color="000000" w:sz="4"/>
              <w:right w:val="single" w:color="000000" w:sz="4"/>
            </w:tcBorders>
            <w:vAlign w:val="top"/>
          </w:tcPr>
          <w:p>
            <w:pPr>
              <w:jc w:val="both"/>
            </w:pPr>
            <w:r>
              <w:rPr>
                <w:sz w:val="21"/>
              </w:rPr>
              <w:t>4</w:t>
            </w:r>
            <w:r>
              <w:rPr>
                <w:sz w:val="21"/>
              </w:rPr>
              <w:t>、</w:t>
            </w:r>
            <w:r>
              <w:rPr>
                <w:sz w:val="21"/>
              </w:rPr>
              <w:t>您对食材的配送时间</w:t>
            </w:r>
            <w:r>
              <w:rPr>
                <w:sz w:val="21"/>
              </w:rPr>
              <w:t>评价</w:t>
            </w:r>
            <w:r>
              <w:rPr>
                <w:sz w:val="21"/>
              </w:rPr>
              <w:t>。</w:t>
            </w:r>
            <w:r>
              <w:rPr>
                <w:sz w:val="21"/>
              </w:rPr>
              <w:t>（</w:t>
            </w:r>
            <w:r>
              <w:rPr>
                <w:sz w:val="21"/>
              </w:rPr>
              <w:t>0-8分</w:t>
            </w:r>
            <w:r>
              <w:rPr>
                <w:sz w:val="21"/>
              </w:rPr>
              <w:t>）</w:t>
            </w:r>
          </w:p>
          <w:p>
            <w:pPr>
              <w:jc w:val="both"/>
            </w:pPr>
            <w:r>
              <w:rPr>
                <w:sz w:val="21"/>
              </w:rPr>
              <w:t>注：本项评分低于</w:t>
            </w:r>
            <w:r>
              <w:rPr>
                <w:sz w:val="21"/>
              </w:rPr>
              <w:t>5分需要详细说明原因。</w:t>
            </w:r>
          </w:p>
        </w:tc>
        <w:tc>
          <w:tcPr>
            <w:tcW w:type="dxa" w:w="772"/>
            <w:tcBorders>
              <w:top w:val="none" w:color="000000" w:sz="4"/>
              <w:left w:val="none" w:color="000000" w:sz="4"/>
              <w:bottom w:val="single" w:color="000000" w:sz="4"/>
              <w:right w:val="single" w:color="000000" w:sz="4"/>
            </w:tcBorders>
            <w:vAlign w:val="top"/>
          </w:tcPr>
          <w:p>
            <w:pPr>
              <w:jc w:val="both"/>
            </w:pPr>
          </w:p>
        </w:tc>
        <w:tc>
          <w:tcPr>
            <w:tcW w:type="dxa" w:w="774"/>
            <w:tcBorders>
              <w:top w:val="none" w:color="000000" w:sz="4"/>
              <w:left w:val="none" w:color="000000" w:sz="4"/>
              <w:bottom w:val="single" w:color="000000" w:sz="4"/>
              <w:right w:val="single" w:color="000000" w:sz="4"/>
            </w:tcBorders>
            <w:vAlign w:val="top"/>
          </w:tcPr>
          <w:p>
            <w:pPr>
              <w:jc w:val="both"/>
            </w:pPr>
          </w:p>
        </w:tc>
      </w:tr>
      <w:tr>
        <w:tc>
          <w:tcPr>
            <w:tcW w:type="dxa" w:w="6756"/>
            <w:tcBorders>
              <w:top w:val="none" w:color="000000" w:sz="4"/>
              <w:left w:val="single" w:color="000000" w:sz="4"/>
              <w:bottom w:val="single" w:color="000000" w:sz="4"/>
              <w:right w:val="single" w:color="000000" w:sz="4"/>
            </w:tcBorders>
            <w:vAlign w:val="top"/>
          </w:tcPr>
          <w:p>
            <w:pPr>
              <w:jc w:val="both"/>
            </w:pPr>
            <w:r>
              <w:rPr>
                <w:sz w:val="21"/>
              </w:rPr>
              <w:t>5、您对食材的运输车辆评价。</w:t>
            </w:r>
            <w:r>
              <w:rPr>
                <w:sz w:val="21"/>
              </w:rPr>
              <w:t>（</w:t>
            </w:r>
            <w:r>
              <w:rPr>
                <w:sz w:val="21"/>
              </w:rPr>
              <w:t>0-8分</w:t>
            </w:r>
            <w:r>
              <w:rPr>
                <w:sz w:val="21"/>
              </w:rPr>
              <w:t>）</w:t>
            </w:r>
          </w:p>
          <w:p>
            <w:pPr>
              <w:jc w:val="both"/>
            </w:pPr>
            <w:r>
              <w:rPr>
                <w:sz w:val="21"/>
              </w:rPr>
              <w:t>注：本项评分低于</w:t>
            </w:r>
            <w:r>
              <w:rPr>
                <w:sz w:val="21"/>
              </w:rPr>
              <w:t>5分需要详细说明原因。</w:t>
            </w:r>
          </w:p>
        </w:tc>
        <w:tc>
          <w:tcPr>
            <w:tcW w:type="dxa" w:w="772"/>
            <w:tcBorders>
              <w:top w:val="none" w:color="000000" w:sz="4"/>
              <w:left w:val="none" w:color="000000" w:sz="4"/>
              <w:bottom w:val="single" w:color="000000" w:sz="4"/>
              <w:right w:val="single" w:color="000000" w:sz="4"/>
            </w:tcBorders>
            <w:vAlign w:val="top"/>
          </w:tcPr>
          <w:p>
            <w:pPr>
              <w:jc w:val="both"/>
            </w:pPr>
          </w:p>
        </w:tc>
        <w:tc>
          <w:tcPr>
            <w:tcW w:type="dxa" w:w="774"/>
            <w:tcBorders>
              <w:top w:val="none" w:color="000000" w:sz="4"/>
              <w:left w:val="none" w:color="000000" w:sz="4"/>
              <w:bottom w:val="single" w:color="000000" w:sz="4"/>
              <w:right w:val="single" w:color="000000" w:sz="4"/>
            </w:tcBorders>
            <w:vAlign w:val="top"/>
          </w:tcPr>
          <w:p>
            <w:pPr>
              <w:jc w:val="both"/>
            </w:pPr>
          </w:p>
        </w:tc>
      </w:tr>
      <w:tr>
        <w:tc>
          <w:tcPr>
            <w:tcW w:type="dxa" w:w="6756"/>
            <w:tcBorders>
              <w:top w:val="none" w:color="000000" w:sz="4"/>
              <w:left w:val="single" w:color="000000" w:sz="4"/>
              <w:bottom w:val="single" w:color="000000" w:sz="4"/>
              <w:right w:val="single" w:color="000000" w:sz="4"/>
            </w:tcBorders>
            <w:vAlign w:val="top"/>
          </w:tcPr>
          <w:p>
            <w:pPr>
              <w:jc w:val="both"/>
            </w:pPr>
            <w:r>
              <w:rPr>
                <w:sz w:val="21"/>
              </w:rPr>
              <w:t>6</w:t>
            </w:r>
            <w:r>
              <w:rPr>
                <w:sz w:val="21"/>
              </w:rPr>
              <w:t>、</w:t>
            </w:r>
            <w:r>
              <w:rPr>
                <w:sz w:val="21"/>
              </w:rPr>
              <w:t>您对食堂工作人员的个人卫生及着装评价</w:t>
            </w:r>
            <w:r>
              <w:rPr>
                <w:sz w:val="21"/>
              </w:rPr>
              <w:t>。（</w:t>
            </w:r>
            <w:r>
              <w:rPr>
                <w:sz w:val="21"/>
              </w:rPr>
              <w:t>0-8分</w:t>
            </w:r>
            <w:r>
              <w:rPr>
                <w:sz w:val="21"/>
              </w:rPr>
              <w:t>）</w:t>
            </w:r>
          </w:p>
          <w:p>
            <w:pPr>
              <w:jc w:val="both"/>
            </w:pPr>
            <w:r>
              <w:rPr>
                <w:sz w:val="21"/>
              </w:rPr>
              <w:t>注：本项评分低于</w:t>
            </w:r>
            <w:r>
              <w:rPr>
                <w:sz w:val="21"/>
              </w:rPr>
              <w:t>5分需要详细说明原因。</w:t>
            </w:r>
          </w:p>
        </w:tc>
        <w:tc>
          <w:tcPr>
            <w:tcW w:type="dxa" w:w="772"/>
            <w:tcBorders>
              <w:top w:val="none" w:color="000000" w:sz="4"/>
              <w:left w:val="none" w:color="000000" w:sz="4"/>
              <w:bottom w:val="single" w:color="000000" w:sz="4"/>
              <w:right w:val="single" w:color="000000" w:sz="4"/>
            </w:tcBorders>
            <w:vAlign w:val="top"/>
          </w:tcPr>
          <w:p>
            <w:pPr>
              <w:jc w:val="both"/>
            </w:pPr>
          </w:p>
        </w:tc>
        <w:tc>
          <w:tcPr>
            <w:tcW w:type="dxa" w:w="774"/>
            <w:tcBorders>
              <w:top w:val="none" w:color="000000" w:sz="4"/>
              <w:left w:val="none" w:color="000000" w:sz="4"/>
              <w:bottom w:val="single" w:color="000000" w:sz="4"/>
              <w:right w:val="single" w:color="000000" w:sz="4"/>
            </w:tcBorders>
            <w:vAlign w:val="top"/>
          </w:tcPr>
          <w:p>
            <w:pPr>
              <w:jc w:val="both"/>
            </w:pPr>
          </w:p>
        </w:tc>
      </w:tr>
      <w:tr>
        <w:tc>
          <w:tcPr>
            <w:tcW w:type="dxa" w:w="6756"/>
            <w:tcBorders>
              <w:top w:val="none" w:color="000000" w:sz="4"/>
              <w:left w:val="single" w:color="000000" w:sz="4"/>
              <w:bottom w:val="single" w:color="000000" w:sz="4"/>
              <w:right w:val="single" w:color="000000" w:sz="4"/>
            </w:tcBorders>
            <w:vAlign w:val="top"/>
          </w:tcPr>
          <w:p>
            <w:pPr>
              <w:jc w:val="both"/>
            </w:pPr>
            <w:r>
              <w:rPr>
                <w:sz w:val="21"/>
              </w:rPr>
              <w:t>7</w:t>
            </w:r>
            <w:r>
              <w:rPr>
                <w:sz w:val="21"/>
              </w:rPr>
              <w:t>、</w:t>
            </w:r>
            <w:r>
              <w:rPr>
                <w:sz w:val="21"/>
              </w:rPr>
              <w:t>您</w:t>
            </w:r>
            <w:r>
              <w:rPr>
                <w:sz w:val="21"/>
              </w:rPr>
              <w:t>对</w:t>
            </w:r>
            <w:r>
              <w:rPr>
                <w:sz w:val="21"/>
              </w:rPr>
              <w:t>食堂工作人员的服务态度评价</w:t>
            </w:r>
            <w:r>
              <w:rPr>
                <w:sz w:val="21"/>
              </w:rPr>
              <w:t>。（</w:t>
            </w:r>
            <w:r>
              <w:rPr>
                <w:sz w:val="21"/>
              </w:rPr>
              <w:t>0-8分</w:t>
            </w:r>
            <w:r>
              <w:rPr>
                <w:sz w:val="21"/>
              </w:rPr>
              <w:t>）</w:t>
            </w:r>
          </w:p>
          <w:p>
            <w:pPr>
              <w:jc w:val="both"/>
            </w:pPr>
            <w:r>
              <w:rPr>
                <w:sz w:val="21"/>
              </w:rPr>
              <w:t>注：本项评分低于</w:t>
            </w:r>
            <w:r>
              <w:rPr>
                <w:sz w:val="21"/>
              </w:rPr>
              <w:t>5分需要详细说明原因。</w:t>
            </w:r>
          </w:p>
        </w:tc>
        <w:tc>
          <w:tcPr>
            <w:tcW w:type="dxa" w:w="772"/>
            <w:tcBorders>
              <w:top w:val="none" w:color="000000" w:sz="4"/>
              <w:left w:val="none" w:color="000000" w:sz="4"/>
              <w:bottom w:val="single" w:color="000000" w:sz="4"/>
              <w:right w:val="single" w:color="000000" w:sz="4"/>
            </w:tcBorders>
            <w:vAlign w:val="top"/>
          </w:tcPr>
          <w:p>
            <w:pPr>
              <w:jc w:val="both"/>
            </w:pPr>
          </w:p>
        </w:tc>
        <w:tc>
          <w:tcPr>
            <w:tcW w:type="dxa" w:w="774"/>
            <w:tcBorders>
              <w:top w:val="none" w:color="000000" w:sz="4"/>
              <w:left w:val="none" w:color="000000" w:sz="4"/>
              <w:bottom w:val="single" w:color="000000" w:sz="4"/>
              <w:right w:val="single" w:color="000000" w:sz="4"/>
            </w:tcBorders>
            <w:vAlign w:val="top"/>
          </w:tcPr>
          <w:p>
            <w:pPr>
              <w:jc w:val="both"/>
            </w:pPr>
          </w:p>
        </w:tc>
      </w:tr>
      <w:tr>
        <w:tc>
          <w:tcPr>
            <w:tcW w:type="dxa" w:w="6756"/>
            <w:tcBorders>
              <w:top w:val="none" w:color="000000" w:sz="4"/>
              <w:left w:val="single" w:color="000000" w:sz="4"/>
              <w:bottom w:val="single" w:color="000000" w:sz="4"/>
              <w:right w:val="single" w:color="000000" w:sz="4"/>
            </w:tcBorders>
            <w:vAlign w:val="top"/>
          </w:tcPr>
          <w:p>
            <w:pPr>
              <w:jc w:val="both"/>
            </w:pPr>
            <w:r>
              <w:rPr>
                <w:sz w:val="21"/>
              </w:rPr>
              <w:t>8</w:t>
            </w:r>
            <w:r>
              <w:rPr>
                <w:sz w:val="21"/>
              </w:rPr>
              <w:t>、</w:t>
            </w:r>
            <w:r>
              <w:rPr>
                <w:sz w:val="21"/>
              </w:rPr>
              <w:t>您对食堂就餐环境卫生干净整洁，无蝇虫的评价</w:t>
            </w:r>
            <w:r>
              <w:rPr>
                <w:sz w:val="21"/>
              </w:rPr>
              <w:t>。（</w:t>
            </w:r>
            <w:r>
              <w:rPr>
                <w:sz w:val="21"/>
              </w:rPr>
              <w:t>0-8分</w:t>
            </w:r>
            <w:r>
              <w:rPr>
                <w:sz w:val="21"/>
              </w:rPr>
              <w:t>）</w:t>
            </w:r>
          </w:p>
          <w:p>
            <w:pPr>
              <w:jc w:val="both"/>
            </w:pPr>
            <w:r>
              <w:rPr>
                <w:sz w:val="21"/>
              </w:rPr>
              <w:t>注：本项评分低于</w:t>
            </w:r>
            <w:r>
              <w:rPr>
                <w:sz w:val="21"/>
              </w:rPr>
              <w:t>5分需要详细说明原因。</w:t>
            </w:r>
          </w:p>
        </w:tc>
        <w:tc>
          <w:tcPr>
            <w:tcW w:type="dxa" w:w="772"/>
            <w:tcBorders>
              <w:top w:val="none" w:color="000000" w:sz="4"/>
              <w:left w:val="none" w:color="000000" w:sz="4"/>
              <w:bottom w:val="single" w:color="000000" w:sz="4"/>
              <w:right w:val="single" w:color="000000" w:sz="4"/>
            </w:tcBorders>
            <w:vAlign w:val="top"/>
          </w:tcPr>
          <w:p>
            <w:pPr>
              <w:jc w:val="both"/>
            </w:pPr>
          </w:p>
        </w:tc>
        <w:tc>
          <w:tcPr>
            <w:tcW w:type="dxa" w:w="774"/>
            <w:tcBorders>
              <w:top w:val="none" w:color="000000" w:sz="4"/>
              <w:left w:val="none" w:color="000000" w:sz="4"/>
              <w:bottom w:val="single" w:color="000000" w:sz="4"/>
              <w:right w:val="single" w:color="000000" w:sz="4"/>
            </w:tcBorders>
            <w:vAlign w:val="top"/>
          </w:tcPr>
          <w:p>
            <w:pPr>
              <w:jc w:val="both"/>
            </w:pPr>
          </w:p>
        </w:tc>
      </w:tr>
      <w:tr>
        <w:tc>
          <w:tcPr>
            <w:tcW w:type="dxa" w:w="6756"/>
            <w:tcBorders>
              <w:top w:val="none" w:color="000000" w:sz="4"/>
              <w:left w:val="single" w:color="000000" w:sz="4"/>
              <w:bottom w:val="single" w:color="000000" w:sz="4"/>
              <w:right w:val="single" w:color="000000" w:sz="4"/>
            </w:tcBorders>
            <w:vAlign w:val="top"/>
          </w:tcPr>
          <w:p>
            <w:pPr>
              <w:jc w:val="both"/>
            </w:pPr>
            <w:r>
              <w:rPr>
                <w:sz w:val="21"/>
              </w:rPr>
              <w:t>9</w:t>
            </w:r>
            <w:r>
              <w:rPr>
                <w:sz w:val="21"/>
              </w:rPr>
              <w:t>、</w:t>
            </w:r>
            <w:r>
              <w:rPr>
                <w:sz w:val="21"/>
              </w:rPr>
              <w:t>您对食堂提供的饭菜量及熟透度评价</w:t>
            </w:r>
            <w:r>
              <w:rPr>
                <w:sz w:val="21"/>
              </w:rPr>
              <w:t>。（</w:t>
            </w:r>
            <w:r>
              <w:rPr>
                <w:sz w:val="21"/>
              </w:rPr>
              <w:t>0-8分</w:t>
            </w:r>
            <w:r>
              <w:rPr>
                <w:sz w:val="21"/>
              </w:rPr>
              <w:t>）</w:t>
            </w:r>
          </w:p>
          <w:p>
            <w:pPr>
              <w:jc w:val="both"/>
            </w:pPr>
            <w:r>
              <w:rPr>
                <w:sz w:val="21"/>
              </w:rPr>
              <w:t>注：本项评分低于</w:t>
            </w:r>
            <w:r>
              <w:rPr>
                <w:sz w:val="21"/>
              </w:rPr>
              <w:t>5分需要详细说明原因。</w:t>
            </w:r>
          </w:p>
        </w:tc>
        <w:tc>
          <w:tcPr>
            <w:tcW w:type="dxa" w:w="772"/>
            <w:tcBorders>
              <w:top w:val="none" w:color="000000" w:sz="4"/>
              <w:left w:val="none" w:color="000000" w:sz="4"/>
              <w:bottom w:val="single" w:color="000000" w:sz="4"/>
              <w:right w:val="single" w:color="000000" w:sz="4"/>
            </w:tcBorders>
            <w:vAlign w:val="top"/>
          </w:tcPr>
          <w:p>
            <w:pPr>
              <w:jc w:val="both"/>
            </w:pPr>
          </w:p>
        </w:tc>
        <w:tc>
          <w:tcPr>
            <w:tcW w:type="dxa" w:w="774"/>
            <w:tcBorders>
              <w:top w:val="none" w:color="000000" w:sz="4"/>
              <w:left w:val="none" w:color="000000" w:sz="4"/>
              <w:bottom w:val="single" w:color="000000" w:sz="4"/>
              <w:right w:val="single" w:color="000000" w:sz="4"/>
            </w:tcBorders>
            <w:vAlign w:val="top"/>
          </w:tcPr>
          <w:p>
            <w:pPr>
              <w:jc w:val="both"/>
            </w:pPr>
          </w:p>
        </w:tc>
      </w:tr>
      <w:tr>
        <w:tc>
          <w:tcPr>
            <w:tcW w:type="dxa" w:w="6756"/>
            <w:tcBorders>
              <w:top w:val="none" w:color="000000" w:sz="4"/>
              <w:left w:val="single" w:color="000000" w:sz="4"/>
              <w:bottom w:val="single" w:color="000000" w:sz="4"/>
              <w:right w:val="single" w:color="000000" w:sz="4"/>
            </w:tcBorders>
            <w:vAlign w:val="top"/>
          </w:tcPr>
          <w:p>
            <w:pPr>
              <w:jc w:val="both"/>
            </w:pPr>
            <w:r>
              <w:rPr>
                <w:sz w:val="21"/>
              </w:rPr>
              <w:t>10</w:t>
            </w:r>
            <w:r>
              <w:rPr>
                <w:sz w:val="21"/>
              </w:rPr>
              <w:t>、</w:t>
            </w:r>
            <w:r>
              <w:rPr>
                <w:sz w:val="21"/>
              </w:rPr>
              <w:t>您对食堂的菜品种类、菜品花样更新评价</w:t>
            </w:r>
            <w:r>
              <w:rPr>
                <w:sz w:val="21"/>
              </w:rPr>
              <w:t>。（</w:t>
            </w:r>
            <w:r>
              <w:rPr>
                <w:sz w:val="21"/>
              </w:rPr>
              <w:t>0-8分</w:t>
            </w:r>
            <w:r>
              <w:rPr>
                <w:sz w:val="21"/>
              </w:rPr>
              <w:t>）</w:t>
            </w:r>
          </w:p>
          <w:p>
            <w:pPr>
              <w:jc w:val="both"/>
            </w:pPr>
            <w:r>
              <w:rPr>
                <w:sz w:val="21"/>
              </w:rPr>
              <w:t>注：本项评分低于</w:t>
            </w:r>
            <w:r>
              <w:rPr>
                <w:sz w:val="21"/>
              </w:rPr>
              <w:t>5分需要详细说明原因。</w:t>
            </w:r>
          </w:p>
        </w:tc>
        <w:tc>
          <w:tcPr>
            <w:tcW w:type="dxa" w:w="772"/>
            <w:tcBorders>
              <w:top w:val="none" w:color="000000" w:sz="4"/>
              <w:left w:val="none" w:color="000000" w:sz="4"/>
              <w:bottom w:val="single" w:color="000000" w:sz="4"/>
              <w:right w:val="single" w:color="000000" w:sz="4"/>
            </w:tcBorders>
            <w:vAlign w:val="top"/>
          </w:tcPr>
          <w:p>
            <w:pPr>
              <w:jc w:val="both"/>
            </w:pPr>
          </w:p>
        </w:tc>
        <w:tc>
          <w:tcPr>
            <w:tcW w:type="dxa" w:w="774"/>
            <w:tcBorders>
              <w:top w:val="none" w:color="000000" w:sz="4"/>
              <w:left w:val="none" w:color="000000" w:sz="4"/>
              <w:bottom w:val="single" w:color="000000" w:sz="4"/>
              <w:right w:val="single" w:color="000000" w:sz="4"/>
            </w:tcBorders>
            <w:vAlign w:val="top"/>
          </w:tcPr>
          <w:p>
            <w:pPr>
              <w:jc w:val="both"/>
            </w:pPr>
          </w:p>
        </w:tc>
      </w:tr>
      <w:tr>
        <w:tc>
          <w:tcPr>
            <w:tcW w:type="dxa" w:w="6756"/>
            <w:tcBorders>
              <w:top w:val="none" w:color="000000" w:sz="4"/>
              <w:left w:val="single" w:color="000000" w:sz="4"/>
              <w:bottom w:val="single" w:color="000000" w:sz="4"/>
              <w:right w:val="single" w:color="000000" w:sz="4"/>
            </w:tcBorders>
            <w:vAlign w:val="top"/>
          </w:tcPr>
          <w:p>
            <w:pPr>
              <w:jc w:val="both"/>
            </w:pPr>
            <w:r>
              <w:rPr>
                <w:sz w:val="21"/>
              </w:rPr>
              <w:t>11</w:t>
            </w:r>
            <w:r>
              <w:rPr>
                <w:sz w:val="21"/>
              </w:rPr>
              <w:t>、</w:t>
            </w:r>
            <w:r>
              <w:rPr>
                <w:sz w:val="21"/>
              </w:rPr>
              <w:t>您对食堂的饭菜味道及营养评价</w:t>
            </w:r>
            <w:r>
              <w:rPr>
                <w:sz w:val="21"/>
              </w:rPr>
              <w:t>（</w:t>
            </w:r>
            <w:r>
              <w:rPr>
                <w:sz w:val="21"/>
              </w:rPr>
              <w:t>0-8分</w:t>
            </w:r>
            <w:r>
              <w:rPr>
                <w:sz w:val="21"/>
              </w:rPr>
              <w:t>）</w:t>
            </w:r>
          </w:p>
          <w:p>
            <w:pPr>
              <w:jc w:val="both"/>
            </w:pPr>
            <w:r>
              <w:rPr>
                <w:sz w:val="21"/>
              </w:rPr>
              <w:t>注：本项评分低于</w:t>
            </w:r>
            <w:r>
              <w:rPr>
                <w:sz w:val="21"/>
              </w:rPr>
              <w:t>5分需要详细说明原因。</w:t>
            </w:r>
          </w:p>
        </w:tc>
        <w:tc>
          <w:tcPr>
            <w:tcW w:type="dxa" w:w="772"/>
            <w:tcBorders>
              <w:top w:val="none" w:color="000000" w:sz="4"/>
              <w:left w:val="none" w:color="000000" w:sz="4"/>
              <w:bottom w:val="single" w:color="000000" w:sz="4"/>
              <w:right w:val="single" w:color="000000" w:sz="4"/>
            </w:tcBorders>
            <w:vAlign w:val="top"/>
          </w:tcPr>
          <w:p>
            <w:pPr>
              <w:jc w:val="both"/>
            </w:pPr>
          </w:p>
        </w:tc>
        <w:tc>
          <w:tcPr>
            <w:tcW w:type="dxa" w:w="774"/>
            <w:tcBorders>
              <w:top w:val="none" w:color="000000" w:sz="4"/>
              <w:left w:val="none" w:color="000000" w:sz="4"/>
              <w:bottom w:val="single" w:color="000000" w:sz="4"/>
              <w:right w:val="single" w:color="000000" w:sz="4"/>
            </w:tcBorders>
            <w:vAlign w:val="top"/>
          </w:tcPr>
          <w:p>
            <w:pPr>
              <w:jc w:val="both"/>
            </w:pPr>
          </w:p>
        </w:tc>
      </w:tr>
      <w:tr>
        <w:tc>
          <w:tcPr>
            <w:tcW w:type="dxa" w:w="6756"/>
            <w:tcBorders>
              <w:top w:val="none" w:color="000000" w:sz="4"/>
              <w:left w:val="single" w:color="000000" w:sz="4"/>
              <w:bottom w:val="single" w:color="000000" w:sz="4"/>
              <w:right w:val="single" w:color="000000" w:sz="4"/>
            </w:tcBorders>
            <w:vAlign w:val="top"/>
          </w:tcPr>
          <w:p>
            <w:pPr>
              <w:jc w:val="both"/>
            </w:pPr>
            <w:r>
              <w:rPr>
                <w:sz w:val="21"/>
              </w:rPr>
              <w:t>12、</w:t>
            </w:r>
            <w:r>
              <w:rPr>
                <w:sz w:val="21"/>
              </w:rPr>
              <w:t>您对目前</w:t>
            </w:r>
            <w:r>
              <w:rPr>
                <w:sz w:val="21"/>
              </w:rPr>
              <w:t>食堂</w:t>
            </w:r>
            <w:r>
              <w:rPr>
                <w:sz w:val="21"/>
              </w:rPr>
              <w:t>的</w:t>
            </w:r>
            <w:r>
              <w:rPr>
                <w:sz w:val="21"/>
              </w:rPr>
              <w:t>整体</w:t>
            </w:r>
            <w:r>
              <w:rPr>
                <w:sz w:val="21"/>
              </w:rPr>
              <w:t>满意度打分？</w:t>
            </w:r>
            <w:r>
              <w:rPr>
                <w:sz w:val="21"/>
              </w:rPr>
              <w:t>（</w:t>
            </w:r>
            <w:r>
              <w:rPr>
                <w:sz w:val="21"/>
              </w:rPr>
              <w:t>0-15分</w:t>
            </w:r>
            <w:r>
              <w:rPr>
                <w:sz w:val="21"/>
              </w:rPr>
              <w:t>）</w:t>
            </w:r>
          </w:p>
          <w:p>
            <w:pPr>
              <w:jc w:val="both"/>
            </w:pPr>
            <w:r>
              <w:rPr>
                <w:sz w:val="21"/>
              </w:rPr>
              <w:t>注：本项评分低于</w:t>
            </w:r>
            <w:r>
              <w:rPr>
                <w:sz w:val="21"/>
              </w:rPr>
              <w:t>10分需要详细说明原因。</w:t>
            </w:r>
          </w:p>
        </w:tc>
        <w:tc>
          <w:tcPr>
            <w:tcW w:type="dxa" w:w="772"/>
            <w:tcBorders>
              <w:top w:val="none" w:color="000000" w:sz="4"/>
              <w:left w:val="none" w:color="000000" w:sz="4"/>
              <w:bottom w:val="single" w:color="000000" w:sz="4"/>
              <w:right w:val="single" w:color="000000" w:sz="4"/>
            </w:tcBorders>
            <w:vAlign w:val="top"/>
          </w:tcPr>
          <w:p>
            <w:pPr>
              <w:jc w:val="both"/>
            </w:pPr>
          </w:p>
        </w:tc>
        <w:tc>
          <w:tcPr>
            <w:tcW w:type="dxa" w:w="774"/>
            <w:tcBorders>
              <w:top w:val="none" w:color="000000" w:sz="4"/>
              <w:left w:val="none" w:color="000000" w:sz="4"/>
              <w:bottom w:val="single" w:color="000000" w:sz="4"/>
              <w:right w:val="single" w:color="000000" w:sz="4"/>
            </w:tcBorders>
            <w:vAlign w:val="top"/>
          </w:tcPr>
          <w:p>
            <w:pPr>
              <w:jc w:val="both"/>
            </w:pPr>
          </w:p>
        </w:tc>
      </w:tr>
      <w:tr>
        <w:tc>
          <w:tcPr>
            <w:tcW w:type="dxa" w:w="8302"/>
            <w:gridSpan w:val="3"/>
            <w:tcBorders>
              <w:top w:val="none" w:color="000000" w:sz="4"/>
              <w:left w:val="single" w:color="000000" w:sz="4"/>
              <w:bottom w:val="single" w:color="000000" w:sz="4"/>
              <w:right w:val="single" w:color="000000" w:sz="4"/>
            </w:tcBorders>
            <w:vAlign w:val="top"/>
          </w:tcPr>
          <w:p>
            <w:pPr>
              <w:jc w:val="both"/>
            </w:pPr>
            <w:r>
              <w:rPr>
                <w:sz w:val="21"/>
              </w:rPr>
              <w:t>13</w:t>
            </w:r>
            <w:r>
              <w:rPr>
                <w:sz w:val="21"/>
              </w:rPr>
              <w:t>、</w:t>
            </w:r>
            <w:r>
              <w:rPr>
                <w:sz w:val="21"/>
              </w:rPr>
              <w:t>您认为</w:t>
            </w:r>
            <w:r>
              <w:rPr>
                <w:sz w:val="21"/>
              </w:rPr>
              <w:t>食材方面</w:t>
            </w:r>
            <w:r>
              <w:rPr>
                <w:sz w:val="21"/>
              </w:rPr>
              <w:t>还有哪些地方需要改进？</w:t>
            </w:r>
            <w:r>
              <w:rPr>
                <w:sz w:val="21"/>
              </w:rPr>
              <w:t>答：</w:t>
            </w:r>
            <w:r>
              <w:rPr>
                <w:sz w:val="21"/>
                <w:u w:val="single"/>
              </w:rPr>
              <w:t xml:space="preserve">                                           </w:t>
            </w:r>
          </w:p>
        </w:tc>
      </w:tr>
      <w:tr>
        <w:tc>
          <w:tcPr>
            <w:tcW w:type="dxa" w:w="8302"/>
            <w:gridSpan w:val="3"/>
            <w:tcBorders>
              <w:top w:val="none" w:color="000000" w:sz="4"/>
              <w:left w:val="single" w:color="000000" w:sz="4"/>
              <w:bottom w:val="single" w:color="000000" w:sz="4"/>
              <w:right w:val="single" w:color="000000" w:sz="4"/>
            </w:tcBorders>
            <w:vAlign w:val="top"/>
          </w:tcPr>
          <w:p>
            <w:pPr>
              <w:jc w:val="both"/>
            </w:pPr>
            <w:r>
              <w:rPr>
                <w:sz w:val="21"/>
              </w:rPr>
              <w:t>14、</w:t>
            </w:r>
            <w:r>
              <w:rPr>
                <w:sz w:val="21"/>
              </w:rPr>
              <w:t>您认为食堂</w:t>
            </w:r>
            <w:r>
              <w:rPr>
                <w:sz w:val="21"/>
              </w:rPr>
              <w:t>管理</w:t>
            </w:r>
            <w:r>
              <w:rPr>
                <w:sz w:val="21"/>
              </w:rPr>
              <w:t>还有哪些地方需要改进？</w:t>
            </w:r>
            <w:r>
              <w:rPr>
                <w:sz w:val="21"/>
              </w:rPr>
              <w:t>答：</w:t>
            </w:r>
            <w:r>
              <w:rPr>
                <w:sz w:val="21"/>
                <w:u w:val="single"/>
              </w:rPr>
              <w:t xml:space="preserve">                                             </w:t>
            </w:r>
            <w:r>
              <w:rPr>
                <w:sz w:val="21"/>
              </w:rPr>
              <w:t xml:space="preserve">                                                      </w:t>
            </w:r>
          </w:p>
        </w:tc>
      </w:tr>
      <w:tr>
        <w:tc>
          <w:tcPr>
            <w:tcW w:type="dxa" w:w="6756"/>
            <w:tcBorders>
              <w:top w:val="none" w:color="000000" w:sz="4"/>
              <w:left w:val="single" w:color="000000" w:sz="4"/>
              <w:bottom w:val="single" w:color="000000" w:sz="4"/>
              <w:right w:val="single" w:color="000000" w:sz="4"/>
            </w:tcBorders>
            <w:vAlign w:val="top"/>
          </w:tcPr>
          <w:p>
            <w:pPr>
              <w:jc w:val="center"/>
            </w:pPr>
            <w:r>
              <w:rPr>
                <w:sz w:val="21"/>
              </w:rPr>
              <w:t>合计得分</w:t>
            </w:r>
          </w:p>
        </w:tc>
        <w:tc>
          <w:tcPr>
            <w:tcW w:type="dxa" w:w="1546"/>
            <w:gridSpan w:val="2"/>
            <w:tcBorders>
              <w:top w:val="single" w:color="000000" w:sz="4"/>
              <w:left w:val="none" w:color="000000" w:sz="4"/>
              <w:bottom w:val="single" w:color="000000" w:sz="4"/>
              <w:right w:val="single" w:color="000000" w:sz="4"/>
            </w:tcBorders>
            <w:vAlign w:val="top"/>
          </w:tcPr>
          <w:p>
            <w:pPr>
              <w:ind w:firstLine="420"/>
              <w:jc w:val="both"/>
            </w:pPr>
          </w:p>
        </w:tc>
      </w:tr>
    </w:tbl>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442000116-2023-00230</w:t>
      </w:r>
    </w:p>
    <w:p>
      <w:pPr>
        <w:jc w:val="center"/>
      </w:pPr>
      <w:r>
        <w:rPr>
          <w:b/>
          <w:sz w:val="24"/>
        </w:rPr>
        <w:t>采购项目编号：</w:t>
      </w:r>
      <w:r>
        <w:rPr>
          <w:b/>
          <w:sz w:val="24"/>
        </w:rPr>
        <w:t>0658-23711B11426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深圳交易咨询集团有限公司中山分公司</w:t>
      </w:r>
    </w:p>
    <w:p>
      <w:pPr>
        <w:ind w:firstLine="480"/>
      </w:pPr>
      <w:r>
        <w:rPr/>
        <w:t>你方组织的</w:t>
      </w:r>
      <w:r>
        <w:rPr>
          <w:u w:val="single"/>
        </w:rPr>
        <w:t>“</w:t>
      </w:r>
      <w:r>
        <w:rPr>
          <w:u w:val="single"/>
        </w:rPr>
        <w:t>中山市公安局大涌分局食堂承包经营项目</w:t>
      </w:r>
      <w:r>
        <w:rPr>
          <w:u w:val="single"/>
        </w:rPr>
        <w:t>”</w:t>
      </w:r>
      <w:r>
        <w:rPr/>
        <w:t>项目的招标[采购项目编号为：</w:t>
      </w:r>
      <w:r>
        <w:rPr>
          <w:u w:val="single"/>
        </w:rPr>
        <w:t>0658-23711B11426</w:t>
      </w:r>
      <w:r>
        <w:rPr/>
        <w:t>]，我方愿参与投标。</w:t>
      </w:r>
    </w:p>
    <w:p>
      <w:pPr>
        <w:ind w:firstLine="480"/>
      </w:pPr>
      <w:r>
        <w:rPr/>
        <w:t>我方确认收到贵方提供的</w:t>
      </w:r>
      <w:r>
        <w:rPr>
          <w:u w:val="single"/>
        </w:rPr>
        <w:t>“</w:t>
      </w:r>
      <w:r>
        <w:rPr>
          <w:u w:val="single"/>
        </w:rPr>
        <w:t>中山市公安局大涌分局食堂承包经营项目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深圳交易咨询集团有限公司中山分公司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中山市公安局大涌分局食堂承包经营项目</w:t>
      </w:r>
      <w:r>
        <w:rPr/>
        <w:t>”项目采购[采购项目编号为</w:t>
      </w:r>
      <w:r>
        <w:rPr/>
        <w:t>0658-23711B11426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中山市公安局大涌分局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深圳交易咨询集团有限公司中山分公司</w:t>
      </w:r>
    </w:p>
    <w:p>
      <w:pPr>
        <w:ind w:firstLine="480"/>
      </w:pPr>
      <w:r>
        <w:rPr/>
        <w:t>如果我方在贵采购代理机构组织的</w:t>
      </w:r>
      <w:r>
        <w:rPr/>
        <w:t>中山市公安局大涌分局食堂承包经营项目</w:t>
      </w:r>
      <w:r>
        <w:rPr/>
        <w:t>招标中获中标（采购项目编号：</w:t>
      </w:r>
      <w:r>
        <w:rPr/>
        <w:t>0658-23711B11426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深圳交易咨询集团有限公司中山分公司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深圳交易咨询集团有限公司中山分公司</w:t>
      </w:r>
    </w:p>
    <w:p>
      <w:pPr>
        <w:ind w:firstLine="480"/>
      </w:pPr>
      <w:r>
        <w:rPr/>
        <w:t>我单位已登记并准备参与“</w:t>
      </w:r>
      <w:r>
        <w:rPr/>
        <w:t>中山市公安局大涌分局食堂承包经营项目</w:t>
      </w:r>
      <w:r>
        <w:rPr/>
        <w:t>”项目（采购项目编号：</w:t>
      </w:r>
      <w:r>
        <w:rPr/>
        <w:t>0658-23711B11426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