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i w:val="0"/>
          <w:iCs w:val="0"/>
          <w:caps w:val="0"/>
          <w:color w:val="auto"/>
          <w:spacing w:val="0"/>
          <w:sz w:val="32"/>
          <w:szCs w:val="32"/>
        </w:rPr>
      </w:pPr>
      <w:r>
        <w:rPr>
          <w:rFonts w:hint="eastAsia"/>
          <w:b/>
          <w:bCs/>
          <w:i w:val="0"/>
          <w:iCs w:val="0"/>
          <w:caps w:val="0"/>
          <w:color w:val="auto"/>
          <w:spacing w:val="0"/>
          <w:sz w:val="32"/>
          <w:szCs w:val="32"/>
        </w:rPr>
        <w:t>珠海理工学校香洲校区实训室窗帘定制服务</w:t>
      </w:r>
    </w:p>
    <w:p>
      <w:pPr>
        <w:jc w:val="center"/>
        <w:rPr>
          <w:rFonts w:hint="eastAsia" w:asciiTheme="minorEastAsia" w:hAnsiTheme="minorEastAsia" w:eastAsiaTheme="minorEastAsia"/>
          <w:b/>
          <w:sz w:val="32"/>
          <w:szCs w:val="32"/>
          <w:u w:val="none"/>
        </w:rPr>
      </w:pPr>
      <w:r>
        <w:rPr>
          <w:rFonts w:hint="eastAsia" w:asciiTheme="minorEastAsia" w:hAnsiTheme="minorEastAsia" w:eastAsiaTheme="minorEastAsia"/>
          <w:b/>
          <w:sz w:val="32"/>
          <w:szCs w:val="32"/>
          <w:u w:val="none"/>
        </w:rPr>
        <w:t>采购文件</w:t>
      </w:r>
    </w:p>
    <w:p>
      <w:pPr>
        <w:jc w:val="center"/>
        <w:rPr>
          <w:rFonts w:hint="eastAsia" w:asciiTheme="minorEastAsia" w:hAnsiTheme="minorEastAsia" w:eastAsiaTheme="minorEastAsia"/>
          <w:b/>
          <w:sz w:val="32"/>
          <w:szCs w:val="32"/>
          <w:u w:val="none"/>
          <w:lang w:eastAsia="zh-CN"/>
        </w:rPr>
      </w:pP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jc w:val="left"/>
        <w:textAlignment w:val="auto"/>
        <w:rPr>
          <w:rFonts w:hint="eastAsia" w:asciiTheme="minorEastAsia" w:hAnsiTheme="minorEastAsia" w:eastAsiaTheme="minorEastAsia" w:cstheme="minorEastAsia"/>
          <w:color w:val="333333"/>
          <w:sz w:val="24"/>
          <w:szCs w:val="24"/>
        </w:rPr>
      </w:pPr>
      <w:r>
        <w:rPr>
          <w:rStyle w:val="11"/>
          <w:rFonts w:hint="eastAsia" w:asciiTheme="minorEastAsia" w:hAnsiTheme="minorEastAsia" w:eastAsiaTheme="minorEastAsia" w:cstheme="minorEastAsia"/>
          <w:i w:val="0"/>
          <w:iCs w:val="0"/>
          <w:caps w:val="0"/>
          <w:color w:val="333333"/>
          <w:spacing w:val="0"/>
          <w:sz w:val="24"/>
          <w:szCs w:val="24"/>
        </w:rPr>
        <w:t>一、项目概况：</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iCs w:val="0"/>
          <w:caps w:val="0"/>
          <w:color w:val="333333"/>
          <w:spacing w:val="0"/>
          <w:sz w:val="24"/>
          <w:szCs w:val="24"/>
          <w:lang w:val="en-US"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1、项目名称：珠海理工学校香洲校区实训室窗帘定制服务</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iCs w:val="0"/>
          <w:caps w:val="0"/>
          <w:color w:val="333333"/>
          <w:spacing w:val="0"/>
          <w:sz w:val="24"/>
          <w:szCs w:val="24"/>
          <w:lang w:val="en-US"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2、预算金额：</w:t>
      </w:r>
      <w:r>
        <w:rPr>
          <w:rFonts w:hint="eastAsia" w:asciiTheme="minorEastAsia" w:hAnsiTheme="minorEastAsia" w:eastAsiaTheme="minorEastAsia" w:cstheme="minorEastAsia"/>
          <w:b/>
          <w:bCs/>
          <w:i w:val="0"/>
          <w:iCs w:val="0"/>
          <w:caps w:val="0"/>
          <w:color w:val="333333"/>
          <w:spacing w:val="0"/>
          <w:sz w:val="24"/>
          <w:szCs w:val="24"/>
          <w:lang w:val="en-US" w:eastAsia="zh-CN"/>
        </w:rPr>
        <w:t>¥12524.00</w:t>
      </w:r>
      <w:r>
        <w:rPr>
          <w:rFonts w:hint="eastAsia" w:asciiTheme="minorEastAsia" w:hAnsiTheme="minorEastAsia" w:eastAsiaTheme="minorEastAsia" w:cstheme="minorEastAsia"/>
          <w:i w:val="0"/>
          <w:iCs w:val="0"/>
          <w:caps w:val="0"/>
          <w:color w:val="333333"/>
          <w:spacing w:val="0"/>
          <w:sz w:val="24"/>
          <w:szCs w:val="24"/>
          <w:lang w:val="en-US" w:eastAsia="zh-CN"/>
        </w:rPr>
        <w:t>元；本预算为最高投标限额；</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lang w:val="en-US" w:eastAsia="zh-CN"/>
        </w:rPr>
        <w:t>3、采购方</w:t>
      </w:r>
      <w:r>
        <w:rPr>
          <w:rFonts w:hint="eastAsia" w:asciiTheme="minorEastAsia" w:hAnsiTheme="minorEastAsia" w:eastAsiaTheme="minorEastAsia" w:cstheme="minorEastAsia"/>
          <w:i w:val="0"/>
          <w:iCs w:val="0"/>
          <w:caps w:val="0"/>
          <w:color w:val="333333"/>
          <w:spacing w:val="0"/>
          <w:sz w:val="24"/>
          <w:szCs w:val="24"/>
        </w:rPr>
        <w:t>式：</w:t>
      </w:r>
      <w:r>
        <w:rPr>
          <w:rStyle w:val="11"/>
          <w:rFonts w:hint="eastAsia" w:asciiTheme="minorEastAsia" w:hAnsiTheme="minorEastAsia" w:eastAsiaTheme="minorEastAsia" w:cstheme="minorEastAsia"/>
          <w:i w:val="0"/>
          <w:iCs w:val="0"/>
          <w:caps w:val="0"/>
          <w:color w:val="333333"/>
          <w:spacing w:val="0"/>
          <w:sz w:val="24"/>
          <w:szCs w:val="24"/>
        </w:rPr>
        <w:t>自主竞价采购；</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firstLine="480"/>
        <w:jc w:val="left"/>
        <w:textAlignment w:val="auto"/>
        <w:rPr>
          <w:rFonts w:hint="default" w:asciiTheme="minorEastAsia" w:hAnsiTheme="minorEastAsia" w:eastAsiaTheme="minorEastAsia" w:cstheme="minorEastAsia"/>
          <w:color w:val="333333"/>
          <w:sz w:val="24"/>
          <w:szCs w:val="24"/>
          <w:lang w:val="en-US"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4</w:t>
      </w:r>
      <w:r>
        <w:rPr>
          <w:rFonts w:hint="eastAsia" w:asciiTheme="minorEastAsia" w:hAnsiTheme="minorEastAsia" w:eastAsiaTheme="minorEastAsia" w:cstheme="minorEastAsia"/>
          <w:i w:val="0"/>
          <w:iCs w:val="0"/>
          <w:caps w:val="0"/>
          <w:color w:val="333333"/>
          <w:spacing w:val="0"/>
          <w:sz w:val="24"/>
          <w:szCs w:val="24"/>
        </w:rPr>
        <w:t>、项目联系人：</w:t>
      </w:r>
      <w:r>
        <w:rPr>
          <w:rFonts w:hint="eastAsia" w:asciiTheme="minorEastAsia" w:hAnsiTheme="minorEastAsia" w:eastAsiaTheme="minorEastAsia" w:cstheme="minorEastAsia"/>
          <w:i w:val="0"/>
          <w:iCs w:val="0"/>
          <w:caps w:val="0"/>
          <w:color w:val="333333"/>
          <w:spacing w:val="0"/>
          <w:sz w:val="24"/>
          <w:szCs w:val="24"/>
          <w:lang w:eastAsia="zh-CN"/>
        </w:rPr>
        <w:t>叶辉</w:t>
      </w:r>
      <w:r>
        <w:rPr>
          <w:rFonts w:hint="eastAsia" w:asciiTheme="minorEastAsia" w:hAnsiTheme="minorEastAsia" w:eastAsiaTheme="minorEastAsia" w:cstheme="minorEastAsia"/>
          <w:i w:val="0"/>
          <w:iCs w:val="0"/>
          <w:caps w:val="0"/>
          <w:color w:val="333333"/>
          <w:spacing w:val="0"/>
          <w:sz w:val="24"/>
          <w:szCs w:val="24"/>
        </w:rPr>
        <w:t>老师　　</w:t>
      </w:r>
      <w:r>
        <w:rPr>
          <w:rFonts w:hint="eastAsia" w:asciiTheme="minorEastAsia" w:hAnsiTheme="minorEastAsia" w:eastAsiaTheme="minorEastAsia" w:cstheme="minorEastAsia"/>
          <w:i w:val="0"/>
          <w:iCs w:val="0"/>
          <w:caps w:val="0"/>
          <w:color w:val="333333"/>
          <w:spacing w:val="0"/>
          <w:sz w:val="24"/>
          <w:szCs w:val="24"/>
          <w:lang w:val="en-US" w:eastAsia="zh-CN"/>
        </w:rPr>
        <w:t>15220525785</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二</w:t>
      </w:r>
      <w:r>
        <w:rPr>
          <w:rStyle w:val="11"/>
          <w:rFonts w:hint="eastAsia" w:asciiTheme="minorEastAsia" w:hAnsiTheme="minorEastAsia" w:eastAsiaTheme="minorEastAsia" w:cstheme="minorEastAsia"/>
          <w:i w:val="0"/>
          <w:iCs w:val="0"/>
          <w:caps w:val="0"/>
          <w:color w:val="333333"/>
          <w:spacing w:val="0"/>
          <w:sz w:val="24"/>
          <w:szCs w:val="24"/>
        </w:rPr>
        <w:t>、资质要求</w:t>
      </w:r>
      <w:r>
        <w:rPr>
          <w:rFonts w:hint="eastAsia" w:asciiTheme="minorEastAsia" w:hAnsiTheme="minorEastAsia" w:eastAsiaTheme="minorEastAsia" w:cstheme="minorEastAsia"/>
          <w:i w:val="0"/>
          <w:iCs w:val="0"/>
          <w:caps w:val="0"/>
          <w:color w:val="333333"/>
          <w:spacing w:val="0"/>
          <w:sz w:val="24"/>
          <w:szCs w:val="24"/>
        </w:rPr>
        <w:t>：</w:t>
      </w:r>
    </w:p>
    <w:p>
      <w:pPr>
        <w:pStyle w:val="16"/>
        <w:spacing w:line="360" w:lineRule="auto"/>
        <w:ind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1、投标人必须是具有独立承担民事责任能力的在中华人民共和国境内注册的企业法人，提供营业执照副本复印件加盖投标人公章；</w:t>
      </w:r>
    </w:p>
    <w:p>
      <w:pPr>
        <w:spacing w:line="480" w:lineRule="exact"/>
        <w:ind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2、提供关于无重大违法记录声明函原件（详见附件）；</w:t>
      </w:r>
    </w:p>
    <w:p>
      <w:pPr>
        <w:spacing w:line="480" w:lineRule="exact"/>
        <w:ind w:firstLine="480" w:firstLineChars="200"/>
        <w:rPr>
          <w:rFonts w:hint="eastAsia" w:asciiTheme="minorEastAsia" w:hAnsiTheme="minorEastAsia" w:eastAsiaTheme="minorEastAsia" w:cstheme="minorEastAsia"/>
          <w:color w:val="333333"/>
          <w:sz w:val="24"/>
          <w:szCs w:val="24"/>
          <w:lang w:eastAsia="zh-CN"/>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3、提供投标代表身份证复印件、法定代表人身份证复印件及法人授权委托书原件（若为法定代表人作为投标代表参加投标，则只需提供法定代表人身份证复印件）。</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jc w:val="left"/>
        <w:textAlignment w:val="auto"/>
        <w:rPr>
          <w:rFonts w:hint="eastAsia" w:asciiTheme="minorEastAsia" w:hAnsiTheme="minorEastAsia" w:eastAsiaTheme="minorEastAsia" w:cstheme="minorEastAsia"/>
          <w:color w:val="333333"/>
          <w:sz w:val="24"/>
          <w:szCs w:val="24"/>
        </w:rPr>
      </w:pPr>
      <w:r>
        <w:rPr>
          <w:rStyle w:val="11"/>
          <w:rFonts w:hint="eastAsia" w:asciiTheme="minorEastAsia" w:hAnsiTheme="minorEastAsia" w:eastAsiaTheme="minorEastAsia" w:cstheme="minorEastAsia"/>
          <w:i w:val="0"/>
          <w:iCs w:val="0"/>
          <w:caps w:val="0"/>
          <w:color w:val="333333"/>
          <w:spacing w:val="0"/>
          <w:sz w:val="24"/>
          <w:szCs w:val="24"/>
        </w:rPr>
        <w:t>三、商务要求：</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i w:val="0"/>
          <w:iCs w:val="0"/>
          <w:caps w:val="0"/>
          <w:color w:val="333333"/>
          <w:spacing w:val="0"/>
          <w:sz w:val="24"/>
          <w:szCs w:val="24"/>
          <w:lang w:eastAsia="zh-CN"/>
        </w:rPr>
      </w:pPr>
      <w:r>
        <w:rPr>
          <w:rFonts w:hint="eastAsia" w:asciiTheme="minorEastAsia" w:hAnsiTheme="minorEastAsia" w:eastAsiaTheme="minorEastAsia" w:cstheme="minorEastAsia"/>
          <w:i w:val="0"/>
          <w:iCs w:val="0"/>
          <w:caps w:val="0"/>
          <w:color w:val="333333"/>
          <w:spacing w:val="0"/>
          <w:sz w:val="24"/>
          <w:szCs w:val="24"/>
        </w:rPr>
        <w:t>1、</w:t>
      </w:r>
      <w:r>
        <w:rPr>
          <w:rFonts w:hint="eastAsia" w:asciiTheme="minorEastAsia" w:hAnsiTheme="minorEastAsia" w:eastAsiaTheme="minorEastAsia" w:cstheme="minorEastAsia"/>
          <w:i w:val="0"/>
          <w:iCs w:val="0"/>
          <w:caps w:val="0"/>
          <w:color w:val="333333"/>
          <w:spacing w:val="0"/>
          <w:sz w:val="24"/>
          <w:szCs w:val="24"/>
          <w:lang w:eastAsia="zh-CN"/>
        </w:rPr>
        <w:t>提供采购公告附件中“采购文件”，公司报价以此文件中投标报价为准。未提供的，</w:t>
      </w:r>
      <w:r>
        <w:rPr>
          <w:rFonts w:hint="eastAsia" w:asciiTheme="minorEastAsia" w:hAnsiTheme="minorEastAsia" w:cstheme="minorEastAsia"/>
          <w:i w:val="0"/>
          <w:iCs w:val="0"/>
          <w:caps w:val="0"/>
          <w:color w:val="333333"/>
          <w:spacing w:val="0"/>
          <w:sz w:val="24"/>
          <w:szCs w:val="24"/>
          <w:lang w:eastAsia="zh-CN"/>
        </w:rPr>
        <w:t>如</w:t>
      </w:r>
      <w:r>
        <w:rPr>
          <w:rFonts w:hint="eastAsia" w:asciiTheme="minorEastAsia" w:hAnsiTheme="minorEastAsia" w:eastAsiaTheme="minorEastAsia" w:cstheme="minorEastAsia"/>
          <w:i w:val="0"/>
          <w:iCs w:val="0"/>
          <w:caps w:val="0"/>
          <w:color w:val="333333"/>
          <w:spacing w:val="0"/>
          <w:sz w:val="24"/>
          <w:szCs w:val="24"/>
          <w:lang w:eastAsia="zh-CN"/>
        </w:rPr>
        <w:t>详细清单的汇总金额</w:t>
      </w:r>
      <w:r>
        <w:rPr>
          <w:rFonts w:hint="eastAsia" w:asciiTheme="minorEastAsia" w:hAnsiTheme="minorEastAsia" w:cstheme="minorEastAsia"/>
          <w:i w:val="0"/>
          <w:iCs w:val="0"/>
          <w:caps w:val="0"/>
          <w:color w:val="333333"/>
          <w:spacing w:val="0"/>
          <w:sz w:val="24"/>
          <w:szCs w:val="24"/>
          <w:lang w:eastAsia="zh-CN"/>
        </w:rPr>
        <w:t>清楚明确的，可视为报价，否则作废标处理</w:t>
      </w:r>
      <w:r>
        <w:rPr>
          <w:rFonts w:hint="eastAsia" w:asciiTheme="minorEastAsia" w:hAnsiTheme="minorEastAsia" w:eastAsiaTheme="minorEastAsia" w:cstheme="minorEastAsia"/>
          <w:i w:val="0"/>
          <w:iCs w:val="0"/>
          <w:caps w:val="0"/>
          <w:color w:val="333333"/>
          <w:spacing w:val="0"/>
          <w:sz w:val="24"/>
          <w:szCs w:val="24"/>
        </w:rPr>
        <w:t>。</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lang w:eastAsia="zh-CN"/>
        </w:rPr>
      </w:pPr>
      <w:r>
        <w:rPr>
          <w:rFonts w:hint="eastAsia" w:asciiTheme="minorEastAsia" w:hAnsiTheme="minorEastAsia" w:eastAsiaTheme="minorEastAsia" w:cstheme="minorEastAsia"/>
          <w:i w:val="0"/>
          <w:iCs w:val="0"/>
          <w:caps w:val="0"/>
          <w:color w:val="333333"/>
          <w:spacing w:val="0"/>
          <w:sz w:val="24"/>
          <w:szCs w:val="24"/>
        </w:rPr>
        <w:t>2、报价应包括</w:t>
      </w:r>
      <w:r>
        <w:rPr>
          <w:rFonts w:hint="eastAsia" w:asciiTheme="minorEastAsia" w:hAnsiTheme="minorEastAsia" w:eastAsiaTheme="minorEastAsia" w:cstheme="minorEastAsia"/>
          <w:i w:val="0"/>
          <w:iCs w:val="0"/>
          <w:caps w:val="0"/>
          <w:color w:val="333333"/>
          <w:spacing w:val="0"/>
          <w:sz w:val="24"/>
          <w:szCs w:val="24"/>
          <w:lang w:eastAsia="zh-CN"/>
        </w:rPr>
        <w:t>材料、运输</w:t>
      </w:r>
      <w:r>
        <w:rPr>
          <w:rFonts w:hint="eastAsia" w:asciiTheme="minorEastAsia" w:hAnsiTheme="minorEastAsia" w:eastAsiaTheme="minorEastAsia" w:cstheme="minorEastAsia"/>
          <w:i w:val="0"/>
          <w:iCs w:val="0"/>
          <w:caps w:val="0"/>
          <w:color w:val="333333"/>
          <w:spacing w:val="0"/>
          <w:sz w:val="24"/>
          <w:szCs w:val="24"/>
        </w:rPr>
        <w:t>、安装、人工、利润和税费等全部费用</w:t>
      </w:r>
      <w:r>
        <w:rPr>
          <w:rFonts w:hint="eastAsia" w:asciiTheme="minorEastAsia" w:hAnsiTheme="minorEastAsia" w:eastAsiaTheme="minorEastAsia" w:cstheme="minorEastAsia"/>
          <w:i w:val="0"/>
          <w:iCs w:val="0"/>
          <w:caps w:val="0"/>
          <w:color w:val="333333"/>
          <w:spacing w:val="0"/>
          <w:sz w:val="24"/>
          <w:szCs w:val="24"/>
          <w:lang w:eastAsia="zh-CN"/>
        </w:rPr>
        <w:t>；</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firstLine="480"/>
        <w:jc w:val="left"/>
        <w:textAlignment w:val="auto"/>
        <w:rPr>
          <w:rStyle w:val="11"/>
          <w:rFonts w:hint="eastAsia" w:asciiTheme="minorEastAsia" w:hAnsiTheme="minorEastAsia" w:eastAsiaTheme="minorEastAsia" w:cstheme="minorEastAsia"/>
          <w:b w:val="0"/>
          <w:bCs/>
          <w:i w:val="0"/>
          <w:iCs w:val="0"/>
          <w:caps w:val="0"/>
          <w:color w:val="333333"/>
          <w:spacing w:val="0"/>
          <w:sz w:val="24"/>
          <w:szCs w:val="24"/>
          <w:lang w:eastAsia="zh-CN"/>
        </w:rPr>
      </w:pPr>
      <w:r>
        <w:rPr>
          <w:rFonts w:hint="eastAsia" w:asciiTheme="minorEastAsia" w:hAnsiTheme="minorEastAsia" w:eastAsiaTheme="minorEastAsia" w:cstheme="minorEastAsia"/>
          <w:i w:val="0"/>
          <w:iCs w:val="0"/>
          <w:caps w:val="0"/>
          <w:color w:val="333333"/>
          <w:spacing w:val="0"/>
          <w:sz w:val="24"/>
          <w:szCs w:val="24"/>
        </w:rPr>
        <w:t>3、</w:t>
      </w:r>
      <w:r>
        <w:rPr>
          <w:rStyle w:val="11"/>
          <w:rFonts w:hint="eastAsia" w:asciiTheme="minorEastAsia" w:hAnsiTheme="minorEastAsia" w:eastAsiaTheme="minorEastAsia" w:cstheme="minorEastAsia"/>
          <w:b w:val="0"/>
          <w:bCs/>
          <w:i w:val="0"/>
          <w:iCs w:val="0"/>
          <w:caps w:val="0"/>
          <w:color w:val="333333"/>
          <w:spacing w:val="0"/>
          <w:sz w:val="24"/>
          <w:szCs w:val="24"/>
        </w:rPr>
        <w:t>投标商</w:t>
      </w:r>
      <w:r>
        <w:rPr>
          <w:rStyle w:val="11"/>
          <w:rFonts w:hint="eastAsia" w:asciiTheme="minorEastAsia" w:hAnsiTheme="minorEastAsia" w:eastAsiaTheme="minorEastAsia" w:cstheme="minorEastAsia"/>
          <w:b w:val="0"/>
          <w:bCs/>
          <w:i w:val="0"/>
          <w:iCs w:val="0"/>
          <w:caps w:val="0"/>
          <w:color w:val="333333"/>
          <w:spacing w:val="0"/>
          <w:sz w:val="24"/>
          <w:szCs w:val="24"/>
          <w:lang w:eastAsia="zh-CN"/>
        </w:rPr>
        <w:t>参与投标视为</w:t>
      </w:r>
      <w:r>
        <w:rPr>
          <w:rStyle w:val="11"/>
          <w:rFonts w:hint="eastAsia" w:asciiTheme="minorEastAsia" w:hAnsiTheme="minorEastAsia" w:eastAsiaTheme="minorEastAsia" w:cstheme="minorEastAsia"/>
          <w:b w:val="0"/>
          <w:bCs/>
          <w:i w:val="0"/>
          <w:iCs w:val="0"/>
          <w:caps w:val="0"/>
          <w:color w:val="333333"/>
          <w:spacing w:val="0"/>
          <w:sz w:val="24"/>
          <w:szCs w:val="24"/>
        </w:rPr>
        <w:t>完全响应采购方服务需求，否则不予验收。</w:t>
      </w:r>
      <w:r>
        <w:rPr>
          <w:rStyle w:val="11"/>
          <w:rFonts w:hint="eastAsia" w:asciiTheme="minorEastAsia" w:hAnsiTheme="minorEastAsia" w:eastAsiaTheme="minorEastAsia" w:cstheme="minorEastAsia"/>
          <w:b w:val="0"/>
          <w:bCs/>
          <w:i w:val="0"/>
          <w:iCs w:val="0"/>
          <w:caps w:val="0"/>
          <w:color w:val="333333"/>
          <w:spacing w:val="0"/>
          <w:sz w:val="24"/>
          <w:szCs w:val="24"/>
          <w:lang w:eastAsia="zh-CN"/>
        </w:rPr>
        <w:t>服务需求，详见　</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firstLine="480"/>
        <w:jc w:val="left"/>
        <w:textAlignment w:val="auto"/>
        <w:rPr>
          <w:rStyle w:val="11"/>
          <w:rFonts w:hint="eastAsia" w:asciiTheme="minorEastAsia" w:hAnsiTheme="minorEastAsia" w:eastAsiaTheme="minorEastAsia" w:cstheme="minorEastAsia"/>
          <w:b w:val="0"/>
          <w:bCs/>
          <w:i w:val="0"/>
          <w:iCs w:val="0"/>
          <w:caps w:val="0"/>
          <w:color w:val="333333"/>
          <w:spacing w:val="0"/>
          <w:sz w:val="24"/>
          <w:szCs w:val="24"/>
          <w:lang w:eastAsia="zh-CN"/>
        </w:rPr>
      </w:pPr>
      <w:r>
        <w:rPr>
          <w:rStyle w:val="11"/>
          <w:rFonts w:hint="eastAsia" w:asciiTheme="minorEastAsia" w:hAnsiTheme="minorEastAsia" w:eastAsiaTheme="minorEastAsia" w:cstheme="minorEastAsia"/>
          <w:b w:val="0"/>
          <w:bCs/>
          <w:i w:val="0"/>
          <w:iCs w:val="0"/>
          <w:caps w:val="0"/>
          <w:color w:val="333333"/>
          <w:spacing w:val="0"/>
          <w:sz w:val="24"/>
          <w:szCs w:val="24"/>
          <w:lang w:eastAsia="zh-CN"/>
        </w:rPr>
        <w:t>《珠海理工学校香洲校区实训室窗帘定制报价清单》，投标人根据自身需要，可联</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firstLine="480"/>
        <w:jc w:val="left"/>
        <w:textAlignment w:val="auto"/>
        <w:rPr>
          <w:rStyle w:val="11"/>
          <w:rFonts w:hint="eastAsia" w:asciiTheme="minorEastAsia" w:hAnsiTheme="minorEastAsia" w:eastAsiaTheme="minorEastAsia" w:cstheme="minorEastAsia"/>
          <w:b w:val="0"/>
          <w:bCs/>
          <w:i w:val="0"/>
          <w:iCs w:val="0"/>
          <w:caps w:val="0"/>
          <w:color w:val="333333"/>
          <w:spacing w:val="0"/>
          <w:sz w:val="24"/>
          <w:szCs w:val="24"/>
          <w:lang w:eastAsia="zh-CN"/>
        </w:rPr>
      </w:pPr>
      <w:r>
        <w:rPr>
          <w:rStyle w:val="11"/>
          <w:rFonts w:hint="eastAsia" w:asciiTheme="minorEastAsia" w:hAnsiTheme="minorEastAsia" w:eastAsiaTheme="minorEastAsia" w:cstheme="minorEastAsia"/>
          <w:b w:val="0"/>
          <w:bCs/>
          <w:i w:val="0"/>
          <w:iCs w:val="0"/>
          <w:caps w:val="0"/>
          <w:color w:val="333333"/>
          <w:spacing w:val="0"/>
          <w:sz w:val="24"/>
          <w:szCs w:val="24"/>
          <w:lang w:eastAsia="zh-CN"/>
        </w:rPr>
        <w:t>系项目负责</w:t>
      </w:r>
      <w:bookmarkStart w:id="0" w:name="_GoBack"/>
      <w:bookmarkEnd w:id="0"/>
      <w:r>
        <w:rPr>
          <w:rStyle w:val="11"/>
          <w:rFonts w:hint="eastAsia" w:asciiTheme="minorEastAsia" w:hAnsiTheme="minorEastAsia" w:eastAsiaTheme="minorEastAsia" w:cstheme="minorEastAsia"/>
          <w:b w:val="0"/>
          <w:bCs/>
          <w:i w:val="0"/>
          <w:iCs w:val="0"/>
          <w:caps w:val="0"/>
          <w:color w:val="333333"/>
          <w:spacing w:val="0"/>
          <w:sz w:val="24"/>
          <w:szCs w:val="24"/>
          <w:lang w:eastAsia="zh-CN"/>
        </w:rPr>
        <w:t>人，踏堪现场。</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jc w:val="left"/>
        <w:textAlignment w:val="auto"/>
        <w:rPr>
          <w:rFonts w:hint="eastAsia" w:asciiTheme="minorEastAsia" w:hAnsiTheme="minorEastAsia" w:eastAsiaTheme="minorEastAsia" w:cstheme="minorEastAsia"/>
          <w:color w:val="333333"/>
          <w:sz w:val="24"/>
          <w:szCs w:val="24"/>
        </w:rPr>
      </w:pPr>
      <w:r>
        <w:rPr>
          <w:rStyle w:val="11"/>
          <w:rFonts w:hint="eastAsia" w:asciiTheme="minorEastAsia" w:hAnsiTheme="minorEastAsia" w:eastAsiaTheme="minorEastAsia" w:cstheme="minorEastAsia"/>
          <w:i w:val="0"/>
          <w:iCs w:val="0"/>
          <w:caps w:val="0"/>
          <w:color w:val="333333"/>
          <w:spacing w:val="0"/>
          <w:sz w:val="24"/>
          <w:szCs w:val="24"/>
        </w:rPr>
        <w:t>四、投标、开标及中标</w:t>
      </w:r>
      <w:r>
        <w:rPr>
          <w:rFonts w:hint="eastAsia" w:asciiTheme="minorEastAsia" w:hAnsiTheme="minorEastAsia" w:eastAsiaTheme="minorEastAsia" w:cstheme="minorEastAsia"/>
          <w:i w:val="0"/>
          <w:iCs w:val="0"/>
          <w:caps w:val="0"/>
          <w:color w:val="333333"/>
          <w:spacing w:val="0"/>
          <w:sz w:val="24"/>
          <w:szCs w:val="24"/>
        </w:rPr>
        <w:t>：</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right="0" w:firstLine="480" w:firstLineChars="20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1、标书投递接收开始、截止时间：</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firstLine="240"/>
        <w:jc w:val="left"/>
        <w:textAlignment w:val="auto"/>
        <w:rPr>
          <w:rFonts w:hint="eastAsia" w:asciiTheme="minorEastAsia" w:hAnsiTheme="minorEastAsia" w:eastAsiaTheme="minorEastAsia" w:cstheme="minorEastAsia"/>
          <w:color w:val="333333"/>
          <w:sz w:val="24"/>
          <w:szCs w:val="24"/>
          <w:lang w:eastAsia="zh-CN"/>
        </w:rPr>
      </w:pPr>
      <w:r>
        <w:rPr>
          <w:rFonts w:hint="eastAsia" w:asciiTheme="minorEastAsia" w:hAnsiTheme="minorEastAsia" w:eastAsiaTheme="minorEastAsia" w:cstheme="minorEastAsia"/>
          <w:i w:val="0"/>
          <w:iCs w:val="0"/>
          <w:caps w:val="0"/>
          <w:color w:val="333333"/>
          <w:spacing w:val="0"/>
          <w:sz w:val="24"/>
          <w:szCs w:val="24"/>
        </w:rPr>
        <w:t>现场递送标书：202</w:t>
      </w:r>
      <w:r>
        <w:rPr>
          <w:rFonts w:hint="eastAsia" w:asciiTheme="minorEastAsia" w:hAnsiTheme="minorEastAsia" w:cstheme="minorEastAsia"/>
          <w:i w:val="0"/>
          <w:iCs w:val="0"/>
          <w:caps w:val="0"/>
          <w:color w:val="333333"/>
          <w:spacing w:val="0"/>
          <w:sz w:val="24"/>
          <w:szCs w:val="24"/>
          <w:lang w:val="en-US" w:eastAsia="zh-CN"/>
        </w:rPr>
        <w:t>3</w:t>
      </w:r>
      <w:r>
        <w:rPr>
          <w:rFonts w:hint="eastAsia" w:asciiTheme="minorEastAsia" w:hAnsiTheme="minorEastAsia" w:eastAsiaTheme="minorEastAsia" w:cstheme="minorEastAsia"/>
          <w:i w:val="0"/>
          <w:iCs w:val="0"/>
          <w:caps w:val="0"/>
          <w:color w:val="333333"/>
          <w:spacing w:val="0"/>
          <w:sz w:val="24"/>
          <w:szCs w:val="24"/>
        </w:rPr>
        <w:t xml:space="preserve"> 年</w:t>
      </w:r>
      <w:r>
        <w:rPr>
          <w:rFonts w:hint="eastAsia" w:asciiTheme="minorEastAsia" w:hAnsiTheme="minorEastAsia" w:cstheme="minorEastAsia"/>
          <w:i w:val="0"/>
          <w:iCs w:val="0"/>
          <w:caps w:val="0"/>
          <w:color w:val="333333"/>
          <w:spacing w:val="0"/>
          <w:sz w:val="24"/>
          <w:szCs w:val="24"/>
          <w:lang w:val="en-US" w:eastAsia="zh-CN"/>
        </w:rPr>
        <w:t>11</w:t>
      </w:r>
      <w:r>
        <w:rPr>
          <w:rFonts w:hint="eastAsia" w:asciiTheme="minorEastAsia" w:hAnsiTheme="minorEastAsia" w:eastAsiaTheme="minorEastAsia" w:cstheme="minorEastAsia"/>
          <w:i w:val="0"/>
          <w:iCs w:val="0"/>
          <w:caps w:val="0"/>
          <w:color w:val="333333"/>
          <w:spacing w:val="0"/>
          <w:sz w:val="24"/>
          <w:szCs w:val="24"/>
        </w:rPr>
        <w:t>月</w:t>
      </w:r>
      <w:r>
        <w:rPr>
          <w:rFonts w:hint="eastAsia" w:asciiTheme="minorEastAsia" w:hAnsiTheme="minorEastAsia" w:cstheme="minorEastAsia"/>
          <w:i w:val="0"/>
          <w:iCs w:val="0"/>
          <w:caps w:val="0"/>
          <w:color w:val="333333"/>
          <w:spacing w:val="0"/>
          <w:sz w:val="24"/>
          <w:szCs w:val="24"/>
          <w:lang w:val="en-US" w:eastAsia="zh-CN"/>
        </w:rPr>
        <w:t>9</w:t>
      </w:r>
      <w:r>
        <w:rPr>
          <w:rFonts w:hint="eastAsia" w:asciiTheme="minorEastAsia" w:hAnsiTheme="minorEastAsia" w:eastAsiaTheme="minorEastAsia" w:cstheme="minorEastAsia"/>
          <w:i w:val="0"/>
          <w:iCs w:val="0"/>
          <w:caps w:val="0"/>
          <w:color w:val="333333"/>
          <w:spacing w:val="0"/>
          <w:sz w:val="24"/>
          <w:szCs w:val="24"/>
        </w:rPr>
        <w:t>日上午9：00－9：30点整；</w:t>
      </w:r>
      <w:r>
        <w:rPr>
          <w:rFonts w:hint="eastAsia" w:asciiTheme="minorEastAsia" w:hAnsiTheme="minorEastAsia" w:eastAsiaTheme="minorEastAsia" w:cstheme="minorEastAsia"/>
          <w:i w:val="0"/>
          <w:iCs w:val="0"/>
          <w:caps w:val="0"/>
          <w:color w:val="333333"/>
          <w:spacing w:val="0"/>
          <w:sz w:val="24"/>
          <w:szCs w:val="24"/>
          <w:lang w:eastAsia="zh-CN"/>
        </w:rPr>
        <w:t>不接受邮寄标书。</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2、投标地点：珠海市理工职业技术学校校本部办公楼二楼总务处（珠海市香洲区九州大道3024号办公楼二楼ＢＧ2-9室）；</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firstLine="24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联系人：殷老师</w:t>
      </w:r>
      <w:r>
        <w:rPr>
          <w:rFonts w:hint="eastAsia" w:asciiTheme="minorEastAsia" w:hAnsiTheme="minorEastAsia" w:eastAsiaTheme="minorEastAsia" w:cstheme="minorEastAsia"/>
          <w:i w:val="0"/>
          <w:iCs w:val="0"/>
          <w:caps w:val="0"/>
          <w:color w:val="333333"/>
          <w:spacing w:val="0"/>
          <w:sz w:val="24"/>
          <w:szCs w:val="24"/>
          <w:lang w:eastAsia="zh-CN"/>
        </w:rPr>
        <w:t>　　　　</w:t>
      </w:r>
      <w:r>
        <w:rPr>
          <w:rFonts w:hint="eastAsia" w:asciiTheme="minorEastAsia" w:hAnsiTheme="minorEastAsia" w:eastAsiaTheme="minorEastAsia" w:cstheme="minorEastAsia"/>
          <w:i w:val="0"/>
          <w:iCs w:val="0"/>
          <w:caps w:val="0"/>
          <w:color w:val="333333"/>
          <w:spacing w:val="0"/>
          <w:sz w:val="24"/>
          <w:szCs w:val="24"/>
        </w:rPr>
        <w:t>电话：8651231　 </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3、开标评标：202</w:t>
      </w:r>
      <w:r>
        <w:rPr>
          <w:rFonts w:hint="eastAsia" w:asciiTheme="minorEastAsia" w:hAnsiTheme="minorEastAsia" w:cstheme="minorEastAsia"/>
          <w:i w:val="0"/>
          <w:iCs w:val="0"/>
          <w:caps w:val="0"/>
          <w:color w:val="333333"/>
          <w:spacing w:val="0"/>
          <w:sz w:val="24"/>
          <w:szCs w:val="24"/>
          <w:lang w:val="en-US" w:eastAsia="zh-CN"/>
        </w:rPr>
        <w:t>3</w:t>
      </w:r>
      <w:r>
        <w:rPr>
          <w:rFonts w:hint="eastAsia" w:asciiTheme="minorEastAsia" w:hAnsiTheme="minorEastAsia" w:eastAsiaTheme="minorEastAsia" w:cstheme="minorEastAsia"/>
          <w:i w:val="0"/>
          <w:iCs w:val="0"/>
          <w:caps w:val="0"/>
          <w:color w:val="333333"/>
          <w:spacing w:val="0"/>
          <w:sz w:val="24"/>
          <w:szCs w:val="24"/>
        </w:rPr>
        <w:t xml:space="preserve"> 年</w:t>
      </w:r>
      <w:r>
        <w:rPr>
          <w:rFonts w:hint="eastAsia" w:asciiTheme="minorEastAsia" w:hAnsiTheme="minorEastAsia" w:cstheme="minorEastAsia"/>
          <w:i w:val="0"/>
          <w:iCs w:val="0"/>
          <w:caps w:val="0"/>
          <w:color w:val="333333"/>
          <w:spacing w:val="0"/>
          <w:sz w:val="24"/>
          <w:szCs w:val="24"/>
          <w:lang w:val="en-US" w:eastAsia="zh-CN"/>
        </w:rPr>
        <w:t>11</w:t>
      </w:r>
      <w:r>
        <w:rPr>
          <w:rFonts w:hint="eastAsia" w:asciiTheme="minorEastAsia" w:hAnsiTheme="minorEastAsia" w:eastAsiaTheme="minorEastAsia" w:cstheme="minorEastAsia"/>
          <w:i w:val="0"/>
          <w:iCs w:val="0"/>
          <w:caps w:val="0"/>
          <w:color w:val="333333"/>
          <w:spacing w:val="0"/>
          <w:sz w:val="24"/>
          <w:szCs w:val="24"/>
        </w:rPr>
        <w:t>月</w:t>
      </w:r>
      <w:r>
        <w:rPr>
          <w:rFonts w:hint="eastAsia" w:asciiTheme="minorEastAsia" w:hAnsiTheme="minorEastAsia" w:cstheme="minorEastAsia"/>
          <w:i w:val="0"/>
          <w:iCs w:val="0"/>
          <w:caps w:val="0"/>
          <w:color w:val="333333"/>
          <w:spacing w:val="0"/>
          <w:sz w:val="24"/>
          <w:szCs w:val="24"/>
          <w:lang w:val="en-US" w:eastAsia="zh-CN"/>
        </w:rPr>
        <w:t>9</w:t>
      </w:r>
      <w:r>
        <w:rPr>
          <w:rFonts w:hint="eastAsia" w:asciiTheme="minorEastAsia" w:hAnsiTheme="minorEastAsia" w:eastAsiaTheme="minorEastAsia" w:cstheme="minorEastAsia"/>
          <w:i w:val="0"/>
          <w:iCs w:val="0"/>
          <w:caps w:val="0"/>
          <w:color w:val="333333"/>
          <w:spacing w:val="0"/>
          <w:sz w:val="24"/>
          <w:szCs w:val="24"/>
        </w:rPr>
        <w:t>日上午9：30点整</w:t>
      </w:r>
      <w:r>
        <w:rPr>
          <w:rFonts w:hint="eastAsia" w:asciiTheme="minorEastAsia" w:hAnsiTheme="minorEastAsia" w:cstheme="minorEastAsia"/>
          <w:i w:val="0"/>
          <w:iCs w:val="0"/>
          <w:caps w:val="0"/>
          <w:color w:val="333333"/>
          <w:spacing w:val="0"/>
          <w:sz w:val="24"/>
          <w:szCs w:val="24"/>
          <w:lang w:eastAsia="zh-CN"/>
        </w:rPr>
        <w:t>，</w:t>
      </w:r>
      <w:r>
        <w:rPr>
          <w:rFonts w:hint="eastAsia" w:asciiTheme="minorEastAsia" w:hAnsiTheme="minorEastAsia" w:eastAsiaTheme="minorEastAsia" w:cstheme="minorEastAsia"/>
          <w:i w:val="0"/>
          <w:iCs w:val="0"/>
          <w:caps w:val="0"/>
          <w:color w:val="333333"/>
          <w:spacing w:val="0"/>
          <w:sz w:val="24"/>
          <w:szCs w:val="24"/>
        </w:rPr>
        <w:t>现场开标、评标。</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4、评标方式：经资质审查合格，且完全满足采购需求的前提下，最低价中标。报价相同的情况下，由采购人根据投标人的综合情况，择优自主选择。</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5、中标结果以中标公告为准。</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jc w:val="left"/>
        <w:textAlignment w:val="auto"/>
        <w:rPr>
          <w:rFonts w:hint="eastAsia" w:asciiTheme="minorEastAsia" w:hAnsiTheme="minorEastAsia" w:eastAsiaTheme="minorEastAsia" w:cstheme="minorEastAsia"/>
          <w:color w:val="333333"/>
          <w:sz w:val="24"/>
          <w:szCs w:val="24"/>
        </w:rPr>
      </w:pPr>
      <w:r>
        <w:rPr>
          <w:rStyle w:val="11"/>
          <w:rFonts w:hint="eastAsia" w:asciiTheme="minorEastAsia" w:hAnsiTheme="minorEastAsia" w:eastAsiaTheme="minorEastAsia" w:cstheme="minorEastAsia"/>
          <w:i w:val="0"/>
          <w:iCs w:val="0"/>
          <w:caps w:val="0"/>
          <w:color w:val="333333"/>
          <w:spacing w:val="0"/>
          <w:sz w:val="24"/>
          <w:szCs w:val="24"/>
        </w:rPr>
        <w:t>五、合同签订及付款：</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1、合同签订：中标公告发布之日起3日内签订合同；</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2、交货期限：合同签订后十日内；</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3、付款方式：经验收合格后，30天内一次性付款。</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4、质保期：</w:t>
      </w:r>
      <w:r>
        <w:rPr>
          <w:rFonts w:hint="eastAsia" w:asciiTheme="minorEastAsia" w:hAnsiTheme="minorEastAsia" w:eastAsiaTheme="minorEastAsia" w:cstheme="minorEastAsia"/>
          <w:i w:val="0"/>
          <w:iCs w:val="0"/>
          <w:caps w:val="0"/>
          <w:color w:val="333333"/>
          <w:spacing w:val="0"/>
          <w:sz w:val="24"/>
          <w:szCs w:val="24"/>
          <w:lang w:eastAsia="zh-CN"/>
        </w:rPr>
        <w:t>服务提供商质保三年</w:t>
      </w:r>
      <w:r>
        <w:rPr>
          <w:rFonts w:hint="eastAsia" w:asciiTheme="minorEastAsia" w:hAnsiTheme="minorEastAsia" w:eastAsiaTheme="minorEastAsia" w:cstheme="minorEastAsia"/>
          <w:i w:val="0"/>
          <w:iCs w:val="0"/>
          <w:caps w:val="0"/>
          <w:color w:val="333333"/>
          <w:spacing w:val="0"/>
          <w:sz w:val="24"/>
          <w:szCs w:val="24"/>
        </w:rPr>
        <w:t>。</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jc w:val="left"/>
        <w:textAlignment w:val="auto"/>
        <w:rPr>
          <w:rFonts w:hint="eastAsia" w:asciiTheme="minorEastAsia" w:hAnsiTheme="minorEastAsia" w:eastAsiaTheme="minorEastAsia" w:cstheme="minorEastAsia"/>
          <w:color w:val="333333"/>
          <w:sz w:val="24"/>
          <w:szCs w:val="24"/>
        </w:rPr>
      </w:pPr>
      <w:r>
        <w:rPr>
          <w:rStyle w:val="11"/>
          <w:rFonts w:hint="eastAsia" w:asciiTheme="minorEastAsia" w:hAnsiTheme="minorEastAsia" w:eastAsiaTheme="minorEastAsia" w:cstheme="minorEastAsia"/>
          <w:i w:val="0"/>
          <w:iCs w:val="0"/>
          <w:caps w:val="0"/>
          <w:color w:val="333333"/>
          <w:spacing w:val="0"/>
          <w:sz w:val="24"/>
          <w:szCs w:val="24"/>
        </w:rPr>
        <w:t>六、投标文件组成：</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1、投标人营业执照；</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2、法人身份证复印件（经办人为企业法人）；或法人委托涵及法人、受托人身份证复印件（经办人为委托人）；</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i w:val="0"/>
          <w:iCs w:val="0"/>
          <w:caps w:val="0"/>
          <w:color w:val="333333"/>
          <w:spacing w:val="0"/>
          <w:sz w:val="24"/>
          <w:szCs w:val="24"/>
        </w:rPr>
      </w:pPr>
      <w:r>
        <w:rPr>
          <w:rFonts w:hint="eastAsia" w:asciiTheme="minorEastAsia" w:hAnsiTheme="minorEastAsia" w:eastAsiaTheme="minorEastAsia" w:cstheme="minorEastAsia"/>
          <w:i w:val="0"/>
          <w:iCs w:val="0"/>
          <w:caps w:val="0"/>
          <w:color w:val="333333"/>
          <w:spacing w:val="0"/>
          <w:sz w:val="24"/>
          <w:szCs w:val="24"/>
        </w:rPr>
        <w:t>3、无重大违法记录声明函；</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i w:val="0"/>
          <w:iCs w:val="0"/>
          <w:caps w:val="0"/>
          <w:color w:val="333333"/>
          <w:spacing w:val="0"/>
          <w:sz w:val="24"/>
          <w:szCs w:val="24"/>
        </w:rPr>
      </w:pPr>
      <w:r>
        <w:rPr>
          <w:rFonts w:hint="eastAsia" w:asciiTheme="minorEastAsia" w:hAnsiTheme="minorEastAsia" w:eastAsiaTheme="minorEastAsia" w:cstheme="minorEastAsia"/>
          <w:i w:val="0"/>
          <w:iCs w:val="0"/>
          <w:caps w:val="0"/>
          <w:color w:val="333333"/>
          <w:spacing w:val="0"/>
          <w:sz w:val="24"/>
          <w:szCs w:val="24"/>
          <w:lang w:val="en-US" w:eastAsia="zh-CN"/>
        </w:rPr>
        <w:t>4、</w:t>
      </w:r>
      <w:r>
        <w:rPr>
          <w:rFonts w:hint="eastAsia" w:asciiTheme="minorEastAsia" w:hAnsiTheme="minorEastAsia" w:eastAsiaTheme="minorEastAsia" w:cstheme="minorEastAsia"/>
          <w:i w:val="0"/>
          <w:iCs w:val="0"/>
          <w:caps w:val="0"/>
          <w:color w:val="333333"/>
          <w:spacing w:val="0"/>
          <w:sz w:val="24"/>
          <w:szCs w:val="24"/>
        </w:rPr>
        <w:t>采购文件（投标报价以采购文件“投标报价”为准）</w:t>
      </w:r>
      <w:r>
        <w:rPr>
          <w:rFonts w:hint="eastAsia" w:asciiTheme="minorEastAsia" w:hAnsiTheme="minorEastAsia" w:eastAsiaTheme="minorEastAsia" w:cstheme="minorEastAsia"/>
          <w:i w:val="0"/>
          <w:iCs w:val="0"/>
          <w:caps w:val="0"/>
          <w:color w:val="333333"/>
          <w:spacing w:val="0"/>
          <w:sz w:val="24"/>
          <w:szCs w:val="24"/>
          <w:lang w:eastAsia="zh-CN"/>
        </w:rPr>
        <w:t>。未提供的，可以依据详细清单的汇总金额</w:t>
      </w:r>
      <w:r>
        <w:rPr>
          <w:rFonts w:hint="eastAsia" w:asciiTheme="minorEastAsia" w:hAnsiTheme="minorEastAsia" w:eastAsiaTheme="minorEastAsia" w:cstheme="minorEastAsia"/>
          <w:i w:val="0"/>
          <w:iCs w:val="0"/>
          <w:caps w:val="0"/>
          <w:color w:val="333333"/>
          <w:spacing w:val="0"/>
          <w:sz w:val="24"/>
          <w:szCs w:val="24"/>
        </w:rPr>
        <w:t>。</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default" w:asciiTheme="minorEastAsia" w:hAnsiTheme="minorEastAsia" w:cstheme="minorEastAsia"/>
          <w:i w:val="0"/>
          <w:iCs w:val="0"/>
          <w:caps w:val="0"/>
          <w:color w:val="333333"/>
          <w:spacing w:val="0"/>
          <w:sz w:val="24"/>
          <w:szCs w:val="24"/>
          <w:lang w:val="en-US" w:eastAsia="zh-CN"/>
        </w:rPr>
      </w:pPr>
      <w:r>
        <w:rPr>
          <w:rFonts w:hint="eastAsia" w:asciiTheme="minorEastAsia" w:hAnsiTheme="minorEastAsia" w:cstheme="minorEastAsia"/>
          <w:i w:val="0"/>
          <w:iCs w:val="0"/>
          <w:caps w:val="0"/>
          <w:color w:val="333333"/>
          <w:spacing w:val="0"/>
          <w:sz w:val="24"/>
          <w:szCs w:val="24"/>
          <w:lang w:val="en-US" w:eastAsia="zh-CN"/>
        </w:rPr>
        <w:t>5、</w:t>
      </w:r>
      <w:r>
        <w:rPr>
          <w:rStyle w:val="11"/>
          <w:rFonts w:hint="eastAsia" w:asciiTheme="minorEastAsia" w:hAnsiTheme="minorEastAsia" w:eastAsiaTheme="minorEastAsia" w:cstheme="minorEastAsia"/>
          <w:b w:val="0"/>
          <w:bCs/>
          <w:i w:val="0"/>
          <w:iCs w:val="0"/>
          <w:caps w:val="0"/>
          <w:color w:val="333333"/>
          <w:spacing w:val="0"/>
          <w:sz w:val="24"/>
          <w:szCs w:val="24"/>
          <w:lang w:eastAsia="zh-CN"/>
        </w:rPr>
        <w:t>《珠海理工学校香洲校区实训室窗帘定制报价清单》</w:t>
      </w:r>
    </w:p>
    <w:p>
      <w:pPr>
        <w:spacing w:line="360" w:lineRule="auto"/>
        <w:ind w:firstLine="240" w:firstLineChars="100"/>
        <w:outlineLvl w:val="0"/>
        <w:rPr>
          <w:rFonts w:hint="eastAsia" w:asciiTheme="minorEastAsia" w:hAnsiTheme="minorEastAsia" w:cstheme="minorEastAsia"/>
          <w:i w:val="0"/>
          <w:iCs w:val="0"/>
          <w:caps w:val="0"/>
          <w:color w:val="333333"/>
          <w:spacing w:val="0"/>
          <w:sz w:val="24"/>
          <w:szCs w:val="24"/>
          <w:lang w:val="en-US" w:eastAsia="zh-CN"/>
        </w:rPr>
      </w:pPr>
      <w:r>
        <w:rPr>
          <w:rFonts w:hint="eastAsia" w:asciiTheme="minorEastAsia" w:hAnsiTheme="minorEastAsia" w:cstheme="minorEastAsia"/>
          <w:i w:val="0"/>
          <w:iCs w:val="0"/>
          <w:caps w:val="0"/>
          <w:color w:val="333333"/>
          <w:spacing w:val="0"/>
          <w:sz w:val="24"/>
          <w:szCs w:val="24"/>
          <w:lang w:val="en-US" w:eastAsia="zh-CN"/>
        </w:rPr>
        <w:t>　6、窗帘布料《检测报告》</w:t>
      </w:r>
    </w:p>
    <w:p>
      <w:pPr>
        <w:spacing w:line="360" w:lineRule="auto"/>
        <w:ind w:firstLine="240" w:firstLineChars="100"/>
        <w:outlineLvl w:val="0"/>
        <w:rPr>
          <w:rFonts w:hint="eastAsia" w:asciiTheme="minorEastAsia" w:hAnsiTheme="minorEastAsia" w:cstheme="minorEastAsia"/>
          <w:i w:val="0"/>
          <w:iCs w:val="0"/>
          <w:caps w:val="0"/>
          <w:color w:val="333333"/>
          <w:spacing w:val="0"/>
          <w:sz w:val="24"/>
          <w:szCs w:val="24"/>
          <w:lang w:val="en-US" w:eastAsia="zh-CN"/>
        </w:rPr>
      </w:pPr>
    </w:p>
    <w:p>
      <w:pPr>
        <w:spacing w:line="360" w:lineRule="auto"/>
        <w:ind w:firstLine="240" w:firstLineChars="100"/>
        <w:outlineLvl w:val="0"/>
        <w:rPr>
          <w:rFonts w:hint="eastAsia" w:asciiTheme="minorEastAsia" w:hAnsiTheme="minorEastAsia" w:eastAsiaTheme="minorEastAsia"/>
          <w:sz w:val="24"/>
          <w:lang w:eastAsia="zh-CN"/>
        </w:rPr>
      </w:pPr>
      <w:r>
        <w:rPr>
          <w:rFonts w:hint="eastAsia" w:asciiTheme="minorEastAsia" w:hAnsiTheme="minorEastAsia" w:cstheme="minorEastAsia"/>
          <w:i w:val="0"/>
          <w:iCs w:val="0"/>
          <w:caps w:val="0"/>
          <w:color w:val="333333"/>
          <w:spacing w:val="0"/>
          <w:sz w:val="24"/>
          <w:szCs w:val="24"/>
          <w:lang w:val="en-US" w:eastAsia="zh-CN"/>
        </w:rPr>
        <w:t>　</w:t>
      </w:r>
      <w:r>
        <w:rPr>
          <w:rFonts w:hint="eastAsia" w:asciiTheme="minorEastAsia" w:hAnsiTheme="minorEastAsia" w:eastAsiaTheme="minorEastAsia"/>
          <w:b/>
          <w:sz w:val="24"/>
        </w:rPr>
        <w:t>注</w:t>
      </w:r>
      <w:r>
        <w:rPr>
          <w:rFonts w:hint="eastAsia" w:asciiTheme="minorEastAsia" w:hAnsiTheme="minorEastAsia" w:eastAsiaTheme="minorEastAsia"/>
          <w:sz w:val="24"/>
        </w:rPr>
        <w:t>：投标文件一式一份，每一页均要求加盖投标单位公章，密封在一个文件袋中</w:t>
      </w:r>
      <w:r>
        <w:rPr>
          <w:rFonts w:hint="eastAsia" w:asciiTheme="minorEastAsia" w:hAnsiTheme="minorEastAsia" w:eastAsiaTheme="minorEastAsia"/>
          <w:sz w:val="24"/>
          <w:lang w:eastAsia="zh-CN"/>
        </w:rPr>
        <w:t>，　</w:t>
      </w:r>
    </w:p>
    <w:p>
      <w:pPr>
        <w:spacing w:line="360" w:lineRule="auto"/>
        <w:ind w:firstLine="240" w:firstLineChars="100"/>
        <w:outlineLvl w:val="0"/>
        <w:rPr>
          <w:rFonts w:asciiTheme="minorEastAsia" w:hAnsiTheme="minorEastAsia" w:eastAsiaTheme="minorEastAsia"/>
          <w:sz w:val="24"/>
        </w:rPr>
      </w:pPr>
      <w:r>
        <w:rPr>
          <w:rFonts w:hint="eastAsia" w:asciiTheme="minorEastAsia" w:hAnsiTheme="minorEastAsia" w:eastAsiaTheme="minorEastAsia"/>
          <w:sz w:val="24"/>
          <w:lang w:eastAsia="zh-CN"/>
        </w:rPr>
        <w:t>　封面注明项目名称、投标公司、联系人及联系方式</w:t>
      </w:r>
      <w:r>
        <w:rPr>
          <w:rFonts w:hint="eastAsia" w:asciiTheme="minorEastAsia" w:hAnsiTheme="minorEastAsia" w:eastAsiaTheme="minorEastAsia"/>
          <w:sz w:val="24"/>
        </w:rPr>
        <w:t>。</w:t>
      </w:r>
    </w:p>
    <w:p>
      <w:pPr>
        <w:spacing w:line="360" w:lineRule="auto"/>
        <w:rPr>
          <w:b/>
          <w:sz w:val="24"/>
        </w:rPr>
      </w:pPr>
    </w:p>
    <w:p>
      <w:pPr>
        <w:spacing w:line="360" w:lineRule="auto"/>
        <w:rPr>
          <w:b/>
          <w:sz w:val="24"/>
        </w:rPr>
      </w:pPr>
      <w:r>
        <w:rPr>
          <w:rFonts w:hint="eastAsia"/>
          <w:b/>
          <w:sz w:val="24"/>
        </w:rPr>
        <w:t>七、投标报价：</w:t>
      </w:r>
      <w:r>
        <w:rPr>
          <w:b/>
          <w:sz w:val="24"/>
        </w:rPr>
        <w:t xml:space="preserve"> </w:t>
      </w:r>
    </w:p>
    <w:p>
      <w:pPr>
        <w:spacing w:line="360" w:lineRule="auto"/>
        <w:ind w:firstLine="480" w:firstLineChars="200"/>
        <w:rPr>
          <w:b/>
          <w:sz w:val="24"/>
        </w:rPr>
      </w:pPr>
      <w:r>
        <w:rPr>
          <w:rFonts w:hint="eastAsia"/>
          <w:sz w:val="24"/>
        </w:rPr>
        <w:t>人民币：小写　　　　　　　　元整</w:t>
      </w:r>
    </w:p>
    <w:p>
      <w:pPr>
        <w:spacing w:line="360" w:lineRule="auto"/>
        <w:rPr>
          <w:rFonts w:asciiTheme="minorEastAsia" w:hAnsiTheme="minorEastAsia" w:eastAsiaTheme="minorEastAsia"/>
          <w:sz w:val="24"/>
        </w:rPr>
      </w:pPr>
    </w:p>
    <w:p>
      <w:pPr>
        <w:spacing w:line="360" w:lineRule="auto"/>
        <w:ind w:firstLine="2520" w:firstLineChars="1050"/>
        <w:rPr>
          <w:rFonts w:asciiTheme="minorEastAsia" w:hAnsiTheme="minorEastAsia" w:eastAsiaTheme="minorEastAsia"/>
          <w:sz w:val="24"/>
        </w:rPr>
      </w:pPr>
      <w:r>
        <w:rPr>
          <w:rFonts w:hint="eastAsia" w:asciiTheme="minorEastAsia" w:hAnsiTheme="minorEastAsia" w:eastAsiaTheme="minorEastAsia"/>
          <w:sz w:val="24"/>
        </w:rPr>
        <w:t xml:space="preserve">      　　　　</w:t>
      </w:r>
    </w:p>
    <w:p>
      <w:pPr>
        <w:spacing w:line="360" w:lineRule="auto"/>
        <w:ind w:firstLine="2520" w:firstLineChars="1050"/>
        <w:rPr>
          <w:rFonts w:asciiTheme="minorEastAsia" w:hAnsiTheme="minorEastAsia" w:eastAsiaTheme="minorEastAsia"/>
          <w:sz w:val="24"/>
        </w:rPr>
      </w:pPr>
      <w:r>
        <w:rPr>
          <w:rFonts w:hint="eastAsia" w:asciiTheme="minorEastAsia" w:hAnsiTheme="minorEastAsia" w:eastAsiaTheme="minorEastAsia"/>
          <w:sz w:val="24"/>
        </w:rPr>
        <w:t xml:space="preserve">  　　　　　　</w:t>
      </w:r>
    </w:p>
    <w:p>
      <w:pPr>
        <w:spacing w:line="360" w:lineRule="auto"/>
        <w:ind w:firstLine="2520" w:firstLineChars="1050"/>
        <w:rPr>
          <w:rFonts w:asciiTheme="minorEastAsia" w:hAnsiTheme="minorEastAsia" w:eastAsiaTheme="minorEastAsia"/>
          <w:sz w:val="24"/>
        </w:rPr>
      </w:pPr>
    </w:p>
    <w:p>
      <w:pPr>
        <w:spacing w:line="360" w:lineRule="auto"/>
        <w:ind w:firstLine="2520" w:firstLineChars="1050"/>
        <w:rPr>
          <w:sz w:val="24"/>
        </w:rPr>
      </w:pPr>
      <w:r>
        <w:rPr>
          <w:rFonts w:hint="eastAsia" w:asciiTheme="minorEastAsia" w:hAnsiTheme="minorEastAsia" w:eastAsiaTheme="minorEastAsia"/>
          <w:sz w:val="24"/>
        </w:rPr>
        <w:t xml:space="preserve">　　　　　　　　　 </w:t>
      </w:r>
      <w:r>
        <w:rPr>
          <w:rFonts w:hint="eastAsia"/>
          <w:sz w:val="24"/>
        </w:rPr>
        <w:t>投标单位：（盖章）</w:t>
      </w:r>
    </w:p>
    <w:p>
      <w:pPr>
        <w:spacing w:line="360" w:lineRule="auto"/>
        <w:ind w:firstLine="4680" w:firstLineChars="1950"/>
        <w:rPr>
          <w:sz w:val="24"/>
        </w:rPr>
      </w:pPr>
      <w:r>
        <w:rPr>
          <w:sz w:val="24"/>
        </w:rPr>
        <w:t xml:space="preserve"> </w:t>
      </w:r>
      <w:r>
        <w:rPr>
          <w:rFonts w:hint="eastAsia"/>
          <w:sz w:val="24"/>
        </w:rPr>
        <w:t>经</w:t>
      </w:r>
      <w:r>
        <w:rPr>
          <w:sz w:val="24"/>
        </w:rPr>
        <w:t xml:space="preserve"> </w:t>
      </w:r>
      <w:r>
        <w:rPr>
          <w:rFonts w:hint="eastAsia"/>
          <w:sz w:val="24"/>
        </w:rPr>
        <w:t>办</w:t>
      </w:r>
      <w:r>
        <w:rPr>
          <w:sz w:val="24"/>
        </w:rPr>
        <w:t xml:space="preserve"> </w:t>
      </w:r>
      <w:r>
        <w:rPr>
          <w:rFonts w:hint="eastAsia"/>
          <w:sz w:val="24"/>
        </w:rPr>
        <w:t>人：</w:t>
      </w:r>
    </w:p>
    <w:p>
      <w:pPr>
        <w:spacing w:line="360" w:lineRule="auto"/>
        <w:ind w:firstLine="4800" w:firstLineChars="2000"/>
        <w:rPr>
          <w:sz w:val="24"/>
        </w:rPr>
      </w:pPr>
      <w:r>
        <w:rPr>
          <w:rFonts w:hint="eastAsia"/>
          <w:sz w:val="24"/>
        </w:rPr>
        <w:t>联系电话：</w:t>
      </w:r>
    </w:p>
    <w:p>
      <w:pPr>
        <w:spacing w:line="360" w:lineRule="auto"/>
        <w:ind w:firstLine="4800" w:firstLineChars="2000"/>
        <w:rPr>
          <w:sz w:val="24"/>
        </w:rPr>
      </w:pPr>
      <w:r>
        <w:rPr>
          <w:sz w:val="24"/>
        </w:rPr>
        <w:t>202</w:t>
      </w:r>
      <w:r>
        <w:rPr>
          <w:rFonts w:hint="eastAsia"/>
          <w:sz w:val="24"/>
          <w:lang w:val="en-US" w:eastAsia="zh-CN"/>
        </w:rPr>
        <w:t>3</w:t>
      </w:r>
      <w:r>
        <w:rPr>
          <w:rFonts w:hint="eastAsia"/>
          <w:sz w:val="24"/>
        </w:rPr>
        <w:t>年</w:t>
      </w:r>
      <w:r>
        <w:rPr>
          <w:sz w:val="24"/>
          <w:u w:val="single"/>
        </w:rPr>
        <w:t xml:space="preserve">    </w:t>
      </w:r>
      <w:r>
        <w:rPr>
          <w:rFonts w:hint="eastAsia"/>
          <w:sz w:val="24"/>
        </w:rPr>
        <w:t>月</w:t>
      </w:r>
      <w:r>
        <w:rPr>
          <w:sz w:val="24"/>
          <w:u w:val="single"/>
        </w:rPr>
        <w:t xml:space="preserve">    </w:t>
      </w:r>
      <w:r>
        <w:rPr>
          <w:rFonts w:hint="eastAsia"/>
          <w:sz w:val="24"/>
        </w:rPr>
        <w:t>日</w:t>
      </w:r>
    </w:p>
    <w:p>
      <w:pPr>
        <w:spacing w:line="360" w:lineRule="auto"/>
        <w:ind w:firstLine="4200" w:firstLineChars="1750"/>
        <w:rPr>
          <w:rFonts w:asciiTheme="minorEastAsia" w:hAnsiTheme="minorEastAsia" w:eastAsiaTheme="minorEastAsia"/>
          <w:sz w:val="24"/>
        </w:rPr>
      </w:pPr>
    </w:p>
    <w:sectPr>
      <w:headerReference r:id="rId3" w:type="default"/>
      <w:pgSz w:w="11906" w:h="16838"/>
      <w:pgMar w:top="1276" w:right="1416" w:bottom="992" w:left="1276"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GFmYTFmZjRmMWNjZWI3NWE4ZWUwOWQwMjBhNjA1YzcifQ=="/>
  </w:docVars>
  <w:rsids>
    <w:rsidRoot w:val="00172A27"/>
    <w:rsid w:val="00006B06"/>
    <w:rsid w:val="00026B97"/>
    <w:rsid w:val="0004689F"/>
    <w:rsid w:val="00052882"/>
    <w:rsid w:val="0006206D"/>
    <w:rsid w:val="00062F05"/>
    <w:rsid w:val="00064590"/>
    <w:rsid w:val="00067D22"/>
    <w:rsid w:val="00093868"/>
    <w:rsid w:val="00094EBB"/>
    <w:rsid w:val="0009581E"/>
    <w:rsid w:val="00096080"/>
    <w:rsid w:val="00096296"/>
    <w:rsid w:val="0009660F"/>
    <w:rsid w:val="000B0D1B"/>
    <w:rsid w:val="000B1DFE"/>
    <w:rsid w:val="000C3835"/>
    <w:rsid w:val="000D0EB2"/>
    <w:rsid w:val="000D4804"/>
    <w:rsid w:val="000E5B66"/>
    <w:rsid w:val="000F5DE4"/>
    <w:rsid w:val="001055B9"/>
    <w:rsid w:val="00106A49"/>
    <w:rsid w:val="0010757B"/>
    <w:rsid w:val="00124E17"/>
    <w:rsid w:val="0012529F"/>
    <w:rsid w:val="00125D7F"/>
    <w:rsid w:val="00137630"/>
    <w:rsid w:val="00137F90"/>
    <w:rsid w:val="001420AC"/>
    <w:rsid w:val="00145718"/>
    <w:rsid w:val="001501F3"/>
    <w:rsid w:val="00156DEB"/>
    <w:rsid w:val="00161095"/>
    <w:rsid w:val="00161519"/>
    <w:rsid w:val="001616BC"/>
    <w:rsid w:val="00166AB0"/>
    <w:rsid w:val="0016779F"/>
    <w:rsid w:val="00172A27"/>
    <w:rsid w:val="00173365"/>
    <w:rsid w:val="0018136A"/>
    <w:rsid w:val="00193C05"/>
    <w:rsid w:val="0019408C"/>
    <w:rsid w:val="001A43A7"/>
    <w:rsid w:val="001A58F1"/>
    <w:rsid w:val="001C508A"/>
    <w:rsid w:val="001E06F7"/>
    <w:rsid w:val="001F501A"/>
    <w:rsid w:val="001F58A4"/>
    <w:rsid w:val="001F63BC"/>
    <w:rsid w:val="00202D82"/>
    <w:rsid w:val="002073FD"/>
    <w:rsid w:val="00212324"/>
    <w:rsid w:val="00226075"/>
    <w:rsid w:val="002373E5"/>
    <w:rsid w:val="00237868"/>
    <w:rsid w:val="00244E0B"/>
    <w:rsid w:val="00252C5B"/>
    <w:rsid w:val="00253DB2"/>
    <w:rsid w:val="00265DEA"/>
    <w:rsid w:val="00273B8E"/>
    <w:rsid w:val="00275130"/>
    <w:rsid w:val="00284B95"/>
    <w:rsid w:val="002950C5"/>
    <w:rsid w:val="002A364D"/>
    <w:rsid w:val="002C495E"/>
    <w:rsid w:val="002C6E5A"/>
    <w:rsid w:val="002D0E52"/>
    <w:rsid w:val="002D1BBE"/>
    <w:rsid w:val="002D4561"/>
    <w:rsid w:val="002D4A61"/>
    <w:rsid w:val="002E0924"/>
    <w:rsid w:val="002E13F6"/>
    <w:rsid w:val="002F4EE6"/>
    <w:rsid w:val="00313DE3"/>
    <w:rsid w:val="00327DDB"/>
    <w:rsid w:val="00330C8D"/>
    <w:rsid w:val="00360BD5"/>
    <w:rsid w:val="0037095B"/>
    <w:rsid w:val="00373317"/>
    <w:rsid w:val="003802AB"/>
    <w:rsid w:val="00381514"/>
    <w:rsid w:val="00382185"/>
    <w:rsid w:val="00387212"/>
    <w:rsid w:val="003906E1"/>
    <w:rsid w:val="00393617"/>
    <w:rsid w:val="00393AB8"/>
    <w:rsid w:val="00397C26"/>
    <w:rsid w:val="003A2D73"/>
    <w:rsid w:val="003B249F"/>
    <w:rsid w:val="003B4548"/>
    <w:rsid w:val="003B466A"/>
    <w:rsid w:val="003B75C2"/>
    <w:rsid w:val="003C20C1"/>
    <w:rsid w:val="00410899"/>
    <w:rsid w:val="00437BED"/>
    <w:rsid w:val="00441525"/>
    <w:rsid w:val="004422BB"/>
    <w:rsid w:val="00454B1B"/>
    <w:rsid w:val="004728E5"/>
    <w:rsid w:val="00475E0A"/>
    <w:rsid w:val="004847DF"/>
    <w:rsid w:val="00491DD4"/>
    <w:rsid w:val="00493613"/>
    <w:rsid w:val="004951D1"/>
    <w:rsid w:val="00495249"/>
    <w:rsid w:val="004A38DE"/>
    <w:rsid w:val="004B1502"/>
    <w:rsid w:val="004B3999"/>
    <w:rsid w:val="004C0E39"/>
    <w:rsid w:val="004D29E1"/>
    <w:rsid w:val="004D663F"/>
    <w:rsid w:val="004E310B"/>
    <w:rsid w:val="004E46E8"/>
    <w:rsid w:val="004E47E0"/>
    <w:rsid w:val="004F27AE"/>
    <w:rsid w:val="005074F5"/>
    <w:rsid w:val="00512948"/>
    <w:rsid w:val="005137BF"/>
    <w:rsid w:val="0052656A"/>
    <w:rsid w:val="005271D7"/>
    <w:rsid w:val="00527D32"/>
    <w:rsid w:val="005330D6"/>
    <w:rsid w:val="005474B6"/>
    <w:rsid w:val="00551D76"/>
    <w:rsid w:val="00555D5E"/>
    <w:rsid w:val="00572FAA"/>
    <w:rsid w:val="005747E8"/>
    <w:rsid w:val="00574A35"/>
    <w:rsid w:val="005771CE"/>
    <w:rsid w:val="00581D5C"/>
    <w:rsid w:val="005A4ED6"/>
    <w:rsid w:val="005C20E8"/>
    <w:rsid w:val="005C2ABD"/>
    <w:rsid w:val="005C3280"/>
    <w:rsid w:val="005C380D"/>
    <w:rsid w:val="005C7616"/>
    <w:rsid w:val="005D32CF"/>
    <w:rsid w:val="005F3807"/>
    <w:rsid w:val="006028FB"/>
    <w:rsid w:val="00605E9B"/>
    <w:rsid w:val="006159C0"/>
    <w:rsid w:val="00621691"/>
    <w:rsid w:val="00624D83"/>
    <w:rsid w:val="00624F31"/>
    <w:rsid w:val="00641377"/>
    <w:rsid w:val="00652896"/>
    <w:rsid w:val="0065677C"/>
    <w:rsid w:val="006627FD"/>
    <w:rsid w:val="00675916"/>
    <w:rsid w:val="006768AE"/>
    <w:rsid w:val="00676F3C"/>
    <w:rsid w:val="006822B4"/>
    <w:rsid w:val="006973EA"/>
    <w:rsid w:val="006A3A46"/>
    <w:rsid w:val="006B0AA5"/>
    <w:rsid w:val="006B5ECD"/>
    <w:rsid w:val="006C249B"/>
    <w:rsid w:val="006D7970"/>
    <w:rsid w:val="006E6730"/>
    <w:rsid w:val="00701404"/>
    <w:rsid w:val="00704E96"/>
    <w:rsid w:val="0074041B"/>
    <w:rsid w:val="00752359"/>
    <w:rsid w:val="00762D71"/>
    <w:rsid w:val="00762E30"/>
    <w:rsid w:val="00766546"/>
    <w:rsid w:val="00770629"/>
    <w:rsid w:val="00790E95"/>
    <w:rsid w:val="00794259"/>
    <w:rsid w:val="007A0EBA"/>
    <w:rsid w:val="007A20B1"/>
    <w:rsid w:val="007B0B06"/>
    <w:rsid w:val="007B0F01"/>
    <w:rsid w:val="007B67B8"/>
    <w:rsid w:val="007C1D55"/>
    <w:rsid w:val="007C3729"/>
    <w:rsid w:val="007C7B49"/>
    <w:rsid w:val="007E3324"/>
    <w:rsid w:val="007E34DC"/>
    <w:rsid w:val="007E380F"/>
    <w:rsid w:val="007E3DDF"/>
    <w:rsid w:val="007F4593"/>
    <w:rsid w:val="007F7709"/>
    <w:rsid w:val="00802A38"/>
    <w:rsid w:val="008066FF"/>
    <w:rsid w:val="00816C69"/>
    <w:rsid w:val="00830CFC"/>
    <w:rsid w:val="00843754"/>
    <w:rsid w:val="00850480"/>
    <w:rsid w:val="00850A1D"/>
    <w:rsid w:val="0085327B"/>
    <w:rsid w:val="0085676A"/>
    <w:rsid w:val="0086685A"/>
    <w:rsid w:val="008747D0"/>
    <w:rsid w:val="00884B87"/>
    <w:rsid w:val="0089271F"/>
    <w:rsid w:val="008B19CC"/>
    <w:rsid w:val="008B487C"/>
    <w:rsid w:val="008C72CE"/>
    <w:rsid w:val="008D5614"/>
    <w:rsid w:val="008E20D0"/>
    <w:rsid w:val="008E54F1"/>
    <w:rsid w:val="008F2ECF"/>
    <w:rsid w:val="00901D62"/>
    <w:rsid w:val="009108ED"/>
    <w:rsid w:val="009120B3"/>
    <w:rsid w:val="009160FB"/>
    <w:rsid w:val="00920AC1"/>
    <w:rsid w:val="0092479C"/>
    <w:rsid w:val="00932008"/>
    <w:rsid w:val="00932D44"/>
    <w:rsid w:val="00937B3D"/>
    <w:rsid w:val="0094270A"/>
    <w:rsid w:val="009605D7"/>
    <w:rsid w:val="0096097D"/>
    <w:rsid w:val="00976C69"/>
    <w:rsid w:val="009825ED"/>
    <w:rsid w:val="009856F1"/>
    <w:rsid w:val="0099006E"/>
    <w:rsid w:val="009A2EF1"/>
    <w:rsid w:val="009A3AD1"/>
    <w:rsid w:val="009B6E9D"/>
    <w:rsid w:val="009C66A9"/>
    <w:rsid w:val="009D03A8"/>
    <w:rsid w:val="009D7C6E"/>
    <w:rsid w:val="009E45E6"/>
    <w:rsid w:val="009E4F3F"/>
    <w:rsid w:val="009E59B7"/>
    <w:rsid w:val="009F565D"/>
    <w:rsid w:val="00A04AB2"/>
    <w:rsid w:val="00A052C1"/>
    <w:rsid w:val="00A068CB"/>
    <w:rsid w:val="00A14A5F"/>
    <w:rsid w:val="00A230FC"/>
    <w:rsid w:val="00A25259"/>
    <w:rsid w:val="00A31B12"/>
    <w:rsid w:val="00A321D3"/>
    <w:rsid w:val="00A34F9F"/>
    <w:rsid w:val="00A37857"/>
    <w:rsid w:val="00A514F1"/>
    <w:rsid w:val="00A7269C"/>
    <w:rsid w:val="00A94F26"/>
    <w:rsid w:val="00A9609D"/>
    <w:rsid w:val="00AA69C7"/>
    <w:rsid w:val="00AB2E62"/>
    <w:rsid w:val="00AB4BE7"/>
    <w:rsid w:val="00AC0148"/>
    <w:rsid w:val="00AC2C20"/>
    <w:rsid w:val="00AC37F3"/>
    <w:rsid w:val="00AD6DE9"/>
    <w:rsid w:val="00AE3010"/>
    <w:rsid w:val="00AE6FDE"/>
    <w:rsid w:val="00AF062C"/>
    <w:rsid w:val="00AF2BA0"/>
    <w:rsid w:val="00AF4B41"/>
    <w:rsid w:val="00AF6A40"/>
    <w:rsid w:val="00AF6B83"/>
    <w:rsid w:val="00B07DE5"/>
    <w:rsid w:val="00B11B5D"/>
    <w:rsid w:val="00B228B9"/>
    <w:rsid w:val="00B243C6"/>
    <w:rsid w:val="00B278EC"/>
    <w:rsid w:val="00B30D89"/>
    <w:rsid w:val="00B40D84"/>
    <w:rsid w:val="00B4211C"/>
    <w:rsid w:val="00B4470B"/>
    <w:rsid w:val="00B46B4A"/>
    <w:rsid w:val="00B47347"/>
    <w:rsid w:val="00B5363B"/>
    <w:rsid w:val="00B76099"/>
    <w:rsid w:val="00B95476"/>
    <w:rsid w:val="00BA2A78"/>
    <w:rsid w:val="00BB0A01"/>
    <w:rsid w:val="00BB4019"/>
    <w:rsid w:val="00BC2D27"/>
    <w:rsid w:val="00BC507E"/>
    <w:rsid w:val="00BD2346"/>
    <w:rsid w:val="00BD7F89"/>
    <w:rsid w:val="00BF2AE1"/>
    <w:rsid w:val="00C005BB"/>
    <w:rsid w:val="00C070C4"/>
    <w:rsid w:val="00C14A1B"/>
    <w:rsid w:val="00C2161B"/>
    <w:rsid w:val="00C2413F"/>
    <w:rsid w:val="00C33D0E"/>
    <w:rsid w:val="00C47956"/>
    <w:rsid w:val="00C47BEF"/>
    <w:rsid w:val="00C601CD"/>
    <w:rsid w:val="00C70BAB"/>
    <w:rsid w:val="00C70C90"/>
    <w:rsid w:val="00C9301B"/>
    <w:rsid w:val="00CB123E"/>
    <w:rsid w:val="00CB3E21"/>
    <w:rsid w:val="00CC0549"/>
    <w:rsid w:val="00CC0F0A"/>
    <w:rsid w:val="00CC3F0B"/>
    <w:rsid w:val="00CD21DE"/>
    <w:rsid w:val="00CF4FCE"/>
    <w:rsid w:val="00CF69DE"/>
    <w:rsid w:val="00D04BCC"/>
    <w:rsid w:val="00D076A1"/>
    <w:rsid w:val="00D1137D"/>
    <w:rsid w:val="00D175EE"/>
    <w:rsid w:val="00D2163E"/>
    <w:rsid w:val="00D27429"/>
    <w:rsid w:val="00D41217"/>
    <w:rsid w:val="00D414E4"/>
    <w:rsid w:val="00D6156F"/>
    <w:rsid w:val="00D70A80"/>
    <w:rsid w:val="00D73B20"/>
    <w:rsid w:val="00D90AAF"/>
    <w:rsid w:val="00D92596"/>
    <w:rsid w:val="00DA66D5"/>
    <w:rsid w:val="00DD1A27"/>
    <w:rsid w:val="00DD2589"/>
    <w:rsid w:val="00DF11D9"/>
    <w:rsid w:val="00DF2883"/>
    <w:rsid w:val="00E012F5"/>
    <w:rsid w:val="00E02FE0"/>
    <w:rsid w:val="00E16447"/>
    <w:rsid w:val="00E2217F"/>
    <w:rsid w:val="00E26797"/>
    <w:rsid w:val="00E3657E"/>
    <w:rsid w:val="00E51705"/>
    <w:rsid w:val="00E651D7"/>
    <w:rsid w:val="00E8437A"/>
    <w:rsid w:val="00EB3F9A"/>
    <w:rsid w:val="00EC43AC"/>
    <w:rsid w:val="00EC73B4"/>
    <w:rsid w:val="00ED7EAE"/>
    <w:rsid w:val="00EE1CA1"/>
    <w:rsid w:val="00EF57CD"/>
    <w:rsid w:val="00F06F5B"/>
    <w:rsid w:val="00F105C4"/>
    <w:rsid w:val="00F16369"/>
    <w:rsid w:val="00F20040"/>
    <w:rsid w:val="00F20871"/>
    <w:rsid w:val="00F25727"/>
    <w:rsid w:val="00F30A22"/>
    <w:rsid w:val="00F3787C"/>
    <w:rsid w:val="00F41622"/>
    <w:rsid w:val="00F44EDD"/>
    <w:rsid w:val="00F57627"/>
    <w:rsid w:val="00F62503"/>
    <w:rsid w:val="00F71ACB"/>
    <w:rsid w:val="00F72E19"/>
    <w:rsid w:val="00F82ECF"/>
    <w:rsid w:val="00F83356"/>
    <w:rsid w:val="00F86871"/>
    <w:rsid w:val="00F909CD"/>
    <w:rsid w:val="00FA574B"/>
    <w:rsid w:val="00FA6024"/>
    <w:rsid w:val="00FB045B"/>
    <w:rsid w:val="00FC3A20"/>
    <w:rsid w:val="00FC5BE7"/>
    <w:rsid w:val="00FC7C73"/>
    <w:rsid w:val="00FE3BCD"/>
    <w:rsid w:val="00FE4683"/>
    <w:rsid w:val="00FE4F69"/>
    <w:rsid w:val="00FF1B88"/>
    <w:rsid w:val="00FF42B3"/>
    <w:rsid w:val="00FF4A4B"/>
    <w:rsid w:val="025B688A"/>
    <w:rsid w:val="026E44AA"/>
    <w:rsid w:val="046D16FC"/>
    <w:rsid w:val="06180F0E"/>
    <w:rsid w:val="0AAD5B9D"/>
    <w:rsid w:val="0EA44A85"/>
    <w:rsid w:val="0EB842C8"/>
    <w:rsid w:val="10FB67A4"/>
    <w:rsid w:val="141D7735"/>
    <w:rsid w:val="14953A42"/>
    <w:rsid w:val="14CE2F9F"/>
    <w:rsid w:val="15702F41"/>
    <w:rsid w:val="1784174C"/>
    <w:rsid w:val="183A7558"/>
    <w:rsid w:val="18C37168"/>
    <w:rsid w:val="1A042FEA"/>
    <w:rsid w:val="1A2174F5"/>
    <w:rsid w:val="1A522FF8"/>
    <w:rsid w:val="1A605BD7"/>
    <w:rsid w:val="1BB05D78"/>
    <w:rsid w:val="1C7F7087"/>
    <w:rsid w:val="1CFC1424"/>
    <w:rsid w:val="1E601E81"/>
    <w:rsid w:val="1F862689"/>
    <w:rsid w:val="207017F6"/>
    <w:rsid w:val="20DA7E55"/>
    <w:rsid w:val="2568769D"/>
    <w:rsid w:val="264603CD"/>
    <w:rsid w:val="26884874"/>
    <w:rsid w:val="27BA204C"/>
    <w:rsid w:val="2875655E"/>
    <w:rsid w:val="28AF2C01"/>
    <w:rsid w:val="2C164FEC"/>
    <w:rsid w:val="2C345C5D"/>
    <w:rsid w:val="2C403A4B"/>
    <w:rsid w:val="2C8105AE"/>
    <w:rsid w:val="2DCB03E3"/>
    <w:rsid w:val="2E2440C4"/>
    <w:rsid w:val="2F19449D"/>
    <w:rsid w:val="2FEB5902"/>
    <w:rsid w:val="316321C8"/>
    <w:rsid w:val="33FA15DB"/>
    <w:rsid w:val="348D78DF"/>
    <w:rsid w:val="34C85B7A"/>
    <w:rsid w:val="38865AEC"/>
    <w:rsid w:val="39AE5709"/>
    <w:rsid w:val="39C26485"/>
    <w:rsid w:val="39D14714"/>
    <w:rsid w:val="3B000B7A"/>
    <w:rsid w:val="3C25682A"/>
    <w:rsid w:val="3D353C6D"/>
    <w:rsid w:val="3E9B4DAF"/>
    <w:rsid w:val="3ED17308"/>
    <w:rsid w:val="3FB835CC"/>
    <w:rsid w:val="3FFF0FBF"/>
    <w:rsid w:val="42E15A53"/>
    <w:rsid w:val="433B4053"/>
    <w:rsid w:val="441F5E26"/>
    <w:rsid w:val="45C766C1"/>
    <w:rsid w:val="48346C93"/>
    <w:rsid w:val="499977DE"/>
    <w:rsid w:val="4B183924"/>
    <w:rsid w:val="4B394570"/>
    <w:rsid w:val="4BAA7404"/>
    <w:rsid w:val="4C0420B9"/>
    <w:rsid w:val="4CC34F51"/>
    <w:rsid w:val="4DE801DC"/>
    <w:rsid w:val="4E641493"/>
    <w:rsid w:val="4F0322F1"/>
    <w:rsid w:val="4F3B31AD"/>
    <w:rsid w:val="4F5C55DA"/>
    <w:rsid w:val="524375C0"/>
    <w:rsid w:val="54B5066A"/>
    <w:rsid w:val="55434495"/>
    <w:rsid w:val="56322CA6"/>
    <w:rsid w:val="572B7D04"/>
    <w:rsid w:val="575E7A4F"/>
    <w:rsid w:val="5B68718E"/>
    <w:rsid w:val="5E45126A"/>
    <w:rsid w:val="622975F6"/>
    <w:rsid w:val="63370298"/>
    <w:rsid w:val="6350441F"/>
    <w:rsid w:val="63ED29A0"/>
    <w:rsid w:val="66FD4A31"/>
    <w:rsid w:val="67833D99"/>
    <w:rsid w:val="685D04C9"/>
    <w:rsid w:val="692826F0"/>
    <w:rsid w:val="69E97F3F"/>
    <w:rsid w:val="6B046E7B"/>
    <w:rsid w:val="6D8153E4"/>
    <w:rsid w:val="6DEC14AC"/>
    <w:rsid w:val="707C1B99"/>
    <w:rsid w:val="739A44A9"/>
    <w:rsid w:val="74327750"/>
    <w:rsid w:val="743B311D"/>
    <w:rsid w:val="76AB11D3"/>
    <w:rsid w:val="780574A3"/>
    <w:rsid w:val="79631FB0"/>
    <w:rsid w:val="79670358"/>
    <w:rsid w:val="7EB05A03"/>
    <w:rsid w:val="7EE32615"/>
    <w:rsid w:val="7EE34433"/>
    <w:rsid w:val="7FCA54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4"/>
    <w:semiHidden/>
    <w:unhideWhenUsed/>
    <w:qFormat/>
    <w:uiPriority w:val="99"/>
    <w:pPr>
      <w:jc w:val="left"/>
    </w:pPr>
  </w:style>
  <w:style w:type="paragraph" w:styleId="3">
    <w:name w:val="Balloon Text"/>
    <w:basedOn w:val="1"/>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paragraph" w:styleId="7">
    <w:name w:val="annotation subject"/>
    <w:basedOn w:val="2"/>
    <w:next w:val="2"/>
    <w:link w:val="15"/>
    <w:semiHidden/>
    <w:unhideWhenUsed/>
    <w:qFormat/>
    <w:uiPriority w:val="99"/>
    <w:rPr>
      <w:b/>
      <w:bCs/>
    </w:rPr>
  </w:style>
  <w:style w:type="table" w:styleId="9">
    <w:name w:val="Table Grid"/>
    <w:basedOn w:val="8"/>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Strong"/>
    <w:basedOn w:val="10"/>
    <w:qFormat/>
    <w:uiPriority w:val="0"/>
    <w:rPr>
      <w:b/>
    </w:rPr>
  </w:style>
  <w:style w:type="character" w:styleId="12">
    <w:name w:val="annotation reference"/>
    <w:basedOn w:val="10"/>
    <w:semiHidden/>
    <w:unhideWhenUsed/>
    <w:qFormat/>
    <w:uiPriority w:val="99"/>
    <w:rPr>
      <w:sz w:val="21"/>
      <w:szCs w:val="21"/>
    </w:rPr>
  </w:style>
  <w:style w:type="paragraph" w:styleId="13">
    <w:name w:val="List Paragraph"/>
    <w:basedOn w:val="1"/>
    <w:unhideWhenUsed/>
    <w:qFormat/>
    <w:uiPriority w:val="99"/>
    <w:pPr>
      <w:ind w:firstLine="420" w:firstLineChars="200"/>
    </w:pPr>
  </w:style>
  <w:style w:type="character" w:customStyle="1" w:styleId="14">
    <w:name w:val="批注文字 Char"/>
    <w:basedOn w:val="10"/>
    <w:link w:val="2"/>
    <w:semiHidden/>
    <w:qFormat/>
    <w:uiPriority w:val="99"/>
    <w:rPr>
      <w:kern w:val="2"/>
      <w:sz w:val="21"/>
      <w:szCs w:val="24"/>
    </w:rPr>
  </w:style>
  <w:style w:type="character" w:customStyle="1" w:styleId="15">
    <w:name w:val="批注主题 Char"/>
    <w:basedOn w:val="14"/>
    <w:link w:val="7"/>
    <w:semiHidden/>
    <w:qFormat/>
    <w:uiPriority w:val="99"/>
    <w:rPr>
      <w:b/>
      <w:bCs/>
    </w:rPr>
  </w:style>
  <w:style w:type="paragraph" w:customStyle="1" w:styleId="16">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2</Pages>
  <Words>862</Words>
  <Characters>944</Characters>
  <Lines>7</Lines>
  <Paragraphs>2</Paragraphs>
  <TotalTime>1</TotalTime>
  <ScaleCrop>false</ScaleCrop>
  <LinksUpToDate>false</LinksUpToDate>
  <CharactersWithSpaces>1003</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2017-03-02T01:19:00Z</dcterms:created>
  <dc:creator>微软用户</dc:creator>
  <cp:lastModifiedBy>zongwuchu</cp:lastModifiedBy>
  <cp:lastPrinted>2012-05-17T08:37:00Z</cp:lastPrinted>
  <dcterms:modified xsi:type="dcterms:W3CDTF">2023-11-01T09:11:58Z</dcterms:modified>
  <dc:title>斗门区三职校工程投标报价表</dc:title>
  <cp:revision>128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9B2C1B0E704A4CBBB00A266E98C52AE3</vt:lpwstr>
  </property>
</Properties>
</file>