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  <w:t>投标文件附加格式《“▲”条款响应表》</w:t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《“▲”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eastAsia="zh-CN"/>
        </w:rPr>
        <w:t>条款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响应表》（采购包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项目名称：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"/>
        </w:rPr>
        <w:t>中山职业技术学院2023年教育科学学院实训室建设采购项目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（采购包5）</w:t>
      </w:r>
    </w:p>
    <w:tbl>
      <w:tblPr>
        <w:tblStyle w:val="4"/>
        <w:tblW w:w="8457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214"/>
        <w:gridCol w:w="1785"/>
        <w:gridCol w:w="1023"/>
        <w:gridCol w:w="97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2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采购需求中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“▲”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条款内容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是否响应（填写：“响应”或相同含义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“不响应”或相同含义）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证明文件所在位置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备注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▲1.B/S访问架构设计，支持单点登录模式，不限制用户访问数量，软件支持TPR系统统一登录和信息管理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4.系统需涵盖行业权威专家涉及的医务社工标准化建设20课时视频资源库、健康社会工作理论与实践30课时视频资源库、青少年国标发布社会政策100课时视频数据库、全国司法社会工作60课时资源库、药物滥用防治协会年会45课时视频资源、老年社工70课时资源库、社会工作教育扶贫50课时资源库、中国社工协会年会300课时科研数据库、学校社工50课时视频数据库、金融社工30课时视频库等至少9大领域学术、科研视频资源数据、社会工作与项目评估30课时视频资源库；每个领域涉及的专家视频，系列不少于10分钟课时，且可针对每个课时内容进行师生互动式讨论留存记录；同时支持学生每节课时笔记内容留存，可以将笔记设为公开或私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6.案例要包括医务、家庭、儿童、老年、青少年、禁毒、残障、社区矫正等领域，拥有理性情绪治疗、志愿者领袖培育、社会行动、地区发展、社区照顾、社会策划等方法和模式视频。个案工作不少于12套案例，案例累计包含不少于300个视频学习内容；小组工作不少于8套案例，案例累计包含不少于70个视频；社区工作不少于12套案例，案例累计包含不少于80个视频；具备课程介绍体系；每个内容可进行互动式讨论，同时支持学生每节课时笔记内容留存，可以将笔记设为公开或私有，既考虑隐私也考虑共享学习。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7.系统需要包含至少100个全国社工微电影案例供教师和学生学习使用，可以通过微电影的方式进行社工和社区专业元素的展现。每个微电影可进行互动式讨论；同时支持学生每节课时笔记内容留存，可以将笔记设为公开或私有，既考虑隐私也考虑共享学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▲8.支持按照个案工作、小组工作、社区工作查看和选择案例；系统需要包含至少300个文档形式的社工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前线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真实案例供教师和学生学习使用，涉及领域包括儿童、青少年、老年、禁毒、残疾、家庭、妇女等；支持档案记录、结构图设计、详细服务计划、清晰的个案、小组等服务流程和策略以及问题分析；系统支持查看课程简介，每个内容可进行互动式讨论；同时支持学生每节课时笔记内容留存，可以将笔记设为公开或私有，既考虑隐私也考虑共享学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421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社会工作资源库云平台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▲10.支持本地化教学课件上传和实验发布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17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1.供应商（投标人）应当如实填写上表内容，对采购文件提出的要求和条件作出明确响应。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2.采购需求中标注“▲”的条款，若有任何不响应或不满足或负偏离（或相同含义）的，将影响得分。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3.“备注”处可视情况填写偏离情况的说明。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4.若供应商（投标人）除填写本表外还在投标文件其他地方同时对条款进行响应，则响应内容以本表为准。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5.本表中“采购需求中‘▲’条款内容”的填写若与招标文件第二章“采购需求”中的表述不一致，以“采购需求”中的表述为准。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  <w:t>6.采购需求中带“▲”的条款中如有要求提供证明材料的，投标文件中须按要求附上证明资料，否则视为不满足。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供应商（投标人）名称（盖章）：__________________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Hans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 xml:space="preserve"> 日  期：__________________</w:t>
      </w:r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3D3FFD27"/>
    <w:rsid w:val="3DDCD1FE"/>
    <w:rsid w:val="4DB79D78"/>
    <w:rsid w:val="53B52B8D"/>
    <w:rsid w:val="5BBD2D2C"/>
    <w:rsid w:val="5D9D960E"/>
    <w:rsid w:val="5F775268"/>
    <w:rsid w:val="6BFD77E4"/>
    <w:rsid w:val="6DFB86EB"/>
    <w:rsid w:val="75FE58C7"/>
    <w:rsid w:val="77F79321"/>
    <w:rsid w:val="7945C82E"/>
    <w:rsid w:val="7E9CD33F"/>
    <w:rsid w:val="7E9ECA9F"/>
    <w:rsid w:val="7F77F568"/>
    <w:rsid w:val="7FDB126F"/>
    <w:rsid w:val="BBBF7779"/>
    <w:rsid w:val="CFFE4474"/>
    <w:rsid w:val="DC6EB692"/>
    <w:rsid w:val="DDE51F13"/>
    <w:rsid w:val="DF7FF161"/>
    <w:rsid w:val="EFDFBADB"/>
    <w:rsid w:val="FDD74F16"/>
    <w:rsid w:val="FF798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kern w:val="0"/>
      <w:sz w:val="24"/>
      <w:szCs w:val="24"/>
    </w:rPr>
  </w:style>
  <w:style w:type="paragraph" w:styleId="3">
    <w:name w:val="toc 5"/>
    <w:basedOn w:val="1"/>
    <w:next w:val="1"/>
    <w:qFormat/>
    <w:uiPriority w:val="0"/>
    <w:pPr>
      <w:ind w:left="84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2022-04-13T19:57:00Z</dcterms:created>
  <dc:creator>五块钱</dc:creator>
  <cp:lastModifiedBy>采购中心</cp:lastModifiedBy>
  <dcterms:modified xsi:type="dcterms:W3CDTF">2023-10-08T18:34:25Z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BC5A7B4B00B5E14133221565295B5D34</vt:lpwstr>
  </property>
</Properties>
</file>