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442000-2023-04998</w:t>
      </w:r>
    </w:p>
    <w:p>
      <w:pPr>
        <w:jc w:val="center"/>
      </w:pPr>
      <w:r>
        <w:rPr>
          <w:b/>
          <w:sz w:val="24"/>
        </w:rPr>
        <w:t>采购项目编号：</w:t>
      </w:r>
      <w:r>
        <w:rPr>
          <w:b/>
          <w:sz w:val="24"/>
        </w:rPr>
        <w:t>CGZX-AG202310036</w:t>
      </w:r>
    </w:p>
    <w:p>
      <w:pPr>
        <w:jc w:val="center"/>
      </w:pPr>
      <w:r>
        <w:rPr>
          <w:b/>
          <w:sz w:val="24"/>
        </w:rPr>
        <w:t>项目名称：</w:t>
      </w:r>
      <w:r>
        <w:rPr>
          <w:b/>
          <w:sz w:val="24"/>
        </w:rPr>
        <w:t>中山职业技术学院2023年教育科学学院实训室建设采购项目</w:t>
      </w:r>
    </w:p>
    <w:p>
      <w:pPr>
        <w:jc w:val="center"/>
      </w:pPr>
      <w:r>
        <w:rPr>
          <w:b/>
          <w:sz w:val="24"/>
        </w:rPr>
        <w:t>采购人：</w:t>
      </w:r>
      <w:r>
        <w:rPr>
          <w:b/>
          <w:sz w:val="24"/>
        </w:rPr>
        <w:t>中山职业技术学院</w:t>
      </w:r>
    </w:p>
    <w:p>
      <w:pPr>
        <w:jc w:val="center"/>
      </w:pPr>
      <w:r>
        <w:rPr>
          <w:b/>
          <w:sz w:val="24"/>
        </w:rPr>
        <w:t>采购代理机构：</w:t>
      </w:r>
      <w:r>
        <w:rPr>
          <w:b/>
          <w:sz w:val="24"/>
        </w:rPr>
        <w:t>中山市政府采购中心</w:t>
      </w:r>
    </w:p>
    <w:p>
      <w:pPr>
        <w:ind w:firstLine="480"/>
      </w:pPr>
    </w:p>
    <w:p>
      <w:r>
        <w:rPr/>
        <w:t xml:space="preserve"> </w:t>
      </w:r>
    </w:p>
    <w:p/>
    <w:p>
      <w:pPr>
        <w:jc w:val="center"/>
      </w:pPr>
      <w:r>
        <w:rPr>
          <w:b/>
          <w:sz w:val="36"/>
        </w:rPr>
        <w:t>第一章投标邀请</w:t>
      </w:r>
    </w:p>
    <w:p>
      <w:pPr>
        <w:ind w:firstLine="480"/>
      </w:pPr>
      <w:r>
        <w:rPr/>
        <w:t>中山市政府采购中心</w:t>
      </w:r>
      <w:r>
        <w:rPr/>
        <w:t>受</w:t>
      </w:r>
      <w:r>
        <w:rPr/>
        <w:t>中山职业技术学院</w:t>
      </w:r>
      <w:r>
        <w:rPr/>
        <w:t>的委托，采用</w:t>
      </w:r>
      <w:r>
        <w:rPr/>
        <w:t>公开招标</w:t>
      </w:r>
      <w:r>
        <w:rPr/>
        <w:t>方式组织采购</w:t>
      </w:r>
      <w:r>
        <w:rPr/>
        <w:t>中山职业技术学院2023年教育科学学院实训室建设采购项目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中山职业技术学院2023年教育科学学院实训室建设采购项目</w:t>
      </w:r>
    </w:p>
    <w:p>
      <w:pPr>
        <w:ind w:firstLine="480"/>
      </w:pPr>
      <w:r>
        <w:rPr/>
        <w:t>采购计划编号：</w:t>
      </w:r>
      <w:r>
        <w:rPr/>
        <w:t>442000-2023-04998</w:t>
      </w:r>
    </w:p>
    <w:p>
      <w:pPr>
        <w:ind w:firstLine="480"/>
      </w:pPr>
      <w:r>
        <w:rPr/>
        <w:t>采购项目编号：</w:t>
      </w:r>
      <w:r>
        <w:rPr/>
        <w:t>CGZX-AG202310036</w:t>
      </w:r>
    </w:p>
    <w:p>
      <w:pPr>
        <w:ind w:firstLine="480"/>
      </w:pPr>
      <w:r>
        <w:rPr/>
        <w:t>采购方式：</w:t>
      </w:r>
      <w:r>
        <w:rPr/>
        <w:t>公开招标</w:t>
      </w:r>
    </w:p>
    <w:p>
      <w:pPr>
        <w:ind w:firstLine="480"/>
      </w:pPr>
      <w:r>
        <w:rPr/>
        <w:t>预算金额：</w:t>
      </w:r>
      <w:r>
        <w:rPr/>
        <w:t>7,591,490.61</w:t>
      </w:r>
      <w:r>
        <w:rPr/>
        <w:t>元</w:t>
      </w:r>
    </w:p>
    <w:p>
      <w:r>
        <w:rPr>
          <w:b/>
          <w:sz w:val="24"/>
        </w:rPr>
        <w:t>2.项目内容及需求情况（采购项目技术规格、参数及要求）</w:t>
      </w:r>
    </w:p>
    <w:p>
      <w:pPr>
        <w:ind w:firstLine="480"/>
      </w:pPr>
    </w:p>
    <w:p/>
    <w:p>
      <w:r>
        <w:rPr/>
        <w:t>采购包1(学前教育专业实训室建设项目):</w:t>
      </w:r>
    </w:p>
    <w:p>
      <w:r>
        <w:rPr/>
        <w:t>采购包预算金额：2,871,259.94元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基础软件</w:t>
            </w:r>
          </w:p>
        </w:tc>
        <w:tc>
          <w:tcPr>
            <w:tcW w:type="dxa" w:w="2136"/>
          </w:tcPr>
          <w:p>
            <w:r>
              <w:rPr/>
              <w:t>学前教育专业实训室建设项目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基础软件</w:t>
            </w:r>
          </w:p>
        </w:tc>
        <w:tc>
          <w:tcPr>
            <w:tcW w:type="dxa" w:w="2136"/>
          </w:tcPr>
          <w:p>
            <w:r>
              <w:rPr/>
              <w:t>婴幼儿照护虚拟仿真实训系统</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t>采购包2(学前教育专业微格教室（6间）建设项目):</w:t>
      </w:r>
    </w:p>
    <w:p>
      <w:r>
        <w:rPr/>
        <w:t>采购包预算金额：888,000.00元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基础软件</w:t>
            </w:r>
          </w:p>
        </w:tc>
        <w:tc>
          <w:tcPr>
            <w:tcW w:type="dxa" w:w="2136"/>
          </w:tcPr>
          <w:p>
            <w:r>
              <w:rPr/>
              <w:t>学前教育专业微格教室（6间）建设项目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基础软件</w:t>
            </w:r>
          </w:p>
        </w:tc>
        <w:tc>
          <w:tcPr>
            <w:tcW w:type="dxa" w:w="2136"/>
          </w:tcPr>
          <w:p>
            <w:r>
              <w:rPr/>
              <w:t>智慧课堂系统</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t>采购包3(美育教研室实训室建设项目):</w:t>
      </w:r>
    </w:p>
    <w:p>
      <w:r>
        <w:rPr/>
        <w:t>采购包预算金额：681,919.00元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传声器、扬声器、耳塞机</w:t>
            </w:r>
          </w:p>
        </w:tc>
        <w:tc>
          <w:tcPr>
            <w:tcW w:type="dxa" w:w="2136"/>
          </w:tcPr>
          <w:p>
            <w:r>
              <w:rPr/>
              <w:t>美育教研室实训室建设项目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传声器、扬声器、耳塞机</w:t>
            </w:r>
          </w:p>
        </w:tc>
        <w:tc>
          <w:tcPr>
            <w:tcW w:type="dxa" w:w="2136"/>
          </w:tcPr>
          <w:p>
            <w:r>
              <w:rPr/>
              <w:t>全频扬声器</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t>采购包4(教育科学学院公共实训室项目):</w:t>
      </w:r>
    </w:p>
    <w:p>
      <w:r>
        <w:rPr/>
        <w:t>采购包预算金额：1,922,090.00元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触控一体机</w:t>
            </w:r>
          </w:p>
        </w:tc>
        <w:tc>
          <w:tcPr>
            <w:tcW w:type="dxa" w:w="2136"/>
          </w:tcPr>
          <w:p>
            <w:r>
              <w:rPr/>
              <w:t>教育科学学院公共实训室项目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触控一体机</w:t>
            </w:r>
          </w:p>
        </w:tc>
        <w:tc>
          <w:tcPr>
            <w:tcW w:type="dxa" w:w="2136"/>
          </w:tcPr>
          <w:p>
            <w:r>
              <w:rPr/>
              <w:t>智慧黑板</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t>采购包5(社工资源库云平台项目):</w:t>
      </w:r>
    </w:p>
    <w:p>
      <w:r>
        <w:rPr/>
        <w:t>采购包预算金额：228,566.67元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基础软件</w:t>
            </w:r>
          </w:p>
        </w:tc>
        <w:tc>
          <w:tcPr>
            <w:tcW w:type="dxa" w:w="2136"/>
          </w:tcPr>
          <w:p>
            <w:r>
              <w:rPr/>
              <w:t>社工资源库云平台项目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基础软件</w:t>
            </w:r>
          </w:p>
        </w:tc>
        <w:tc>
          <w:tcPr>
            <w:tcW w:type="dxa" w:w="2136"/>
          </w:tcPr>
          <w:p>
            <w:r>
              <w:rPr/>
              <w:t>社会工作资源库云平台</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t>采购包6(心理教育实训室建设项目):</w:t>
      </w:r>
    </w:p>
    <w:p>
      <w:r>
        <w:rPr/>
        <w:t>采购包预算金额：999,655.00元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基础软件</w:t>
            </w:r>
          </w:p>
        </w:tc>
        <w:tc>
          <w:tcPr>
            <w:tcW w:type="dxa" w:w="2136"/>
          </w:tcPr>
          <w:p>
            <w:r>
              <w:rPr/>
              <w:t>心理教育实训室建设项目</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6-2</w:t>
            </w:r>
          </w:p>
        </w:tc>
        <w:tc>
          <w:tcPr>
            <w:tcW w:type="dxa" w:w="1424"/>
          </w:tcPr>
          <w:p>
            <w:r>
              <w:rPr/>
              <w:t>基础软件</w:t>
            </w:r>
          </w:p>
        </w:tc>
        <w:tc>
          <w:tcPr>
            <w:tcW w:type="dxa" w:w="2136"/>
          </w:tcPr>
          <w:p>
            <w:r>
              <w:rPr/>
              <w:t>全息互动身心训练系统</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合同履行期限：自采购合同签订之日起30个日历日内完成供货、安装、验收等工作。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p/>
    <w:p>
      <w:r>
        <w:rPr/>
        <w:t>2）有依法缴纳税收和社会保障资金的良好记录：提供有缴纳过税收和社保的证明材料，具体要求为：2022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证明材料之一：（1）2021年度财务状况报告；（2）2022年度财务状况报告；（3）企业所在基本开户行出具的资信证明 。</w:t>
      </w:r>
    </w:p>
    <w:p/>
    <w:p>
      <w:r>
        <w:rPr/>
        <w:t>4）履行合同所必需的设备和专业技术能力：投标人在投标函中申明具备《中华人民共和国政府采购法》第二十二条规定的条件，则视为符合要求。</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p/>
    <w:p>
      <w:r>
        <w:rPr>
          <w:b/>
          <w:sz w:val="24"/>
        </w:rPr>
        <w:t>2.落实政府采购政策需满足的资格要求：</w:t>
      </w:r>
    </w:p>
    <w:p>
      <w:pPr>
        <w:ind w:firstLine="480"/>
      </w:pPr>
    </w:p>
    <w:p>
      <w:pPr>
        <w:jc w:val="left"/>
      </w:pPr>
    </w:p>
    <w:p/>
    <w:p>
      <w:pPr>
        <w:jc w:val="left"/>
      </w:pPr>
    </w:p>
    <w:p/>
    <w:p>
      <w:pPr>
        <w:jc w:val="left"/>
      </w:pPr>
    </w:p>
    <w:p/>
    <w:p>
      <w:pPr>
        <w:jc w:val="left"/>
      </w:pPr>
    </w:p>
    <w:p/>
    <w:p>
      <w:pPr>
        <w:jc w:val="left"/>
      </w:pPr>
    </w:p>
    <w:p/>
    <w:p>
      <w:pPr>
        <w:jc w:val="left"/>
      </w:pPr>
    </w:p>
    <w:p/>
    <w:p/>
    <w:p>
      <w:r>
        <w:rPr>
          <w:b/>
          <w:sz w:val="24"/>
        </w:rPr>
        <w:t>3.本项目特定的资格要求：</w:t>
      </w:r>
    </w:p>
    <w:p>
      <w:pPr>
        <w:ind w:firstLine="480"/>
      </w:pPr>
    </w:p>
    <w:p/>
    <w:p>
      <w:r>
        <w:rPr/>
        <w:t>采购包1（学前教育专业实训室建设项目）：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采购包2（学前教育专业微格教室（6间）建设项目）：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采购包3（美育教研室实训室建设项目）：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采购包4（教育科学学院公共实训室项目）：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采购包5（社工资源库云平台项目）：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采购包6（心理教育实训室建设项目）：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中山职业技术学院</w:t>
      </w:r>
    </w:p>
    <w:p>
      <w:pPr>
        <w:ind w:firstLine="480"/>
      </w:pPr>
      <w:r>
        <w:rPr/>
        <w:t>地址：</w:t>
      </w:r>
      <w:r>
        <w:rPr/>
        <w:t>中山市东区博爱七路25号中山职业技术学院</w:t>
      </w:r>
    </w:p>
    <w:p>
      <w:pPr>
        <w:ind w:firstLine="480"/>
      </w:pPr>
      <w:r>
        <w:rPr/>
        <w:t>联系方式：</w:t>
      </w:r>
      <w:r>
        <w:rPr/>
        <w:t>0760-88365566</w:t>
      </w:r>
    </w:p>
    <w:p>
      <w:r>
        <w:rPr>
          <w:b/>
          <w:sz w:val="24"/>
        </w:rPr>
        <w:t>2.采购代理机构信息</w:t>
      </w:r>
    </w:p>
    <w:p>
      <w:pPr>
        <w:ind w:firstLine="480"/>
      </w:pPr>
      <w:r>
        <w:rPr/>
        <w:t>名称：</w:t>
      </w:r>
      <w:r>
        <w:rPr/>
        <w:t>中山市政府采购中心</w:t>
      </w:r>
    </w:p>
    <w:p>
      <w:pPr>
        <w:ind w:firstLine="480"/>
      </w:pPr>
      <w:r>
        <w:rPr/>
        <w:t>地址：</w:t>
      </w:r>
      <w:r>
        <w:rPr/>
        <w:t>中山市博爱六路22号政务服务大厅二楼D区公共资源交易中心</w:t>
      </w:r>
    </w:p>
    <w:p>
      <w:pPr>
        <w:ind w:firstLine="480"/>
      </w:pPr>
      <w:r>
        <w:rPr/>
        <w:t>联系方式：</w:t>
      </w:r>
      <w:r>
        <w:rPr/>
        <w:t>0760-89817337</w:t>
      </w:r>
    </w:p>
    <w:p>
      <w:r>
        <w:rPr>
          <w:b/>
          <w:sz w:val="24"/>
        </w:rPr>
        <w:t>3.项目联系方式</w:t>
      </w:r>
    </w:p>
    <w:p>
      <w:pPr>
        <w:ind w:firstLine="480"/>
      </w:pPr>
      <w:r>
        <w:rPr/>
        <w:t>项目联系人：</w:t>
      </w:r>
      <w:r>
        <w:rPr/>
        <w:t>岑小姐</w:t>
      </w:r>
    </w:p>
    <w:p>
      <w:pPr>
        <w:ind w:firstLine="480"/>
      </w:pPr>
      <w:r>
        <w:rPr/>
        <w:t>电话：</w:t>
      </w:r>
      <w:r>
        <w:rPr/>
        <w:t>0760-89817337</w:t>
      </w:r>
    </w:p>
    <w:p>
      <w:r>
        <w:rPr>
          <w:b/>
          <w:sz w:val="24"/>
        </w:rPr>
        <w:t>4.技术支持联系方式</w:t>
      </w:r>
    </w:p>
    <w:p>
      <w:pPr>
        <w:ind w:firstLine="480"/>
      </w:pPr>
      <w:r>
        <w:rPr/>
        <w:t>云平台联系方式：020-88696588</w:t>
      </w:r>
    </w:p>
    <w:p>
      <w:r>
        <w:rPr/>
        <w:t>采购代理机构：</w:t>
      </w:r>
      <w:r>
        <w:rPr/>
        <w:t>中山市政府采购中心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w:t>
      </w:r>
      <w:r>
        <w:rPr>
          <w:b/>
          <w:sz w:val="21"/>
        </w:rPr>
        <w:t>基本信息</w:t>
      </w:r>
    </w:p>
    <w:p>
      <w:pPr>
        <w:ind w:firstLine="420"/>
        <w:jc w:val="both"/>
      </w:pPr>
      <w:r>
        <w:rPr>
          <w:sz w:val="21"/>
        </w:rPr>
        <w:t>1.</w:t>
      </w:r>
      <w:r>
        <w:rPr>
          <w:sz w:val="21"/>
        </w:rPr>
        <w:t>项目名称：</w:t>
      </w:r>
      <w:r>
        <w:rPr>
          <w:sz w:val="21"/>
        </w:rPr>
        <w:t>中山职业技术学院</w:t>
      </w:r>
      <w:r>
        <w:rPr>
          <w:sz w:val="21"/>
        </w:rPr>
        <w:t>2023年教育科学学院实训室建设采购项目</w:t>
      </w:r>
    </w:p>
    <w:p>
      <w:pPr>
        <w:ind w:firstLine="420"/>
        <w:jc w:val="both"/>
      </w:pPr>
      <w:r>
        <w:rPr>
          <w:sz w:val="21"/>
        </w:rPr>
        <w:t>2.</w:t>
      </w:r>
      <w:r>
        <w:rPr>
          <w:sz w:val="21"/>
        </w:rPr>
        <w:t>项目编号：</w:t>
      </w:r>
      <w:r>
        <w:rPr>
          <w:sz w:val="21"/>
        </w:rPr>
        <w:t>CGZX-AG202310036</w:t>
      </w:r>
    </w:p>
    <w:p>
      <w:pPr>
        <w:ind w:firstLine="420"/>
        <w:jc w:val="both"/>
      </w:pPr>
      <w:r>
        <w:rPr>
          <w:sz w:val="21"/>
        </w:rPr>
        <w:t>3.</w:t>
      </w:r>
      <w:r>
        <w:rPr>
          <w:sz w:val="21"/>
        </w:rPr>
        <w:t>本招标文件内容若未作特殊说明的，均适用于各采购包。</w:t>
      </w:r>
    </w:p>
    <w:p>
      <w:pPr>
        <w:ind w:firstLine="420"/>
        <w:jc w:val="both"/>
      </w:pPr>
      <w:r>
        <w:rPr>
          <w:sz w:val="21"/>
        </w:rPr>
        <w:t>4.本项目不接受联合体投标。</w:t>
      </w:r>
    </w:p>
    <w:p>
      <w:pPr>
        <w:ind w:firstLine="420"/>
        <w:jc w:val="both"/>
      </w:pPr>
      <w:r>
        <w:rPr>
          <w:sz w:val="21"/>
        </w:rPr>
        <w:t>5</w:t>
      </w:r>
      <w:r>
        <w:rPr>
          <w:sz w:val="21"/>
        </w:rPr>
        <w:t>.</w:t>
      </w:r>
      <w:r>
        <w:rPr>
          <w:sz w:val="21"/>
        </w:rPr>
        <w:t>本项目不统一组织现场踏勘。</w:t>
      </w:r>
    </w:p>
    <w:p>
      <w:pPr>
        <w:ind w:firstLine="421"/>
        <w:jc w:val="both"/>
      </w:pPr>
      <w:r>
        <w:rPr>
          <w:b/>
          <w:sz w:val="21"/>
        </w:rPr>
        <w:t>（二）</w:t>
      </w:r>
      <w:r>
        <w:rPr>
          <w:b/>
          <w:sz w:val="21"/>
        </w:rPr>
        <w:t>特别注意事项</w:t>
      </w:r>
    </w:p>
    <w:p>
      <w:pPr>
        <w:ind w:firstLine="420"/>
        <w:jc w:val="both"/>
      </w:pPr>
      <w:r>
        <w:rPr>
          <w:sz w:val="21"/>
        </w:rPr>
        <w:t>1.本文提及的</w:t>
      </w:r>
      <w:r>
        <w:rPr>
          <w:sz w:val="21"/>
        </w:rPr>
        <w:t>《</w:t>
      </w:r>
      <w:r>
        <w:rPr>
          <w:sz w:val="21"/>
        </w:rPr>
        <w:t>“★”条款响应表》</w:t>
      </w:r>
      <w:r>
        <w:rPr>
          <w:sz w:val="21"/>
        </w:rPr>
        <w:t>格式、《</w:t>
      </w:r>
      <w:r>
        <w:rPr>
          <w:sz w:val="21"/>
        </w:rPr>
        <w:t>“▲”条款响应表》格式、《演示授权书》格式</w:t>
      </w:r>
      <w:r>
        <w:rPr>
          <w:sz w:val="21"/>
        </w:rPr>
        <w:t>及</w:t>
      </w:r>
      <w:r>
        <w:rPr>
          <w:sz w:val="21"/>
        </w:rPr>
        <w:t>图片附件</w:t>
      </w:r>
      <w:r>
        <w:rPr>
          <w:sz w:val="21"/>
        </w:rPr>
        <w:t>可在本项目采购公告附件处下载，其他格式可在招标文件第六章格式中查找。</w:t>
      </w:r>
    </w:p>
    <w:p>
      <w:pPr>
        <w:ind w:firstLine="420"/>
        <w:jc w:val="left"/>
      </w:pPr>
      <w:r>
        <w:rPr>
          <w:sz w:val="21"/>
        </w:rPr>
        <w:t>2.本项目属于</w:t>
      </w:r>
      <w:r>
        <w:rPr>
          <w:sz w:val="21"/>
          <w:u w:val="single"/>
        </w:rPr>
        <w:t>货物类</w:t>
      </w:r>
      <w:r>
        <w:rPr>
          <w:sz w:val="21"/>
        </w:rPr>
        <w:t>项目，中小企业划分标准所属行业为：</w:t>
      </w:r>
      <w:r>
        <w:rPr>
          <w:sz w:val="21"/>
          <w:u w:val="single"/>
        </w:rPr>
        <w:t>工业</w:t>
      </w:r>
      <w:r>
        <w:rPr>
          <w:sz w:val="21"/>
        </w:rPr>
        <w:t>。中小企业声明函中行业应为填写</w:t>
      </w:r>
      <w:r>
        <w:rPr>
          <w:sz w:val="21"/>
          <w:u w:val="single"/>
        </w:rPr>
        <w:t>“</w:t>
      </w:r>
      <w:r>
        <w:rPr>
          <w:sz w:val="21"/>
          <w:u w:val="single"/>
        </w:rPr>
        <w:t>工业</w:t>
      </w:r>
      <w:r>
        <w:rPr>
          <w:sz w:val="21"/>
          <w:u w:val="single"/>
        </w:rPr>
        <w:t xml:space="preserve"> </w:t>
      </w:r>
      <w:r>
        <w:rPr>
          <w:sz w:val="21"/>
          <w:u w:val="single"/>
        </w:rPr>
        <w:t>”</w:t>
      </w:r>
      <w:r>
        <w:rPr>
          <w:sz w:val="21"/>
        </w:rPr>
        <w:t>或</w:t>
      </w:r>
      <w:r>
        <w:rPr>
          <w:sz w:val="21"/>
          <w:u w:val="single"/>
        </w:rPr>
        <w:t>“（采购文件中明确的所属行业）”</w:t>
      </w:r>
      <w:r>
        <w:rPr>
          <w:sz w:val="21"/>
        </w:rPr>
        <w:t>并按本招标文件第六章</w:t>
      </w:r>
      <w:r>
        <w:rPr>
          <w:sz w:val="21"/>
        </w:rPr>
        <w:t>中格式十一《中小企业声明函（</w:t>
      </w:r>
      <w:r>
        <w:rPr>
          <w:sz w:val="21"/>
        </w:rPr>
        <w:t>货物</w:t>
      </w:r>
      <w:r>
        <w:rPr>
          <w:sz w:val="21"/>
        </w:rPr>
        <w:t>）》填写，</w:t>
      </w:r>
      <w:r>
        <w:rPr>
          <w:sz w:val="21"/>
        </w:rPr>
        <w:t>否则</w:t>
      </w:r>
      <w:r>
        <w:rPr>
          <w:sz w:val="21"/>
        </w:rPr>
        <w:t>视为非中小企业</w:t>
      </w:r>
      <w:r>
        <w:rPr>
          <w:sz w:val="21"/>
        </w:rPr>
        <w:t>。</w:t>
      </w:r>
      <w:r>
        <w:rPr>
          <w:sz w:val="21"/>
        </w:rPr>
        <w:t>关于中小企业的划分标准，可以查看《关于印发中小企业划型标准规定的通知》（工信部联企业〔</w:t>
      </w:r>
      <w:r>
        <w:rPr>
          <w:sz w:val="21"/>
        </w:rPr>
        <w:t>2011〕300号），查询网址：http://www.ccgp.gov.cn/zcfg/mof/201310/t20131029_3587674.htm。</w:t>
      </w:r>
    </w:p>
    <w:p>
      <w:pPr>
        <w:ind w:firstLine="420"/>
        <w:jc w:val="both"/>
      </w:pPr>
      <w:r>
        <w:rPr>
          <w:sz w:val="21"/>
        </w:rPr>
        <w:t>3</w:t>
      </w:r>
      <w:r>
        <w:rPr>
          <w:sz w:val="21"/>
        </w:rPr>
        <w:t>.采购需求中标记“★”的条款应优先在</w:t>
      </w:r>
      <w:r>
        <w:rPr>
          <w:sz w:val="21"/>
          <w:u w:val="single"/>
        </w:rPr>
        <w:t>“投标文件附加格式《“★”条款响应表》”</w:t>
      </w:r>
      <w:r>
        <w:rPr>
          <w:sz w:val="21"/>
        </w:rPr>
        <w:t>中填写并作出响应，作为评审依据。第六章中格式十《承诺函》、格式十六《技术和服务要求响应表》及格式十七《商务条件响应表》仅作参考格式，不强制要求填写，若内容能体现响应</w:t>
      </w:r>
      <w:r>
        <w:rPr>
          <w:sz w:val="21"/>
        </w:rPr>
        <w:t>“★”条款的同样视为有效响应。</w:t>
      </w:r>
    </w:p>
    <w:p>
      <w:pPr>
        <w:ind w:firstLine="420"/>
        <w:jc w:val="both"/>
      </w:pPr>
      <w:r>
        <w:rPr>
          <w:sz w:val="21"/>
        </w:rPr>
        <w:t>4</w:t>
      </w:r>
      <w:r>
        <w:rPr>
          <w:sz w:val="21"/>
        </w:rPr>
        <w:t>.采购需求中标记“</w:t>
      </w:r>
      <w:r>
        <w:rPr>
          <w:sz w:val="21"/>
        </w:rPr>
        <w:t>▲</w:t>
      </w:r>
      <w:r>
        <w:rPr>
          <w:sz w:val="21"/>
        </w:rPr>
        <w:t>”的条款应优先在</w:t>
      </w:r>
      <w:r>
        <w:rPr>
          <w:sz w:val="21"/>
          <w:u w:val="single"/>
        </w:rPr>
        <w:t>“投标文件附加格式《“</w:t>
      </w:r>
      <w:r>
        <w:rPr>
          <w:sz w:val="21"/>
          <w:u w:val="single"/>
        </w:rPr>
        <w:t>▲</w:t>
      </w:r>
      <w:r>
        <w:rPr>
          <w:sz w:val="21"/>
          <w:u w:val="single"/>
        </w:rPr>
        <w:t>”条款响应表》”</w:t>
      </w:r>
      <w:r>
        <w:rPr>
          <w:sz w:val="21"/>
        </w:rPr>
        <w:t>中填写并作出响应，作为评审依据。</w:t>
      </w:r>
      <w:r>
        <w:rPr>
          <w:sz w:val="21"/>
        </w:rPr>
        <w:t>否则视为不满足要求</w:t>
      </w:r>
      <w:r>
        <w:rPr>
          <w:sz w:val="21"/>
        </w:rPr>
        <w:t>。</w:t>
      </w:r>
    </w:p>
    <w:p>
      <w:pPr>
        <w:ind w:firstLine="420"/>
        <w:jc w:val="both"/>
      </w:pPr>
      <w:r>
        <w:rPr>
          <w:sz w:val="21"/>
        </w:rPr>
        <w:t>5.</w:t>
      </w:r>
      <w:r>
        <w:rPr>
          <w:sz w:val="21"/>
        </w:rPr>
        <w:t>采购需求中带</w:t>
      </w:r>
      <w:r>
        <w:rPr>
          <w:sz w:val="21"/>
        </w:rPr>
        <w:t>“★”的条款</w:t>
      </w:r>
      <w:r>
        <w:rPr>
          <w:sz w:val="21"/>
        </w:rPr>
        <w:t>及</w:t>
      </w:r>
      <w:r>
        <w:rPr>
          <w:sz w:val="21"/>
        </w:rPr>
        <w:t>“</w:t>
      </w:r>
      <w:r>
        <w:rPr>
          <w:sz w:val="21"/>
        </w:rPr>
        <w:t>▲</w:t>
      </w:r>
      <w:r>
        <w:rPr>
          <w:sz w:val="21"/>
        </w:rPr>
        <w:t>”的条款中</w:t>
      </w:r>
      <w:r>
        <w:rPr>
          <w:sz w:val="21"/>
        </w:rPr>
        <w:t>若</w:t>
      </w:r>
      <w:r>
        <w:rPr>
          <w:sz w:val="21"/>
        </w:rPr>
        <w:t>有要求提供证明材料的，投标文件中须按要求附上证明资料，否则视为不满足。</w:t>
      </w:r>
    </w:p>
    <w:p>
      <w:pPr>
        <w:ind w:firstLine="420"/>
        <w:jc w:val="both"/>
      </w:pPr>
      <w:r>
        <w:rPr>
          <w:sz w:val="21"/>
        </w:rPr>
        <w:t>6.投标人若存在</w:t>
      </w:r>
      <w:r>
        <w:rPr>
          <w:sz w:val="21"/>
        </w:rPr>
        <w:t>“★”</w:t>
      </w:r>
      <w:r>
        <w:rPr>
          <w:sz w:val="21"/>
        </w:rPr>
        <w:t>条款不满足要求的情况，则按无效投标处理。</w:t>
      </w:r>
      <w:r>
        <w:rPr>
          <w:sz w:val="21"/>
        </w:rPr>
        <w:t>投标人若存在</w:t>
      </w:r>
      <w:r>
        <w:rPr>
          <w:sz w:val="21"/>
        </w:rPr>
        <w:t>“</w:t>
      </w:r>
      <w:r>
        <w:rPr>
          <w:sz w:val="21"/>
        </w:rPr>
        <w:t>▲</w:t>
      </w:r>
      <w:r>
        <w:rPr>
          <w:sz w:val="21"/>
        </w:rPr>
        <w:t>”</w:t>
      </w:r>
      <w:r>
        <w:rPr>
          <w:sz w:val="21"/>
        </w:rPr>
        <w:t>条款不满足要求的情况，则将影响评审得分。</w:t>
      </w:r>
    </w:p>
    <w:p>
      <w:pPr>
        <w:ind w:firstLine="420"/>
        <w:jc w:val="both"/>
      </w:pPr>
      <w:r>
        <w:rPr>
          <w:sz w:val="21"/>
        </w:rPr>
        <w:t>7</w:t>
      </w:r>
      <w:r>
        <w:rPr>
          <w:sz w:val="21"/>
        </w:rPr>
        <w:t>.投标文件中提供的法定代表人授权书及法定代表人证明书在开标评标当天处于有效期内即视为有效。</w:t>
      </w:r>
    </w:p>
    <w:p>
      <w:pPr>
        <w:ind w:firstLine="420"/>
        <w:jc w:val="both"/>
      </w:pPr>
      <w:r>
        <w:rPr>
          <w:sz w:val="21"/>
        </w:rPr>
        <w:t>8.采购文件所称的“以上”、“以下”、“以内”、“届满”，包括本数；所称的“不满”、“超过”、“以外”，不包括本数。</w:t>
      </w:r>
    </w:p>
    <w:p>
      <w:pPr>
        <w:ind w:firstLine="420"/>
        <w:jc w:val="both"/>
      </w:pPr>
      <w:r>
        <w:rPr>
          <w:sz w:val="21"/>
        </w:rPr>
        <w:t>9.若本项目为采用合同分包形式预留给小型企业或微型企业的，小微企业不得将合同分包给大中型企业，中型企业不得将合同分包给大型企业。（若本项目为非预留采购份额项目，则此条款可忽略）</w:t>
      </w:r>
    </w:p>
    <w:p>
      <w:pPr>
        <w:ind w:firstLine="420"/>
        <w:jc w:val="both"/>
      </w:pPr>
      <w:r>
        <w:rPr>
          <w:sz w:val="21"/>
        </w:rPr>
        <w:t>10.投标人在获取采购文件至投标截止时间期间存在工商变更情况（例如变更公司名称、变更地址等）的，应在投标文件营业执照复印件后面附上官方出具的变更佐证材料，否则采购人代表或评标委员会有权因为无法判断变更前后两公司关系而不承认变更信息前公司的资料。</w:t>
      </w:r>
    </w:p>
    <w:p>
      <w:pPr>
        <w:ind w:firstLine="420"/>
        <w:jc w:val="both"/>
      </w:pPr>
      <w:r>
        <w:rPr>
          <w:sz w:val="21"/>
        </w:rPr>
        <w:t>1</w:t>
      </w:r>
      <w:r>
        <w:rPr>
          <w:sz w:val="21"/>
        </w:rPr>
        <w:t>1</w:t>
      </w:r>
      <w:r>
        <w:rPr>
          <w:sz w:val="21"/>
        </w:rPr>
        <w:t>.本采购需求中若有出现“学校”“校方”“我校”“甲方”等称呼的，均指本项目采购人。本采购需求中</w:t>
      </w:r>
      <w:r>
        <w:rPr>
          <w:sz w:val="21"/>
        </w:rPr>
        <w:t>所称的</w:t>
      </w:r>
      <w:r>
        <w:rPr>
          <w:sz w:val="21"/>
        </w:rPr>
        <w:t>“厂家”“生产厂家”“原厂”“原厂家”等称呼，均指货物的制造商。</w:t>
      </w:r>
    </w:p>
    <w:p>
      <w:pPr>
        <w:ind w:firstLine="420"/>
        <w:jc w:val="both"/>
      </w:pPr>
      <w:r>
        <w:rPr>
          <w:sz w:val="21"/>
        </w:rPr>
        <w:t>12</w:t>
      </w:r>
      <w:r>
        <w:rPr>
          <w:sz w:val="21"/>
        </w:rPr>
        <w:t>.本文没有说明需提供原件的，均默认为复印件。</w:t>
      </w:r>
    </w:p>
    <w:p>
      <w:pPr>
        <w:ind w:firstLine="421"/>
        <w:jc w:val="both"/>
      </w:pPr>
      <w:r>
        <w:rPr>
          <w:b/>
          <w:sz w:val="21"/>
        </w:rPr>
        <w:t>（三）违约条款</w:t>
      </w:r>
    </w:p>
    <w:p>
      <w:pPr>
        <w:ind w:firstLine="420"/>
        <w:jc w:val="both"/>
      </w:pPr>
      <w:r>
        <w:rPr>
          <w:sz w:val="21"/>
        </w:rPr>
        <w:t>1.投标人在投标文件中承诺的内容将作为以后（中标后）签订政府采购合同的内容，包括★条款、▲条款及一般条款的响应情况，投标人在履行合同过程中必须严格执行，在履行合同过程中无法满足★条款的相关要求将按中标人违约处理（采购人有权扣除较重的违约金甚至解除合同），在履行合同过程中无法满足▲条款及一般条款的相关要求将按中标人违约处理（采购人有权扣除一定的违约金甚至解除合同）。</w:t>
      </w:r>
    </w:p>
    <w:p>
      <w:pPr>
        <w:ind w:firstLine="420"/>
        <w:jc w:val="both"/>
      </w:pPr>
      <w:r>
        <w:rPr>
          <w:sz w:val="21"/>
        </w:rPr>
        <w:t>2.</w:t>
      </w:r>
      <w:r>
        <w:rPr>
          <w:sz w:val="21"/>
        </w:rPr>
        <w:t>投标人在投标文件中用于响应评分的服务方案（包括但不限于技术评分表的方案）将作为以后（中标后）签订政府采购合同的内容，在履行合同过程中无法满足要求的将按中标人违约处理（采购人有权扣除一定的违约金甚至解除合同）。</w:t>
      </w:r>
    </w:p>
    <w:p>
      <w:pPr>
        <w:ind w:firstLine="420"/>
        <w:jc w:val="both"/>
      </w:pPr>
      <w:r>
        <w:rPr>
          <w:sz w:val="21"/>
        </w:rPr>
        <w:t>3.投标人在投标文件中用于响应评分的委派具体人员为中标后委派人员，实际到场人员与投标文件中拟派具体人员不符的，将按中标人违约处理（采购人有权扣除较重的违约金甚至解除合同）。</w:t>
      </w:r>
    </w:p>
    <w:p>
      <w:pPr>
        <w:ind w:firstLine="421"/>
        <w:jc w:val="both"/>
      </w:pPr>
      <w:r>
        <w:rPr>
          <w:b/>
          <w:sz w:val="21"/>
        </w:rPr>
        <w:t>（四）远程开标相关注意事项</w:t>
      </w:r>
    </w:p>
    <w:p>
      <w:pPr>
        <w:ind w:firstLine="420"/>
        <w:jc w:val="both"/>
      </w:pPr>
      <w:r>
        <w:rPr>
          <w:sz w:val="21"/>
        </w:rPr>
        <w:t>1</w:t>
      </w:r>
      <w:r>
        <w:rPr>
          <w:sz w:val="21"/>
        </w:rPr>
        <w:t>.请注意：本项目采用远程开标形式，投标人应登录广东省政府采购网（广东政府采购智慧云平台，网址：https://gdgpo.czt.gd.gov.cn/）对相关操作指南进行研读并熟悉系统的操作。咨询电话：</w:t>
      </w:r>
      <w:r>
        <w:rPr>
          <w:sz w:val="21"/>
        </w:rPr>
        <w:t>020-88696588</w:t>
      </w:r>
      <w:r>
        <w:rPr>
          <w:sz w:val="21"/>
        </w:rPr>
        <w:t>。</w:t>
      </w:r>
    </w:p>
    <w:p>
      <w:pPr>
        <w:ind w:firstLine="420"/>
        <w:jc w:val="both"/>
      </w:pPr>
      <w:r>
        <w:rPr>
          <w:sz w:val="21"/>
        </w:rPr>
        <w:t>2</w:t>
      </w:r>
      <w:r>
        <w:rPr>
          <w:sz w:val="21"/>
        </w:rPr>
        <w:t>.关于提前进入开标大厅的提醒：参加本项目投标的供应商，请务必于投标截止时间前30分钟登录广东省政府采购智慧云平台，并进入本项目“开标大厅”，进入后请立即加入右侧“开标消息”聊天群组，关注代理机构发布的消息。无法进入“开标大厅”的应该及时联系平台技术人员解决。供应商不按要求进入“开标大厅”的，将无法收到相关注意事项消息，由此造成的后果由供应商承担。</w:t>
      </w:r>
    </w:p>
    <w:p>
      <w:pPr>
        <w:ind w:firstLine="420"/>
        <w:jc w:val="both"/>
      </w:pPr>
      <w:r>
        <w:rPr>
          <w:sz w:val="21"/>
        </w:rPr>
        <w:t>3</w:t>
      </w:r>
      <w:r>
        <w:rPr>
          <w:sz w:val="21"/>
        </w:rPr>
        <w:t>.关于开标专用电脑的选取：供应商应尽量使用本项目投标（响应）文件成功加密所使用的电脑，避免开标时由于解密失败所带来的影响。</w:t>
      </w:r>
    </w:p>
    <w:p>
      <w:pPr>
        <w:ind w:firstLine="420"/>
        <w:jc w:val="both"/>
      </w:pPr>
      <w:r>
        <w:rPr>
          <w:sz w:val="21"/>
        </w:rPr>
        <w:t>4</w:t>
      </w:r>
      <w:r>
        <w:rPr>
          <w:sz w:val="21"/>
        </w:rPr>
        <w:t>.关于参与开标资料准备提醒：供应商进入本项目“开标大厅”（参加投标）时，应提前准备有效的数字证书，以及响应文件加密时生成的备用标书。</w:t>
      </w:r>
    </w:p>
    <w:p>
      <w:pPr>
        <w:ind w:firstLine="420"/>
        <w:jc w:val="both"/>
      </w:pPr>
      <w:r>
        <w:rPr>
          <w:sz w:val="21"/>
        </w:rPr>
        <w:t>（</w:t>
      </w:r>
      <w:r>
        <w:rPr>
          <w:sz w:val="21"/>
        </w:rPr>
        <w:t>1）有效的数字证书将用于开标时解密及签名环节；</w:t>
      </w:r>
    </w:p>
    <w:p>
      <w:pPr>
        <w:ind w:firstLine="420"/>
        <w:jc w:val="both"/>
      </w:pPr>
      <w:r>
        <w:rPr>
          <w:sz w:val="21"/>
        </w:rPr>
        <w:t>（</w:t>
      </w:r>
      <w:r>
        <w:rPr>
          <w:sz w:val="21"/>
        </w:rPr>
        <w:t>2）备用标书用于开标时解密失败的情况下可以补充上传。若供应商未及时准备上述资料，由此造成的后果由供应商承担</w:t>
      </w:r>
      <w:r>
        <w:rPr>
          <w:sz w:val="21"/>
        </w:rPr>
        <w:t>；</w:t>
      </w:r>
    </w:p>
    <w:p>
      <w:pPr>
        <w:ind w:firstLine="420"/>
        <w:jc w:val="both"/>
      </w:pPr>
      <w:r>
        <w:rPr>
          <w:sz w:val="21"/>
        </w:rPr>
        <w:t>（</w:t>
      </w:r>
      <w:r>
        <w:rPr>
          <w:sz w:val="21"/>
        </w:rPr>
        <w:t>3）</w:t>
      </w:r>
      <w:r>
        <w:rPr>
          <w:sz w:val="21"/>
        </w:rPr>
        <w:t>投标人</w:t>
      </w:r>
      <w:r>
        <w:rPr>
          <w:sz w:val="21"/>
        </w:rPr>
        <w:t>代表对开标过程和开标记录有异议，应当场提出，若</w:t>
      </w:r>
      <w:r>
        <w:rPr>
          <w:sz w:val="21"/>
        </w:rPr>
        <w:t>投标人</w:t>
      </w:r>
      <w:r>
        <w:rPr>
          <w:sz w:val="21"/>
        </w:rPr>
        <w:t>签名环节签名失败且未在</w:t>
      </w:r>
      <w:r>
        <w:rPr>
          <w:sz w:val="21"/>
        </w:rPr>
        <w:t>“开标消息”即时提出异议的视为对开标过程和结果无异议，因签名失败造成的其他后果由供应商承担。</w:t>
      </w:r>
    </w:p>
    <w:p>
      <w:pPr>
        <w:ind w:firstLine="420"/>
        <w:jc w:val="both"/>
      </w:pPr>
      <w:r>
        <w:rPr>
          <w:sz w:val="21"/>
        </w:rPr>
        <w:t>5.投标当天投标人应保持手机畅通及备好数字证书，评标委员会有可能会随时发起澄清，投标人在规定时间内未在系统上进行响应澄清的视为放弃澄清。</w:t>
      </w:r>
    </w:p>
    <w:p>
      <w:pPr>
        <w:ind w:firstLine="421"/>
        <w:jc w:val="both"/>
      </w:pPr>
      <w:r>
        <w:rPr>
          <w:b/>
          <w:sz w:val="21"/>
        </w:rPr>
        <w:t>（五）现场演示注意事项</w:t>
      </w:r>
    </w:p>
    <w:p>
      <w:pPr>
        <w:ind w:firstLine="420"/>
        <w:jc w:val="both"/>
      </w:pPr>
      <w:r>
        <w:rPr>
          <w:sz w:val="21"/>
        </w:rPr>
        <w:t>1.演示资格说明：</w:t>
      </w:r>
      <w:r>
        <w:rPr>
          <w:sz w:val="21"/>
        </w:rPr>
        <w:t>投标人</w:t>
      </w:r>
      <w:r>
        <w:rPr>
          <w:sz w:val="21"/>
        </w:rPr>
        <w:t>演示人员需在开标截止时间前持有《演示授权书》（详见</w:t>
      </w:r>
      <w:r>
        <w:rPr>
          <w:sz w:val="21"/>
        </w:rPr>
        <w:t>投标</w:t>
      </w:r>
      <w:r>
        <w:rPr>
          <w:sz w:val="21"/>
        </w:rPr>
        <w:t>文件附加格式《演示授权书》）纸质原件、演示人员身份证复印件（原件备查）及演示相关设备（工具）到达开标室【中山市博爱六路</w:t>
      </w:r>
      <w:r>
        <w:rPr>
          <w:sz w:val="21"/>
        </w:rPr>
        <w:t>22号政务服务大厅二楼中山市公共资源交易中心（详见开标当天大屏幕开标室安排）】并现场填写签到表等相关表格确认，才具备演示资格，没有《演示授权书》纸质原件或开标截止时间前没有到达开标室的不具备演示资格，其演示对应评分为零分。</w:t>
      </w:r>
    </w:p>
    <w:p>
      <w:pPr>
        <w:ind w:firstLine="420"/>
        <w:jc w:val="both"/>
      </w:pPr>
      <w:r>
        <w:rPr>
          <w:sz w:val="21"/>
        </w:rPr>
        <w:t>2.项目开标说明：本次开标采用远程开标，</w:t>
      </w:r>
      <w:r>
        <w:rPr>
          <w:sz w:val="21"/>
        </w:rPr>
        <w:t>投标人</w:t>
      </w:r>
      <w:r>
        <w:rPr>
          <w:sz w:val="21"/>
        </w:rPr>
        <w:t>需要按照远程开标的相关流程执行。</w:t>
      </w:r>
      <w:r>
        <w:rPr>
          <w:sz w:val="21"/>
        </w:rPr>
        <w:t>投标人</w:t>
      </w:r>
      <w:r>
        <w:rPr>
          <w:sz w:val="21"/>
        </w:rPr>
        <w:t>操作人员需要登录广东省智慧云平台进行解密、签名等操作，操作人员无需来到开标现场。若</w:t>
      </w:r>
      <w:r>
        <w:rPr>
          <w:sz w:val="21"/>
        </w:rPr>
        <w:t>投标人</w:t>
      </w:r>
      <w:r>
        <w:rPr>
          <w:sz w:val="21"/>
        </w:rPr>
        <w:t>操作人员和演示人员为同一人，需要在开标室里进行解密、签名等操作的，</w:t>
      </w:r>
      <w:r>
        <w:rPr>
          <w:sz w:val="21"/>
        </w:rPr>
        <w:t>投标人</w:t>
      </w:r>
      <w:r>
        <w:rPr>
          <w:sz w:val="21"/>
        </w:rPr>
        <w:t>应该自备电脑及网络热点，开标现场不提供网络及电脑设备。</w:t>
      </w:r>
    </w:p>
    <w:p>
      <w:pPr>
        <w:ind w:firstLine="420"/>
        <w:jc w:val="both"/>
      </w:pPr>
      <w:r>
        <w:rPr>
          <w:sz w:val="21"/>
        </w:rPr>
        <w:t>3.演示时间：</w:t>
      </w:r>
      <w:r>
        <w:rPr>
          <w:sz w:val="21"/>
        </w:rPr>
        <w:t>每个包组</w:t>
      </w:r>
      <w:r>
        <w:rPr>
          <w:sz w:val="21"/>
        </w:rPr>
        <w:t>总演示与答辩时间控制在</w:t>
      </w:r>
      <w:r>
        <w:rPr>
          <w:sz w:val="21"/>
        </w:rPr>
        <w:t>1</w:t>
      </w:r>
      <w:r>
        <w:rPr>
          <w:sz w:val="21"/>
        </w:rPr>
        <w:t>0</w:t>
      </w:r>
      <w:r>
        <w:rPr>
          <w:sz w:val="21"/>
        </w:rPr>
        <w:t>分钟内，若演示讲解时间超过限定时间，由现场工作人员进行制止。</w:t>
      </w:r>
    </w:p>
    <w:p>
      <w:pPr>
        <w:ind w:firstLine="420"/>
        <w:jc w:val="both"/>
      </w:pPr>
      <w:r>
        <w:rPr>
          <w:sz w:val="21"/>
        </w:rPr>
        <w:t>4.演示内容：按照</w:t>
      </w:r>
      <w:r>
        <w:rPr>
          <w:sz w:val="21"/>
        </w:rPr>
        <w:t>招标</w:t>
      </w:r>
      <w:r>
        <w:rPr>
          <w:sz w:val="21"/>
        </w:rPr>
        <w:t>文件</w:t>
      </w:r>
      <w:r>
        <w:rPr>
          <w:sz w:val="21"/>
        </w:rPr>
        <w:t>“评审标准”评分表中的要求进行现场演示讲解，评委根据演示讲解的情况给分。</w:t>
      </w:r>
    </w:p>
    <w:p>
      <w:pPr>
        <w:ind w:firstLine="420"/>
        <w:jc w:val="both"/>
      </w:pPr>
      <w:r>
        <w:rPr>
          <w:sz w:val="21"/>
        </w:rPr>
        <w:t>5.演示顺序：按照</w:t>
      </w:r>
      <w:r>
        <w:rPr>
          <w:sz w:val="21"/>
        </w:rPr>
        <w:t>投标人</w:t>
      </w:r>
      <w:r>
        <w:rPr>
          <w:sz w:val="21"/>
        </w:rPr>
        <w:t>的演示人员现场签到的顺序依次进行演示。</w:t>
      </w:r>
    </w:p>
    <w:p>
      <w:pPr>
        <w:ind w:firstLine="420"/>
        <w:jc w:val="both"/>
      </w:pPr>
      <w:r>
        <w:rPr>
          <w:sz w:val="21"/>
        </w:rPr>
        <w:t>6.演示人数：不超过2人，演示人员演示时需出具身份证原件及《演示授权书》纸质原件（详见</w:t>
      </w:r>
      <w:r>
        <w:rPr>
          <w:sz w:val="21"/>
        </w:rPr>
        <w:t>投标</w:t>
      </w:r>
      <w:r>
        <w:rPr>
          <w:sz w:val="21"/>
        </w:rPr>
        <w:t>文件附加格式《演示授权书》）</w:t>
      </w:r>
    </w:p>
    <w:p>
      <w:pPr>
        <w:ind w:firstLine="420"/>
        <w:jc w:val="both"/>
      </w:pPr>
      <w:r>
        <w:rPr>
          <w:sz w:val="21"/>
        </w:rPr>
        <w:t>7.演示形式：（1）现场演示的形式按照</w:t>
      </w:r>
      <w:r>
        <w:rPr>
          <w:sz w:val="21"/>
        </w:rPr>
        <w:t>招标</w:t>
      </w:r>
      <w:r>
        <w:rPr>
          <w:sz w:val="21"/>
        </w:rPr>
        <w:t>文件</w:t>
      </w:r>
      <w:r>
        <w:rPr>
          <w:sz w:val="21"/>
        </w:rPr>
        <w:t>“评审标准”评分表中的要求执行。</w:t>
      </w:r>
      <w:r>
        <w:rPr>
          <w:sz w:val="21"/>
        </w:rPr>
        <w:t>投标人</w:t>
      </w:r>
      <w:r>
        <w:rPr>
          <w:sz w:val="21"/>
        </w:rPr>
        <w:t>应自行测试演示文件，确保能正常演示，若演示文件不能正常演示，由此导致的后果由</w:t>
      </w:r>
      <w:r>
        <w:rPr>
          <w:sz w:val="21"/>
        </w:rPr>
        <w:t>投标人</w:t>
      </w:r>
      <w:r>
        <w:rPr>
          <w:sz w:val="21"/>
        </w:rPr>
        <w:t>自负。</w:t>
      </w:r>
      <w:r>
        <w:rPr>
          <w:sz w:val="21"/>
        </w:rPr>
        <w:t>（</w:t>
      </w:r>
      <w:r>
        <w:rPr>
          <w:sz w:val="21"/>
        </w:rPr>
        <w:t>2）演示现场请</w:t>
      </w:r>
      <w:r>
        <w:rPr>
          <w:sz w:val="21"/>
        </w:rPr>
        <w:t>投标人自</w:t>
      </w:r>
      <w:r>
        <w:rPr>
          <w:sz w:val="21"/>
        </w:rPr>
        <w:t>行准备相关资料。如演示、答辩过程中需要用到电脑、</w:t>
      </w:r>
      <w:r>
        <w:rPr>
          <w:sz w:val="21"/>
        </w:rPr>
        <w:t>U盘等设备，请</w:t>
      </w:r>
      <w:r>
        <w:rPr>
          <w:sz w:val="21"/>
        </w:rPr>
        <w:t>投标人</w:t>
      </w:r>
      <w:r>
        <w:rPr>
          <w:sz w:val="21"/>
        </w:rPr>
        <w:t>自带，评标现场仅提供投影设备（</w:t>
      </w:r>
      <w:r>
        <w:rPr>
          <w:sz w:val="21"/>
        </w:rPr>
        <w:t>VGA 接口），现场可以提供网络，</w:t>
      </w:r>
      <w:r>
        <w:rPr>
          <w:sz w:val="21"/>
        </w:rPr>
        <w:t>投标人</w:t>
      </w:r>
      <w:r>
        <w:rPr>
          <w:sz w:val="21"/>
        </w:rPr>
        <w:t>应自行考虑现场情况，其它设备或工具由</w:t>
      </w:r>
      <w:r>
        <w:rPr>
          <w:sz w:val="21"/>
        </w:rPr>
        <w:t>投标人</w:t>
      </w:r>
      <w:r>
        <w:rPr>
          <w:sz w:val="21"/>
        </w:rPr>
        <w:t>自行准备。</w:t>
      </w:r>
      <w:r>
        <w:rPr>
          <w:sz w:val="21"/>
        </w:rPr>
        <w:t>（</w:t>
      </w:r>
      <w:r>
        <w:rPr>
          <w:sz w:val="21"/>
        </w:rPr>
        <w:t>3</w:t>
      </w:r>
      <w:r>
        <w:rPr>
          <w:sz w:val="21"/>
        </w:rPr>
        <w:t>）如果</w:t>
      </w:r>
      <w:r>
        <w:rPr>
          <w:sz w:val="21"/>
        </w:rPr>
        <w:t>投标人</w:t>
      </w:r>
      <w:r>
        <w:rPr>
          <w:sz w:val="21"/>
        </w:rPr>
        <w:t>在演示时需要使用移动终端来实现演示功能的，使用</w:t>
      </w:r>
      <w:r>
        <w:rPr>
          <w:sz w:val="21"/>
        </w:rPr>
        <w:t>便携式计算机</w:t>
      </w:r>
      <w:r>
        <w:rPr>
          <w:sz w:val="21"/>
        </w:rPr>
        <w:t>等非手机的移动终端来实现演示。投影仅提供</w:t>
      </w:r>
      <w:r>
        <w:rPr>
          <w:sz w:val="21"/>
        </w:rPr>
        <w:t>VGA接口， 请演示的</w:t>
      </w:r>
      <w:r>
        <w:rPr>
          <w:sz w:val="21"/>
        </w:rPr>
        <w:t>投标人</w:t>
      </w:r>
      <w:r>
        <w:rPr>
          <w:sz w:val="21"/>
        </w:rPr>
        <w:t>自行解决接口转换问题。</w:t>
      </w:r>
    </w:p>
    <w:p>
      <w:pPr>
        <w:ind w:firstLine="421"/>
        <w:jc w:val="both"/>
      </w:pPr>
      <w:r>
        <w:rPr>
          <w:b/>
          <w:sz w:val="21"/>
        </w:rPr>
        <w:t>（六）</w:t>
      </w:r>
      <w:r>
        <w:rPr>
          <w:b/>
          <w:sz w:val="21"/>
        </w:rPr>
        <w:t>采购包划分情况</w:t>
      </w:r>
    </w:p>
    <w:tbl>
      <w:tblPr>
        <w:tblW w:w="0" w:type="auto"/>
        <w:tblBorders>
          <w:top w:val="none" w:color="000000" w:sz="4"/>
          <w:left w:val="none" w:color="000000" w:sz="4"/>
          <w:bottom w:val="none" w:color="000000" w:sz="4"/>
          <w:right w:val="none" w:color="000000" w:sz="4"/>
          <w:insideH w:val="none"/>
          <w:insideV w:val="none"/>
        </w:tblBorders>
      </w:tblPr>
      <w:tblGrid>
        <w:gridCol w:w="514"/>
        <w:gridCol w:w="855"/>
        <w:gridCol w:w="838"/>
        <w:gridCol w:w="1453"/>
        <w:gridCol w:w="1702"/>
      </w:tblGrid>
      <w:tr>
        <w:tc>
          <w:tcPr>
            <w:tcW w:type="dxa" w:w="514"/>
            <w:tcBorders>
              <w:top w:val="single" w:color="000000" w:sz="4"/>
              <w:left w:val="single" w:color="000000" w:sz="4"/>
              <w:bottom w:val="single" w:color="000000" w:sz="4"/>
              <w:right w:val="single" w:color="000000" w:sz="4"/>
            </w:tcBorders>
            <w:vAlign w:val="top"/>
          </w:tcPr>
          <w:p>
            <w:pPr>
              <w:jc w:val="center"/>
            </w:pPr>
            <w:r>
              <w:rPr>
                <w:b/>
                <w:sz w:val="18"/>
              </w:rPr>
              <w:t>包组号</w:t>
            </w:r>
          </w:p>
        </w:tc>
        <w:tc>
          <w:tcPr>
            <w:tcW w:type="dxa" w:w="855"/>
            <w:tcBorders>
              <w:top w:val="single" w:color="000000" w:sz="4"/>
              <w:left w:val="single" w:color="000000" w:sz="4"/>
              <w:bottom w:val="single" w:color="000000" w:sz="4"/>
              <w:right w:val="single" w:color="000000" w:sz="4"/>
            </w:tcBorders>
            <w:vAlign w:val="top"/>
          </w:tcPr>
          <w:p>
            <w:pPr>
              <w:jc w:val="center"/>
            </w:pPr>
            <w:r>
              <w:rPr>
                <w:b/>
                <w:sz w:val="18"/>
              </w:rPr>
              <w:t>采购内容</w:t>
            </w:r>
          </w:p>
        </w:tc>
        <w:tc>
          <w:tcPr>
            <w:tcW w:type="dxa" w:w="838"/>
            <w:tcBorders>
              <w:top w:val="single" w:color="000000" w:sz="4"/>
              <w:left w:val="single" w:color="000000" w:sz="4"/>
              <w:bottom w:val="single" w:color="000000" w:sz="4"/>
              <w:right w:val="single" w:color="000000" w:sz="4"/>
            </w:tcBorders>
            <w:vAlign w:val="top"/>
          </w:tcPr>
          <w:p>
            <w:pPr>
              <w:jc w:val="center"/>
            </w:pPr>
            <w:r>
              <w:rPr>
                <w:b/>
                <w:sz w:val="18"/>
              </w:rPr>
              <w:t>预算金额</w:t>
            </w:r>
            <w:r>
              <w:rPr>
                <w:b/>
                <w:sz w:val="18"/>
              </w:rPr>
              <w:t>（元）</w:t>
            </w:r>
          </w:p>
          <w:p>
            <w:pPr>
              <w:jc w:val="center"/>
            </w:pPr>
            <w:r>
              <w:rPr>
                <w:b/>
                <w:sz w:val="18"/>
              </w:rPr>
              <w:t>（最高限价）</w:t>
            </w:r>
          </w:p>
        </w:tc>
        <w:tc>
          <w:tcPr>
            <w:tcW w:type="dxa" w:w="1453"/>
            <w:tcBorders>
              <w:top w:val="single" w:color="000000" w:sz="4"/>
              <w:left w:val="single" w:color="000000" w:sz="4"/>
              <w:bottom w:val="single" w:color="000000" w:sz="4"/>
              <w:right w:val="single" w:color="000000" w:sz="4"/>
            </w:tcBorders>
            <w:vAlign w:val="top"/>
          </w:tcPr>
          <w:p>
            <w:pPr>
              <w:jc w:val="center"/>
            </w:pPr>
            <w:r>
              <w:rPr>
                <w:b/>
                <w:sz w:val="18"/>
              </w:rPr>
              <w:t>核心产品</w:t>
            </w:r>
          </w:p>
        </w:tc>
        <w:tc>
          <w:tcPr>
            <w:tcW w:type="dxa" w:w="1702"/>
            <w:tcBorders>
              <w:top w:val="single" w:color="000000" w:sz="4"/>
              <w:left w:val="single" w:color="000000" w:sz="4"/>
              <w:bottom w:val="single" w:color="000000" w:sz="4"/>
              <w:right w:val="single" w:color="000000" w:sz="4"/>
            </w:tcBorders>
            <w:vAlign w:val="top"/>
          </w:tcPr>
          <w:p>
            <w:pPr>
              <w:jc w:val="center"/>
            </w:pPr>
            <w:r>
              <w:rPr>
                <w:b/>
                <w:sz w:val="18"/>
              </w:rPr>
              <w:t>具体要求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1</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学前教育专业实训室建设项目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2871259.94</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婴幼儿照护虚拟仿真实训系统</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1（</w:t>
            </w:r>
            <w:r>
              <w:rPr>
                <w:sz w:val="18"/>
              </w:rPr>
              <w:t>学前教育专业实训室建设项目</w:t>
            </w:r>
            <w:r>
              <w:rPr>
                <w:sz w:val="18"/>
              </w:rPr>
              <w:t>）采购需求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2</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学前教育专业微格教室（</w:t>
            </w:r>
            <w:r>
              <w:rPr>
                <w:sz w:val="18"/>
              </w:rPr>
              <w:t>6间）建设项目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888000</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智慧课堂系统</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2（</w:t>
            </w:r>
            <w:r>
              <w:rPr>
                <w:sz w:val="18"/>
              </w:rPr>
              <w:t>学前教育专业微格教室（</w:t>
            </w:r>
            <w:r>
              <w:rPr>
                <w:sz w:val="18"/>
              </w:rPr>
              <w:t>6间）建设项目</w:t>
            </w:r>
            <w:r>
              <w:rPr>
                <w:sz w:val="18"/>
              </w:rPr>
              <w:t>）采购需求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3</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美育教研室实训室</w:t>
            </w:r>
            <w:r>
              <w:rPr>
                <w:sz w:val="18"/>
              </w:rPr>
              <w:t>建设</w:t>
            </w:r>
            <w:r>
              <w:rPr>
                <w:sz w:val="18"/>
              </w:rPr>
              <w:t>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681919</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全频扬声器</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3</w:t>
            </w:r>
            <w:r>
              <w:rPr>
                <w:sz w:val="18"/>
              </w:rPr>
              <w:t>（</w:t>
            </w:r>
            <w:r>
              <w:rPr>
                <w:sz w:val="18"/>
              </w:rPr>
              <w:t>美育教研室实训室</w:t>
            </w:r>
            <w:r>
              <w:rPr>
                <w:sz w:val="18"/>
              </w:rPr>
              <w:t>建设</w:t>
            </w:r>
            <w:r>
              <w:rPr>
                <w:sz w:val="18"/>
              </w:rPr>
              <w:t>项目</w:t>
            </w:r>
            <w:r>
              <w:rPr>
                <w:sz w:val="18"/>
              </w:rPr>
              <w:t>）采购需求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4</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教育科学学院公共实训室项目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1922090</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智慧黑板</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4</w:t>
            </w:r>
            <w:r>
              <w:rPr>
                <w:sz w:val="18"/>
              </w:rPr>
              <w:t>（</w:t>
            </w:r>
            <w:r>
              <w:rPr>
                <w:sz w:val="18"/>
              </w:rPr>
              <w:t>教育科学学院公共实训室项目</w:t>
            </w:r>
            <w:r>
              <w:rPr>
                <w:sz w:val="18"/>
              </w:rPr>
              <w:t>）采购需求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5</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社工资源库云平台项目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228566.67</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社会工作资源库云平台</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5</w:t>
            </w:r>
            <w:r>
              <w:rPr>
                <w:sz w:val="18"/>
              </w:rPr>
              <w:t>（</w:t>
            </w:r>
            <w:r>
              <w:rPr>
                <w:sz w:val="18"/>
              </w:rPr>
              <w:t>社工资源库云平台项目</w:t>
            </w:r>
            <w:r>
              <w:rPr>
                <w:sz w:val="18"/>
              </w:rPr>
              <w:t>）采购需求</w:t>
            </w:r>
          </w:p>
        </w:tc>
      </w:tr>
      <w:tr>
        <w:tc>
          <w:tcPr>
            <w:tcW w:type="dxa" w:w="514"/>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6</w:t>
            </w:r>
          </w:p>
        </w:tc>
        <w:tc>
          <w:tcPr>
            <w:tcW w:type="dxa" w:w="855"/>
            <w:tcBorders>
              <w:top w:val="none" w:color="000000" w:sz="4"/>
              <w:left w:val="single" w:color="000000" w:sz="4"/>
              <w:bottom w:val="single" w:color="000000" w:sz="4"/>
              <w:right w:val="single" w:color="000000" w:sz="4"/>
            </w:tcBorders>
            <w:vAlign w:val="top"/>
          </w:tcPr>
          <w:p>
            <w:pPr>
              <w:jc w:val="center"/>
            </w:pPr>
            <w:r>
              <w:rPr>
                <w:sz w:val="18"/>
              </w:rPr>
              <w:t>心理教育实训室建设项目</w:t>
            </w:r>
          </w:p>
        </w:tc>
        <w:tc>
          <w:tcPr>
            <w:tcW w:type="dxa" w:w="838"/>
            <w:tcBorders>
              <w:top w:val="none" w:color="000000" w:sz="4"/>
              <w:left w:val="single" w:color="000000" w:sz="4"/>
              <w:bottom w:val="single" w:color="000000" w:sz="4"/>
              <w:right w:val="single" w:color="000000" w:sz="4"/>
            </w:tcBorders>
            <w:vAlign w:val="top"/>
          </w:tcPr>
          <w:p>
            <w:pPr>
              <w:jc w:val="center"/>
            </w:pPr>
            <w:r>
              <w:rPr>
                <w:b/>
                <w:sz w:val="18"/>
              </w:rPr>
              <w:t>999655</w:t>
            </w:r>
          </w:p>
        </w:tc>
        <w:tc>
          <w:tcPr>
            <w:tcW w:type="dxa" w:w="1453"/>
            <w:tcBorders>
              <w:top w:val="none" w:color="000000" w:sz="4"/>
              <w:left w:val="single" w:color="000000" w:sz="4"/>
              <w:bottom w:val="single" w:color="000000" w:sz="4"/>
              <w:right w:val="single" w:color="000000" w:sz="4"/>
            </w:tcBorders>
            <w:vAlign w:val="top"/>
          </w:tcPr>
          <w:p>
            <w:pPr>
              <w:jc w:val="center"/>
            </w:pPr>
            <w:r>
              <w:rPr>
                <w:b/>
                <w:sz w:val="18"/>
              </w:rPr>
              <w:t>全息互动身心训练系统</w:t>
            </w:r>
          </w:p>
        </w:tc>
        <w:tc>
          <w:tcPr>
            <w:tcW w:type="dxa" w:w="1702"/>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6</w:t>
            </w:r>
            <w:r>
              <w:rPr>
                <w:sz w:val="18"/>
              </w:rPr>
              <w:t>（</w:t>
            </w:r>
            <w:r>
              <w:rPr>
                <w:sz w:val="18"/>
              </w:rPr>
              <w:t>心理教育实训室建设项目</w:t>
            </w:r>
            <w:r>
              <w:rPr>
                <w:sz w:val="18"/>
              </w:rPr>
              <w:t>）采购需求</w:t>
            </w:r>
          </w:p>
        </w:tc>
      </w:tr>
      <w:tr>
        <w:tc>
          <w:tcPr>
            <w:tcW w:type="dxa" w:w="5362"/>
            <w:gridSpan w:val="5"/>
            <w:tcBorders>
              <w:top w:val="none" w:color="000000" w:sz="4"/>
              <w:left w:val="single" w:color="000000" w:sz="4"/>
              <w:bottom w:val="single" w:color="000000" w:sz="4"/>
              <w:right w:val="single" w:color="000000" w:sz="4"/>
            </w:tcBorders>
            <w:vAlign w:val="top"/>
          </w:tcPr>
          <w:p>
            <w:pPr>
              <w:jc w:val="center"/>
            </w:pPr>
            <w:r>
              <w:rPr>
                <w:b/>
                <w:sz w:val="18"/>
              </w:rPr>
              <w:t>本项目总预算金额</w:t>
            </w:r>
            <w:r>
              <w:rPr>
                <w:b/>
                <w:sz w:val="18"/>
              </w:rPr>
              <w:t>7591490.61</w:t>
            </w:r>
            <w:r>
              <w:rPr>
                <w:b/>
                <w:sz w:val="18"/>
              </w:rPr>
              <w:t>元</w:t>
            </w:r>
          </w:p>
        </w:tc>
      </w:tr>
      <w:tr>
        <w:tc>
          <w:tcPr>
            <w:tcW w:type="dxa" w:w="5362"/>
            <w:gridSpan w:val="5"/>
            <w:tcBorders>
              <w:top w:val="none" w:color="000000" w:sz="4"/>
              <w:left w:val="single" w:color="000000" w:sz="4"/>
              <w:bottom w:val="single" w:color="000000" w:sz="4"/>
              <w:right w:val="single" w:color="000000" w:sz="4"/>
            </w:tcBorders>
            <w:vAlign w:val="top"/>
          </w:tcPr>
          <w:p>
            <w:pPr>
              <w:jc w:val="both"/>
            </w:pPr>
            <w:r>
              <w:rPr>
                <w:sz w:val="18"/>
              </w:rPr>
              <w:t>1.不同投标人提供核心产品的品牌相同时，将视为一家投标人，具体按《政府采购货物和服务招标投标管理办法》执行。</w:t>
            </w:r>
          </w:p>
          <w:p>
            <w:pPr>
              <w:jc w:val="both"/>
            </w:pPr>
            <w:r>
              <w:rPr>
                <w:sz w:val="18"/>
              </w:rPr>
              <w:t>2.本项目为电子投标，投标人应在系统中填写具体的核心产品品牌，电子投标文件中的核心产品品牌信息，应确保与系统填写的信息一致，避免出现同类事项表述不一致的情况，若出现不一致的情况，以系统生成的分项报价表中的核心产品品牌为准。</w:t>
            </w:r>
          </w:p>
          <w:p>
            <w:pPr>
              <w:jc w:val="both"/>
            </w:pPr>
            <w:r>
              <w:rPr>
                <w:sz w:val="18"/>
              </w:rPr>
              <w:t>3.第二章采购需求《技术标准与要求》表格为系统自动生成，表格里面标记△符号的品目为核心产品品目，其对应的预算栏为“0元”仅作标记之用，投标人应根据实际情况填报分项报价。</w:t>
            </w:r>
          </w:p>
        </w:tc>
      </w:tr>
    </w:tbl>
    <w:p>
      <w:pPr>
        <w:ind w:firstLine="421"/>
        <w:jc w:val="both"/>
      </w:pPr>
    </w:p>
    <w:p>
      <w:pPr>
        <w:ind w:firstLine="421"/>
        <w:jc w:val="both"/>
      </w:pPr>
      <w:r>
        <w:rPr>
          <w:b/>
          <w:sz w:val="21"/>
        </w:rPr>
        <w:t>（</w:t>
      </w:r>
      <w:r>
        <w:rPr>
          <w:b/>
          <w:sz w:val="21"/>
        </w:rPr>
        <w:t>七</w:t>
      </w:r>
      <w:r>
        <w:rPr>
          <w:b/>
          <w:sz w:val="21"/>
        </w:rPr>
        <w:t>）报价说明</w:t>
      </w:r>
    </w:p>
    <w:p>
      <w:pPr>
        <w:ind w:firstLine="420"/>
        <w:jc w:val="both"/>
      </w:pPr>
      <w:r>
        <w:rPr>
          <w:sz w:val="21"/>
        </w:rPr>
        <w:t>1.投标人</w:t>
      </w:r>
      <w:r>
        <w:rPr>
          <w:sz w:val="21"/>
        </w:rPr>
        <w:t>各采购包</w:t>
      </w:r>
      <w:r>
        <w:rPr>
          <w:sz w:val="21"/>
        </w:rPr>
        <w:t>的报价不得高于对应采购包的项目预算金额（最高限价），否则为无效投标。</w:t>
      </w:r>
    </w:p>
    <w:p>
      <w:pPr>
        <w:ind w:firstLine="420"/>
        <w:jc w:val="both"/>
      </w:pPr>
      <w:r>
        <w:rPr>
          <w:sz w:val="21"/>
        </w:rPr>
        <w:t>2.</w:t>
      </w:r>
      <w:r>
        <w:rPr>
          <w:sz w:val="21"/>
        </w:rPr>
        <w:t>各采购包</w:t>
      </w:r>
      <w:r>
        <w:rPr>
          <w:sz w:val="21"/>
        </w:rPr>
        <w:t>投标报价应包括：货物、人工费、材料费、包装、运输（含二次运输）、装卸、安装调试、人员培训、验收、检验、税收、保险、备品备件、专业工具、售后服务、质保期内维保等伴随的服务及实施过程中的不可预见费用等全部费用。</w:t>
      </w:r>
    </w:p>
    <w:p>
      <w:pPr>
        <w:ind w:firstLine="420"/>
        <w:jc w:val="both"/>
      </w:pPr>
      <w:r>
        <w:rPr>
          <w:sz w:val="21"/>
        </w:rPr>
        <w:t>3.中标人在报价中及项目实施过程中如有任何遗漏，均被视为遗漏部分价格已经包含在总价中（中标人自行负责），采购人不再支付任何费用。</w:t>
      </w:r>
    </w:p>
    <w:p>
      <w:pPr>
        <w:ind w:firstLine="421"/>
        <w:jc w:val="both"/>
      </w:pPr>
      <w:r>
        <w:rPr>
          <w:b/>
          <w:sz w:val="21"/>
        </w:rPr>
        <w:t>（</w:t>
      </w:r>
      <w:r>
        <w:rPr>
          <w:b/>
          <w:sz w:val="21"/>
        </w:rPr>
        <w:t>八</w:t>
      </w:r>
      <w:r>
        <w:rPr>
          <w:b/>
          <w:sz w:val="21"/>
        </w:rPr>
        <w:t>）</w:t>
      </w:r>
      <w:r>
        <w:rPr>
          <w:b/>
          <w:sz w:val="21"/>
        </w:rPr>
        <w:t>项目投标规则</w:t>
      </w:r>
      <w:r>
        <w:rPr>
          <w:b/>
          <w:sz w:val="21"/>
        </w:rPr>
        <w:t>：</w:t>
      </w:r>
    </w:p>
    <w:p>
      <w:pPr>
        <w:ind w:firstLine="421"/>
        <w:jc w:val="both"/>
      </w:pPr>
      <w:r>
        <w:rPr>
          <w:b/>
          <w:sz w:val="21"/>
        </w:rPr>
        <w:t>兼投兼中</w:t>
      </w:r>
      <w:r>
        <w:rPr>
          <w:b/>
          <w:sz w:val="21"/>
        </w:rPr>
        <w:t>，</w:t>
      </w:r>
      <w:r>
        <w:rPr>
          <w:sz w:val="21"/>
        </w:rPr>
        <w:t>投标人可对一个或多个采购包进行投标，</w:t>
      </w:r>
      <w:r>
        <w:rPr>
          <w:sz w:val="21"/>
        </w:rPr>
        <w:t>可以同时中标多个采购包，但应保证每个采购包的供货质量</w:t>
      </w:r>
      <w:r>
        <w:rPr>
          <w:sz w:val="21"/>
        </w:rPr>
        <w:t>。</w:t>
      </w:r>
    </w:p>
    <w:p>
      <w:pPr>
        <w:ind w:firstLine="421"/>
        <w:jc w:val="both"/>
      </w:pPr>
      <w:r>
        <w:rPr>
          <w:b/>
          <w:sz w:val="21"/>
        </w:rPr>
        <w:t>（</w:t>
      </w:r>
      <w:r>
        <w:rPr>
          <w:b/>
          <w:sz w:val="21"/>
        </w:rPr>
        <w:t>九</w:t>
      </w:r>
      <w:r>
        <w:rPr>
          <w:b/>
          <w:sz w:val="21"/>
        </w:rPr>
        <w:t>）</w:t>
      </w:r>
      <w:r>
        <w:rPr>
          <w:b/>
          <w:sz w:val="21"/>
        </w:rPr>
        <w:t>投标文件制作要求：</w:t>
      </w:r>
    </w:p>
    <w:p>
      <w:pPr>
        <w:ind w:firstLine="420"/>
        <w:jc w:val="both"/>
      </w:pPr>
      <w:r>
        <w:rPr>
          <w:sz w:val="21"/>
        </w:rPr>
        <w:t>1.</w:t>
      </w:r>
      <w:r>
        <w:rPr>
          <w:sz w:val="21"/>
        </w:rPr>
        <w:t>每个采购包须独立制作投标文件，即投标人须以采购包为单位制作投标文件</w:t>
      </w:r>
      <w:r>
        <w:rPr>
          <w:sz w:val="21"/>
        </w:rPr>
        <w:t>，并在系统上传到对应采购包的准确位置</w:t>
      </w:r>
      <w:r>
        <w:rPr>
          <w:sz w:val="21"/>
        </w:rPr>
        <w:t>。</w:t>
      </w:r>
      <w:r>
        <w:rPr>
          <w:sz w:val="21"/>
        </w:rPr>
        <w:t>若投标文件中明确写明为采购包</w:t>
      </w:r>
      <w:r>
        <w:rPr>
          <w:sz w:val="21"/>
        </w:rPr>
        <w:t>1内容，但却误上传到系统采购包2处，采购人代表或评标委员会可以将该误上传的内容视为“资料无效”处理（采购包2文件误传到系统采购包1处同理，</w:t>
      </w:r>
      <w:r>
        <w:rPr>
          <w:sz w:val="21"/>
        </w:rPr>
        <w:t>其他采购包同理</w:t>
      </w:r>
      <w:r>
        <w:rPr>
          <w:sz w:val="21"/>
        </w:rPr>
        <w:t>）</w:t>
      </w:r>
      <w:r>
        <w:rPr>
          <w:sz w:val="21"/>
        </w:rPr>
        <w:t>。</w:t>
      </w:r>
    </w:p>
    <w:p>
      <w:pPr>
        <w:ind w:firstLine="420"/>
        <w:jc w:val="both"/>
      </w:pPr>
      <w:r>
        <w:rPr>
          <w:sz w:val="21"/>
        </w:rPr>
        <w:t>2.关于本项目项目名称的相关说明详见下表</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5290"/>
      </w:tblGrid>
      <w:tr>
        <w:tc>
          <w:tcPr>
            <w:tcW w:type="dxa" w:w="5290"/>
            <w:tcBorders>
              <w:top w:val="single" w:color="000000" w:sz="4"/>
              <w:left w:val="single" w:color="000000" w:sz="4"/>
              <w:bottom w:val="single" w:color="000000" w:sz="4"/>
              <w:right w:val="single" w:color="000000" w:sz="4"/>
            </w:tcBorders>
            <w:vAlign w:val="top"/>
          </w:tcPr>
          <w:p>
            <w:pPr>
              <w:jc w:val="both"/>
            </w:pPr>
            <w:r>
              <w:rPr>
                <w:sz w:val="18"/>
              </w:rPr>
              <w:t>本项目项目名称：</w:t>
            </w:r>
            <w:r>
              <w:rPr>
                <w:sz w:val="18"/>
              </w:rPr>
              <w:t>中山职业技术学院</w:t>
            </w:r>
            <w:r>
              <w:rPr>
                <w:sz w:val="18"/>
              </w:rPr>
              <w:t>2023年教育科学学院实训室建设采购项目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1名称：</w:t>
            </w:r>
            <w:r>
              <w:rPr>
                <w:sz w:val="18"/>
              </w:rPr>
              <w:t>学前教育专业实训室建设项目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2名称：学前教育专业微格教室（6间）建设项目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3</w:t>
            </w:r>
            <w:r>
              <w:rPr>
                <w:sz w:val="18"/>
              </w:rPr>
              <w:t>名称：</w:t>
            </w:r>
            <w:r>
              <w:rPr>
                <w:sz w:val="18"/>
              </w:rPr>
              <w:t>美育教研室实训室</w:t>
            </w:r>
            <w:r>
              <w:rPr>
                <w:sz w:val="18"/>
              </w:rPr>
              <w:t>建设</w:t>
            </w:r>
            <w:r>
              <w:rPr>
                <w:sz w:val="18"/>
              </w:rPr>
              <w:t>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4</w:t>
            </w:r>
            <w:r>
              <w:rPr>
                <w:sz w:val="18"/>
              </w:rPr>
              <w:t>名称：</w:t>
            </w:r>
            <w:r>
              <w:rPr>
                <w:sz w:val="18"/>
              </w:rPr>
              <w:t>教育科学学院公共实训室项目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5</w:t>
            </w:r>
            <w:r>
              <w:rPr>
                <w:sz w:val="18"/>
              </w:rPr>
              <w:t>名称：</w:t>
            </w:r>
            <w:r>
              <w:rPr>
                <w:sz w:val="18"/>
              </w:rPr>
              <w:t>社工资源库云平台项目</w:t>
            </w:r>
          </w:p>
        </w:tc>
      </w:tr>
      <w:tr>
        <w:tc>
          <w:tcPr>
            <w:tcW w:type="dxa" w:w="5290"/>
            <w:tcBorders>
              <w:top w:val="none" w:color="000000" w:sz="4"/>
              <w:left w:val="single" w:color="000000" w:sz="4"/>
              <w:bottom w:val="single" w:color="000000" w:sz="4"/>
              <w:right w:val="single" w:color="000000" w:sz="4"/>
            </w:tcBorders>
            <w:vAlign w:val="top"/>
          </w:tcPr>
          <w:p>
            <w:pPr>
              <w:jc w:val="both"/>
            </w:pPr>
            <w:r>
              <w:rPr>
                <w:sz w:val="18"/>
              </w:rPr>
              <w:t>本项目采购包</w:t>
            </w:r>
            <w:r>
              <w:rPr>
                <w:sz w:val="18"/>
              </w:rPr>
              <w:t>6</w:t>
            </w:r>
            <w:r>
              <w:rPr>
                <w:sz w:val="18"/>
              </w:rPr>
              <w:t>名称：</w:t>
            </w:r>
            <w:r>
              <w:rPr>
                <w:sz w:val="18"/>
              </w:rPr>
              <w:t>心理教育实训室建设项目</w:t>
            </w:r>
          </w:p>
        </w:tc>
      </w:tr>
      <w:tr>
        <w:tc>
          <w:tcPr>
            <w:tcW w:type="dxa" w:w="5290"/>
            <w:tcBorders>
              <w:top w:val="none" w:color="000000" w:sz="4"/>
              <w:left w:val="single" w:color="000000" w:sz="4"/>
              <w:bottom w:val="single" w:color="000000" w:sz="4"/>
              <w:right w:val="single" w:color="000000" w:sz="4"/>
            </w:tcBorders>
            <w:vAlign w:val="top"/>
          </w:tcPr>
          <w:p>
            <w:pPr>
              <w:jc w:val="both"/>
            </w:pPr>
            <w:r>
              <w:rPr>
                <w:b/>
                <w:sz w:val="18"/>
              </w:rPr>
              <w:t>说明：</w:t>
            </w:r>
          </w:p>
          <w:p>
            <w:pPr>
              <w:jc w:val="both"/>
            </w:pPr>
            <w:r>
              <w:rPr>
                <w:b/>
                <w:sz w:val="18"/>
              </w:rPr>
              <w:t>1.</w:t>
            </w:r>
            <w:r>
              <w:rPr>
                <w:b/>
                <w:sz w:val="18"/>
              </w:rPr>
              <w:t>本项目投标文件格式中涉及填写</w:t>
            </w:r>
            <w:r>
              <w:rPr>
                <w:b/>
                <w:sz w:val="18"/>
              </w:rPr>
              <w:t>“项目名称”</w:t>
            </w:r>
            <w:r>
              <w:rPr>
                <w:b/>
                <w:sz w:val="18"/>
              </w:rPr>
              <w:t>的</w:t>
            </w:r>
            <w:r>
              <w:rPr>
                <w:b/>
                <w:sz w:val="18"/>
              </w:rPr>
              <w:t>地方可填写本项目项目名称或对应采购包名称；</w:t>
            </w:r>
          </w:p>
          <w:p>
            <w:pPr>
              <w:jc w:val="both"/>
            </w:pPr>
            <w:r>
              <w:rPr>
                <w:b/>
                <w:sz w:val="18"/>
              </w:rPr>
              <w:t>2.</w:t>
            </w:r>
            <w:r>
              <w:rPr>
                <w:b/>
                <w:sz w:val="18"/>
              </w:rPr>
              <w:t>本项目投标文件格式中涉及填写</w:t>
            </w:r>
            <w:r>
              <w:rPr>
                <w:b/>
                <w:sz w:val="18"/>
              </w:rPr>
              <w:t>“</w:t>
            </w:r>
            <w:r>
              <w:rPr>
                <w:b/>
                <w:sz w:val="18"/>
                <w:u w:val="single"/>
              </w:rPr>
              <w:t>采购标的</w:t>
            </w:r>
            <w:r>
              <w:rPr>
                <w:b/>
                <w:sz w:val="18"/>
              </w:rPr>
              <w:t>”或“</w:t>
            </w:r>
            <w:r>
              <w:rPr>
                <w:b/>
                <w:sz w:val="18"/>
                <w:u w:val="single"/>
              </w:rPr>
              <w:t>标的名称</w:t>
            </w:r>
            <w:r>
              <w:rPr>
                <w:b/>
                <w:sz w:val="18"/>
              </w:rPr>
              <w:t>”</w:t>
            </w:r>
            <w:r>
              <w:rPr>
                <w:b/>
                <w:sz w:val="18"/>
              </w:rPr>
              <w:t>的</w:t>
            </w:r>
            <w:r>
              <w:rPr>
                <w:b/>
                <w:sz w:val="18"/>
              </w:rPr>
              <w:t>地方可填写本项目项目名称或对应采购包名称。</w:t>
            </w:r>
          </w:p>
        </w:tc>
      </w:tr>
    </w:tbl>
    <w:p>
      <w:pPr>
        <w:ind w:firstLine="420"/>
        <w:jc w:val="both"/>
      </w:pPr>
      <w:r>
        <w:rPr>
          <w:sz w:val="21"/>
        </w:rPr>
        <w:t>3.投标人在系统上传投标文件时，应仔细核对，确保各采购包投标文件上传到对应采购包正确的位置，否则后果自负。</w:t>
      </w:r>
    </w:p>
    <w:p>
      <w:pPr>
        <w:ind w:firstLine="421"/>
        <w:jc w:val="both"/>
      </w:pPr>
      <w:r>
        <w:rPr>
          <w:b/>
          <w:sz w:val="21"/>
        </w:rPr>
        <w:t>（</w:t>
      </w:r>
      <w:r>
        <w:rPr>
          <w:b/>
          <w:sz w:val="21"/>
        </w:rPr>
        <w:t>十</w:t>
      </w:r>
      <w:r>
        <w:rPr>
          <w:b/>
          <w:sz w:val="21"/>
        </w:rPr>
        <w:t>）项目背景概述：</w:t>
      </w:r>
    </w:p>
    <w:p>
      <w:pPr>
        <w:ind w:firstLine="420"/>
        <w:jc w:val="both"/>
      </w:pPr>
      <w:r>
        <w:rPr>
          <w:sz w:val="21"/>
        </w:rPr>
        <w:t>中山职业技术学院教育科学学院学前教育专业是中山市唯一培养大专层次学前教育人才的高职院校，自专业成立以来，为中山及周边地区培养了一批高质量的学前教育专业毕业生，有效促进了中山及粤港澳大湾区的学前教育事业发展。但是目前我校学前教育专业实习实训场所只有</w:t>
      </w:r>
      <w:r>
        <w:rPr>
          <w:sz w:val="21"/>
        </w:rPr>
        <w:t>4个，分别为电子钢琴实训室、琴房、舞蹈室、幼儿园综合活动实训室，且较为分散，大多为借用其它学院场地建设，根据教育科学学院专业实训室的实际需求，当前的实训室场所已严重不足，相关设备实施陈旧简陋，特别是信息化系统远远落后，已不能支持现有教学需求，在管理以及规模上受到严重限制，无法满足现有的办学规格和未来三年优质学位的持续供给。学生的实训场所将成为直接影响学校及专业快速发展和学校办学层次提升的瓶颈。</w:t>
      </w:r>
    </w:p>
    <w:p>
      <w:pPr>
        <w:ind w:firstLine="420"/>
        <w:jc w:val="both"/>
      </w:pPr>
      <w:r>
        <w:rPr>
          <w:sz w:val="21"/>
        </w:rPr>
        <w:t>2018年在广东省教育厅、中山市教体局大力支持和指导下，中山职业技术学院根据国家、省、市有关文件精神和市政府领导批示意见：同意建设中山职业技术学院学前教育大楼。新大楼的建立极大改善了当前学前教育专业实训室数量不足，条件简陋的局面，因此，在学校及学院的大力支持下，专业开始筹建新的实训室。</w:t>
      </w:r>
    </w:p>
    <w:p>
      <w:pPr>
        <w:ind w:firstLine="420"/>
        <w:jc w:val="both"/>
      </w:pPr>
      <w:r>
        <w:rPr>
          <w:sz w:val="21"/>
        </w:rPr>
        <w:t>本项目的建设将极大缓解实训场地不足带来的教育科学学院发展受限的问题。项目的建设，将有利于营造良好的学习及实践环境，促进学校产教融合、教学改革以及学生管理的各项工作。项目建设是学校办学条件的需要，是建设发展的需要，是推进学校构建和谐校园的需要。</w:t>
      </w:r>
    </w:p>
    <w:p>
      <w:pPr>
        <w:ind w:firstLine="420"/>
        <w:jc w:val="both"/>
      </w:pPr>
      <w:r>
        <w:rPr/>
        <w:t xml:space="preserve"> </w:t>
      </w:r>
    </w:p>
    <w:p>
      <w:pPr>
        <w:jc w:val="both"/>
      </w:pPr>
      <w:r>
        <w:rPr>
          <w:b/>
          <w:sz w:val="36"/>
        </w:rPr>
        <w:t>二、</w:t>
      </w:r>
      <w:r>
        <w:rPr>
          <w:b/>
          <w:sz w:val="36"/>
        </w:rPr>
        <w:t>采购包</w:t>
      </w:r>
      <w:r>
        <w:rPr>
          <w:b/>
          <w:sz w:val="36"/>
        </w:rPr>
        <w:t>1</w:t>
      </w:r>
      <w:r>
        <w:rPr>
          <w:b/>
          <w:sz w:val="36"/>
        </w:rPr>
        <w:t>（学前教育专业实训室建设项目）</w:t>
      </w:r>
      <w:r>
        <w:rPr>
          <w:b/>
          <w:sz w:val="36"/>
        </w:rPr>
        <w:t>采购需求内容：</w:t>
      </w:r>
    </w:p>
    <w:p>
      <w:pPr>
        <w:ind w:firstLine="421"/>
        <w:jc w:val="both"/>
      </w:pPr>
      <w:r>
        <w:rPr>
          <w:b/>
          <w:sz w:val="21"/>
        </w:rPr>
        <w:t>注：本点所有内容仅适用于采购包</w:t>
      </w:r>
      <w:r>
        <w:rPr>
          <w:b/>
          <w:sz w:val="21"/>
        </w:rPr>
        <w:t>1（学前教育专业实训室建设项目）</w:t>
      </w:r>
    </w:p>
    <w:p>
      <w:pPr>
        <w:ind w:firstLine="421"/>
        <w:jc w:val="both"/>
      </w:pPr>
      <w:r>
        <w:rPr>
          <w:b/>
          <w:sz w:val="21"/>
        </w:rPr>
        <w:t>（一）</w:t>
      </w:r>
      <w:r>
        <w:rPr>
          <w:b/>
          <w:sz w:val="21"/>
        </w:rPr>
        <w:t>基本信息</w:t>
      </w:r>
    </w:p>
    <w:p>
      <w:pPr>
        <w:ind w:firstLine="420"/>
        <w:jc w:val="both"/>
      </w:pPr>
      <w:r>
        <w:rPr>
          <w:sz w:val="21"/>
        </w:rPr>
        <w:t>1.</w:t>
      </w:r>
      <w:r>
        <w:rPr>
          <w:sz w:val="21"/>
        </w:rPr>
        <w:t>预算金额：</w:t>
      </w:r>
      <w:r>
        <w:rPr>
          <w:b/>
          <w:sz w:val="18"/>
        </w:rPr>
        <w:t>2871259.94</w:t>
      </w:r>
      <w:r>
        <w:rPr>
          <w:sz w:val="21"/>
        </w:rPr>
        <w:t>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合同履行期限：自采购合同签订之日起</w:t>
      </w:r>
      <w:r>
        <w:rPr>
          <w:sz w:val="21"/>
          <w:u w:val="single"/>
        </w:rPr>
        <w:t>30</w:t>
      </w:r>
      <w:r>
        <w:rPr>
          <w:sz w:val="21"/>
        </w:rPr>
        <w:t>个日历日内完成供货、安装、验收等工作。</w:t>
      </w:r>
    </w:p>
    <w:p>
      <w:pPr>
        <w:ind w:firstLine="210"/>
        <w:jc w:val="both"/>
      </w:pPr>
      <w:r>
        <w:rPr>
          <w:sz w:val="21"/>
        </w:rPr>
        <w:t>★</w:t>
      </w:r>
      <w:r>
        <w:rPr>
          <w:b/>
          <w:sz w:val="21"/>
        </w:rPr>
        <w:t>（二）</w:t>
      </w:r>
      <w:r>
        <w:rPr>
          <w:b/>
          <w:sz w:val="21"/>
        </w:rPr>
        <w:t>强制节能产品政策执行</w:t>
      </w:r>
      <w:r>
        <w:rPr>
          <w:b/>
          <w:sz w:val="21"/>
        </w:rPr>
        <w:t>：</w:t>
      </w:r>
      <w:r>
        <w:rPr>
          <w:sz w:val="21"/>
        </w:rPr>
        <w:t>（本条款仅适用于采购包</w:t>
      </w:r>
      <w:r>
        <w:rPr>
          <w:sz w:val="21"/>
        </w:rPr>
        <w:t>1）</w:t>
      </w:r>
      <w:r>
        <w:rPr>
          <w:sz w:val="21"/>
        </w:rPr>
        <w:t>“台式计算机”或同类设备</w:t>
      </w:r>
      <w:r>
        <w:rPr>
          <w:sz w:val="21"/>
        </w:rPr>
        <w:t>均属于《节能产品政府采购</w:t>
      </w:r>
      <w:r>
        <w:rPr>
          <w:sz w:val="21"/>
        </w:rPr>
        <w:t>品目清单》强制采购清单品目范围内的产品，投标人须在投标文件中提供国家认可的认证机构出具的处于有效期之内的节能产</w:t>
      </w:r>
      <w:r>
        <w:rPr>
          <w:sz w:val="21"/>
        </w:rPr>
        <w:t>品认证证书。</w:t>
      </w:r>
      <w:r>
        <w:rPr>
          <w:b/>
          <w:sz w:val="21"/>
        </w:rPr>
        <w:t>【响应方式：</w:t>
      </w:r>
      <w:r>
        <w:rPr>
          <w:b/>
          <w:sz w:val="21"/>
        </w:rPr>
        <w:t>在</w:t>
      </w:r>
      <w:r>
        <w:rPr>
          <w:b/>
          <w:sz w:val="21"/>
        </w:rPr>
        <w:t>投标文件中提供</w:t>
      </w:r>
      <w:r>
        <w:rPr>
          <w:b/>
          <w:sz w:val="21"/>
        </w:rPr>
        <w:t>证书复印件</w:t>
      </w:r>
      <w:r>
        <w:rPr>
          <w:b/>
          <w:sz w:val="21"/>
        </w:rPr>
        <w:t>，应优先在《</w:t>
      </w:r>
      <w:r>
        <w:rPr>
          <w:b/>
          <w:sz w:val="21"/>
        </w:rPr>
        <w:t>“★”条款响应表》中</w:t>
      </w:r>
      <w:r>
        <w:rPr>
          <w:b/>
          <w:sz w:val="21"/>
        </w:rPr>
        <w:t>进行</w:t>
      </w:r>
      <w:r>
        <w:rPr>
          <w:b/>
          <w:sz w:val="21"/>
        </w:rPr>
        <w:t>响应，并填写证</w:t>
      </w:r>
      <w:r>
        <w:rPr>
          <w:b/>
          <w:sz w:val="21"/>
        </w:rPr>
        <w:t>书</w:t>
      </w:r>
      <w:r>
        <w:rPr>
          <w:b/>
          <w:sz w:val="21"/>
        </w:rPr>
        <w:t>在投标文件中的对应页码。】</w:t>
      </w:r>
    </w:p>
    <w:p>
      <w:pPr>
        <w:ind w:firstLine="421"/>
        <w:jc w:val="both"/>
      </w:pPr>
      <w:r>
        <w:rPr>
          <w:b/>
          <w:sz w:val="21"/>
        </w:rPr>
        <w:t>（</w:t>
      </w:r>
      <w:r>
        <w:rPr>
          <w:b/>
          <w:sz w:val="21"/>
        </w:rPr>
        <w:t>三</w:t>
      </w:r>
      <w:r>
        <w:rPr>
          <w:b/>
          <w:sz w:val="21"/>
        </w:rPr>
        <w:t>）采购包</w:t>
      </w:r>
      <w:r>
        <w:rPr>
          <w:b/>
          <w:sz w:val="21"/>
        </w:rPr>
        <w:t>1：学前教育专业实训室建设项目清单明细及其技术参数要求</w:t>
      </w:r>
    </w:p>
    <w:p>
      <w:pPr>
        <w:jc w:val="both"/>
      </w:pPr>
      <w:r>
        <w:rPr>
          <w:b/>
          <w:sz w:val="21"/>
        </w:rPr>
        <w:t>1.</w:t>
      </w:r>
      <w:r>
        <w:rPr>
          <w:b/>
          <w:sz w:val="21"/>
        </w:rPr>
        <w:t>学前教育专业实训室建设</w:t>
      </w:r>
      <w:r>
        <w:rPr>
          <w:b/>
          <w:sz w:val="21"/>
        </w:rPr>
        <w:t>项目</w:t>
      </w:r>
    </w:p>
    <w:p>
      <w:pPr>
        <w:jc w:val="both"/>
      </w:pPr>
      <w:r>
        <w:rPr>
          <w:b/>
          <w:sz w:val="21"/>
        </w:rPr>
        <w:t>1.1</w:t>
      </w:r>
      <w:r>
        <w:rPr>
          <w:b/>
          <w:sz w:val="21"/>
        </w:rPr>
        <w:t>奥尔夫音乐舞蹈实训室配置表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07"/>
        <w:gridCol w:w="830"/>
        <w:gridCol w:w="3446"/>
        <w:gridCol w:w="431"/>
        <w:gridCol w:w="340"/>
      </w:tblGrid>
      <w:tr>
        <w:tc>
          <w:tcPr>
            <w:tcW w:type="dxa" w:w="5354"/>
            <w:gridSpan w:val="5"/>
            <w:tcBorders>
              <w:top w:val="single" w:color="000000" w:sz="4"/>
              <w:left w:val="single" w:color="000000" w:sz="4"/>
              <w:bottom w:val="single" w:color="000000" w:sz="4"/>
              <w:right w:val="single" w:color="000000" w:sz="4"/>
            </w:tcBorders>
            <w:vAlign w:val="top"/>
          </w:tcPr>
          <w:p>
            <w:pPr>
              <w:jc w:val="center"/>
            </w:pPr>
            <w:r>
              <w:rPr>
                <w:b/>
                <w:sz w:val="21"/>
              </w:rPr>
              <w:t>奥尔夫音乐舞蹈实训室配置表</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830"/>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46"/>
            <w:tcBorders>
              <w:top w:val="single" w:color="000000" w:sz="4"/>
              <w:left w:val="single" w:color="000000" w:sz="4"/>
              <w:bottom w:val="single" w:color="000000" w:sz="4"/>
              <w:right w:val="single" w:color="000000" w:sz="4"/>
            </w:tcBorders>
            <w:vAlign w:val="top"/>
          </w:tcPr>
          <w:p>
            <w:pPr>
              <w:jc w:val="center"/>
            </w:pPr>
            <w:r>
              <w:rPr>
                <w:sz w:val="18"/>
              </w:rPr>
              <w:t>技术参数要求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0"/>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奥尔夫音乐教具</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红色刻花沙球</w:t>
            </w:r>
            <w:r>
              <w:rPr>
                <w:sz w:val="18"/>
              </w:rPr>
              <w:t>10对、椭圆三色沙球10对、小沙球10对、红 6‘4组片铃鼓15个、红 7‘5组片铃鼓15个、小战鼓2个、8/5组片铃圏10个、连体鼓4个、军鼓2个、6‘拨浪鼓5个、高低梆子15付、方木梆子10付、双响筒15付、加长鱼蛙10付、直筒蛙10付、T5三角铁15付、T6三角铁15付、木制沙蛋20付、8音红木鱼2套、小号多音响筒10付、21小棒铃20个、枣木午板20个、红色打棒15付、腰铃10条、串铃10付、5铃摇铃20个、7铃手铃10个、铜锣1付、小罗3付、吊叉1付、小指叉20付、小棒钟10付、小碰钟10付、卡巴撒2个、堂鼓2个、25音铝板琴2台、手提八音铁板琴2台、动物打琴2台、逆七音铁板琴2台、单八音2台、彩色小八音2台、手提八音铝板琴2台、13音箱式红木琴（高音）4台、13音箱式铝板琴（高音）4台、13音箱式红木琴（中音）4台、13音箱式铝板琴（中音）4台、13音箱式红木琴（低音）4台、13音箱式铝板琴（低音）4台、高档铝音块（ 17音）4套</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批</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奥尔夫资源包</w:t>
            </w:r>
          </w:p>
        </w:tc>
        <w:tc>
          <w:tcPr>
            <w:tcW w:type="dxa" w:w="3446"/>
            <w:tcBorders>
              <w:top w:val="none" w:color="000000" w:sz="4"/>
              <w:left w:val="single" w:color="000000" w:sz="4"/>
              <w:bottom w:val="single" w:color="000000" w:sz="4"/>
              <w:right w:val="single" w:color="000000" w:sz="4"/>
            </w:tcBorders>
            <w:vAlign w:val="top"/>
          </w:tcPr>
          <w:p>
            <w:pPr>
              <w:numPr>
                <w:ilvl w:val="0"/>
                <w:numId w:val="1"/>
              </w:numPr>
              <w:jc w:val="left"/>
            </w:pPr>
            <w:r>
              <w:rPr>
                <w:b/>
                <w:sz w:val="18"/>
              </w:rPr>
              <w:t>技术参数</w:t>
            </w:r>
            <w:r>
              <w:br/>
            </w:r>
            <w:r>
              <w:rPr>
                <w:sz w:val="18"/>
              </w:rPr>
              <w:t>▲（1）软件部署</w:t>
            </w:r>
            <w:r>
              <w:rPr>
                <w:sz w:val="18"/>
              </w:rPr>
              <w:t>：</w:t>
            </w:r>
            <w:r>
              <w:rPr>
                <w:sz w:val="18"/>
              </w:rPr>
              <w:t>软件采用</w:t>
            </w:r>
            <w:r>
              <w:rPr>
                <w:sz w:val="18"/>
              </w:rPr>
              <w:t>Saas（软件即服务）模式，部署在云服务器上，用户不需要自己部署, 不需要服务器和IT维护。并且支持微信小程序使用。</w:t>
            </w:r>
            <w:r>
              <w:rPr>
                <w:b/>
                <w:sz w:val="18"/>
              </w:rPr>
              <w:t>【投标人需在投标文件中</w:t>
            </w:r>
            <w:r>
              <w:rPr>
                <w:b/>
                <w:sz w:val="18"/>
              </w:rPr>
              <w:t>提供</w:t>
            </w:r>
            <w:r>
              <w:rPr>
                <w:b/>
                <w:sz w:val="18"/>
              </w:rPr>
              <w:t>相关证明材料，</w:t>
            </w:r>
            <w:r>
              <w:rPr>
                <w:b/>
                <w:sz w:val="18"/>
              </w:rPr>
              <w:t>需在《</w:t>
            </w:r>
            <w:r>
              <w:rPr>
                <w:b/>
                <w:sz w:val="18"/>
              </w:rPr>
              <w:t>“▲”条款响应表》中进行响应并填写证明材料</w:t>
            </w:r>
            <w:r>
              <w:rPr>
                <w:b/>
                <w:sz w:val="18"/>
              </w:rPr>
              <w:t>在投标文件中</w:t>
            </w:r>
            <w:r>
              <w:rPr>
                <w:b/>
                <w:sz w:val="18"/>
              </w:rPr>
              <w:t>的对应页码。</w:t>
            </w:r>
            <w:r>
              <w:rPr>
                <w:b/>
                <w:sz w:val="18"/>
              </w:rPr>
              <w:t>】</w:t>
            </w:r>
            <w:r>
              <w:rPr>
                <w:b/>
                <w:sz w:val="21"/>
              </w:rPr>
              <w:t xml:space="preserve"> </w:t>
            </w:r>
            <w:r>
              <w:br/>
            </w:r>
            <w:r>
              <w:rPr>
                <w:sz w:val="18"/>
              </w:rPr>
              <w:t>（</w:t>
            </w:r>
            <w:r>
              <w:rPr>
                <w:sz w:val="18"/>
              </w:rPr>
              <w:t>2）软件架构</w:t>
            </w:r>
            <w:r>
              <w:rPr>
                <w:sz w:val="18"/>
              </w:rPr>
              <w:t>：</w:t>
            </w:r>
            <w:r>
              <w:rPr>
                <w:sz w:val="18"/>
              </w:rPr>
              <w:t>平台采用前后端分离架构。</w:t>
            </w:r>
            <w:r>
              <w:br/>
            </w:r>
            <w:r>
              <w:rPr>
                <w:sz w:val="18"/>
              </w:rPr>
              <w:t>（</w:t>
            </w:r>
            <w:r>
              <w:rPr>
                <w:sz w:val="18"/>
              </w:rPr>
              <w:t>3）数据库：采用分布式、高性能数据库mongodb。</w:t>
            </w:r>
          </w:p>
          <w:p>
            <w:pPr>
              <w:jc w:val="left"/>
            </w:pPr>
            <w:r>
              <w:rPr>
                <w:sz w:val="18"/>
              </w:rPr>
              <w:t>（</w:t>
            </w:r>
            <w:r>
              <w:rPr>
                <w:sz w:val="18"/>
              </w:rPr>
              <w:t>4）oss+cdn</w:t>
            </w:r>
            <w:r>
              <w:rPr>
                <w:sz w:val="18"/>
              </w:rPr>
              <w:t>：</w:t>
            </w:r>
            <w:r>
              <w:rPr>
                <w:sz w:val="18"/>
              </w:rPr>
              <w:t>课件、视频等资源文件存储在阿里云</w:t>
            </w:r>
            <w:r>
              <w:rPr>
                <w:sz w:val="18"/>
              </w:rPr>
              <w:t>oss上，外部可通过cdn访问，js文件也使用了cdn加速。</w:t>
            </w:r>
            <w:r>
              <w:br/>
            </w:r>
            <w:r>
              <w:rPr>
                <w:sz w:val="18"/>
              </w:rPr>
              <w:t>（</w:t>
            </w:r>
            <w:r>
              <w:rPr>
                <w:sz w:val="18"/>
              </w:rPr>
              <w:t>5）消息队列</w:t>
            </w:r>
            <w:r>
              <w:rPr>
                <w:sz w:val="18"/>
              </w:rPr>
              <w:t>：</w:t>
            </w:r>
            <w:r>
              <w:rPr>
                <w:sz w:val="18"/>
              </w:rPr>
              <w:t>使用分布式、高性能消息队列</w:t>
            </w:r>
            <w:r>
              <w:rPr>
                <w:sz w:val="18"/>
              </w:rPr>
              <w:t>nsq，处理一些长时间任务。</w:t>
            </w:r>
            <w:r>
              <w:br/>
            </w:r>
            <w:r>
              <w:rPr>
                <w:sz w:val="18"/>
              </w:rPr>
              <w:t>（</w:t>
            </w:r>
            <w:r>
              <w:rPr>
                <w:sz w:val="18"/>
              </w:rPr>
              <w:t>6）构建和发布</w:t>
            </w:r>
            <w:r>
              <w:rPr>
                <w:sz w:val="18"/>
              </w:rPr>
              <w:t>：</w:t>
            </w:r>
            <w:r>
              <w:rPr>
                <w:sz w:val="18"/>
              </w:rPr>
              <w:t>使用</w:t>
            </w:r>
            <w:r>
              <w:rPr>
                <w:sz w:val="18"/>
              </w:rPr>
              <w:t>jenkins+docker构建自动化发布系统，一键点击即可发布网站功能。</w:t>
            </w:r>
            <w:r>
              <w:br/>
            </w:r>
            <w:r>
              <w:rPr>
                <w:sz w:val="18"/>
              </w:rPr>
              <w:t>（</w:t>
            </w:r>
            <w:r>
              <w:rPr>
                <w:sz w:val="18"/>
              </w:rPr>
              <w:t>7）可扩展性</w:t>
            </w:r>
            <w:r>
              <w:rPr>
                <w:sz w:val="18"/>
              </w:rPr>
              <w:t>：</w:t>
            </w:r>
            <w:r>
              <w:rPr>
                <w:sz w:val="18"/>
              </w:rPr>
              <w:t>平台开放</w:t>
            </w:r>
            <w:r>
              <w:rPr>
                <w:sz w:val="18"/>
              </w:rPr>
              <w:t>api，可在api基础上进行开发，满足定制化需求。</w:t>
            </w:r>
            <w:r>
              <w:br/>
            </w:r>
            <w:r>
              <w:rPr>
                <w:sz w:val="18"/>
              </w:rPr>
              <w:t>（</w:t>
            </w:r>
            <w:r>
              <w:rPr>
                <w:sz w:val="18"/>
              </w:rPr>
              <w:t>8）成熟性</w:t>
            </w:r>
            <w:r>
              <w:rPr>
                <w:sz w:val="18"/>
              </w:rPr>
              <w:t>：</w:t>
            </w:r>
            <w:r>
              <w:rPr>
                <w:sz w:val="18"/>
              </w:rPr>
              <w:t>本项目要求采购的系统为完全符合国家标准的盒装软件产品成品，不接受投标</w:t>
            </w:r>
            <w:r>
              <w:rPr>
                <w:sz w:val="18"/>
              </w:rPr>
              <w:t>人</w:t>
            </w:r>
            <w:r>
              <w:rPr>
                <w:sz w:val="18"/>
              </w:rPr>
              <w:t>中标后再进行开发或者二次开发。</w:t>
            </w:r>
            <w:r>
              <w:br/>
            </w:r>
            <w:r>
              <w:rPr>
                <w:b/>
                <w:sz w:val="18"/>
              </w:rPr>
              <w:t>二、功能</w:t>
            </w:r>
            <w:r>
              <w:rPr>
                <w:b/>
                <w:sz w:val="18"/>
              </w:rPr>
              <w:t>要求</w:t>
            </w:r>
            <w:r>
              <w:br/>
            </w:r>
            <w:r>
              <w:rPr>
                <w:b/>
                <w:sz w:val="18"/>
              </w:rPr>
              <w:t>（一）</w:t>
            </w:r>
            <w:r>
              <w:rPr>
                <w:b/>
                <w:sz w:val="18"/>
              </w:rPr>
              <w:t>平台功能</w:t>
            </w:r>
            <w:r>
              <w:br/>
            </w:r>
            <w:r>
              <w:rPr>
                <w:b/>
                <w:sz w:val="18"/>
              </w:rPr>
              <w:t>1.</w:t>
            </w:r>
            <w:r>
              <w:rPr>
                <w:b/>
                <w:sz w:val="18"/>
              </w:rPr>
              <w:t>行政管理模块</w:t>
            </w:r>
            <w:r>
              <w:br/>
            </w:r>
            <w:r>
              <w:rPr>
                <w:sz w:val="18"/>
              </w:rPr>
              <w:t>（</w:t>
            </w:r>
            <w:r>
              <w:rPr>
                <w:sz w:val="18"/>
              </w:rPr>
              <w:t>1</w:t>
            </w:r>
            <w:r>
              <w:rPr>
                <w:sz w:val="18"/>
              </w:rPr>
              <w:t>）</w:t>
            </w:r>
            <w:r>
              <w:rPr>
                <w:sz w:val="18"/>
              </w:rPr>
              <w:t>平台设置</w:t>
            </w:r>
            <w:r>
              <w:rPr>
                <w:sz w:val="18"/>
              </w:rPr>
              <w:t>3个角色，管理员、教师和学生。</w:t>
            </w:r>
            <w:r>
              <w:br/>
            </w:r>
            <w:r>
              <w:rPr>
                <w:sz w:val="18"/>
              </w:rPr>
              <w:t>（</w:t>
            </w:r>
            <w:r>
              <w:rPr>
                <w:sz w:val="18"/>
              </w:rPr>
              <w:t>2</w:t>
            </w:r>
            <w:r>
              <w:rPr>
                <w:sz w:val="18"/>
              </w:rPr>
              <w:t>）</w:t>
            </w:r>
            <w:r>
              <w:rPr>
                <w:sz w:val="18"/>
              </w:rPr>
              <w:t>支持管理员分别创建行政班级、教师和学生账号。</w:t>
            </w:r>
            <w:r>
              <w:br/>
            </w:r>
            <w:r>
              <w:rPr>
                <w:sz w:val="18"/>
              </w:rPr>
              <w:t>（</w:t>
            </w:r>
            <w:r>
              <w:rPr>
                <w:sz w:val="18"/>
              </w:rPr>
              <w:t>3</w:t>
            </w:r>
            <w:r>
              <w:rPr>
                <w:sz w:val="18"/>
              </w:rPr>
              <w:t>）</w:t>
            </w:r>
            <w:r>
              <w:rPr>
                <w:sz w:val="18"/>
              </w:rPr>
              <w:t>支持管理员自定义修改学校</w:t>
            </w:r>
            <w:r>
              <w:rPr>
                <w:sz w:val="18"/>
              </w:rPr>
              <w:t>logo、班级、教师、学生等个人信息。</w:t>
            </w:r>
            <w:r>
              <w:br/>
            </w:r>
            <w:r>
              <w:rPr>
                <w:sz w:val="18"/>
              </w:rPr>
              <w:t>（</w:t>
            </w:r>
            <w:r>
              <w:rPr>
                <w:sz w:val="18"/>
              </w:rPr>
              <w:t>4</w:t>
            </w:r>
            <w:r>
              <w:rPr>
                <w:sz w:val="18"/>
              </w:rPr>
              <w:t>）</w:t>
            </w:r>
            <w:r>
              <w:rPr>
                <w:sz w:val="18"/>
              </w:rPr>
              <w:t>支持教师、学生修改个人头像、密码；绑定手机、邮箱。</w:t>
            </w:r>
            <w:r>
              <w:br/>
            </w:r>
            <w:r>
              <w:rPr>
                <w:sz w:val="18"/>
              </w:rPr>
              <w:t>（</w:t>
            </w:r>
            <w:r>
              <w:rPr>
                <w:sz w:val="18"/>
              </w:rPr>
              <w:t>5</w:t>
            </w:r>
            <w:r>
              <w:rPr>
                <w:sz w:val="18"/>
              </w:rPr>
              <w:t>）</w:t>
            </w:r>
            <w:r>
              <w:rPr>
                <w:sz w:val="18"/>
              </w:rPr>
              <w:t>支持教师和学生在忘记密码时，通过手机和邮箱进行密码修改。</w:t>
            </w:r>
            <w:r>
              <w:br/>
            </w:r>
            <w:r>
              <w:rPr>
                <w:b/>
                <w:sz w:val="18"/>
              </w:rPr>
              <w:t>2.</w:t>
            </w:r>
            <w:r>
              <w:rPr>
                <w:b/>
                <w:sz w:val="18"/>
              </w:rPr>
              <w:t>课堂教学模块</w:t>
            </w:r>
            <w:r>
              <w:br/>
            </w:r>
            <w:r>
              <w:rPr>
                <w:sz w:val="18"/>
              </w:rPr>
              <w:t>（</w:t>
            </w:r>
            <w:r>
              <w:rPr>
                <w:sz w:val="18"/>
              </w:rPr>
              <w:t>1</w:t>
            </w:r>
            <w:r>
              <w:rPr>
                <w:sz w:val="18"/>
              </w:rPr>
              <w:t>）</w:t>
            </w:r>
            <w:r>
              <w:rPr>
                <w:sz w:val="18"/>
              </w:rPr>
              <w:t>教师通过平台预置精品课程，一键创建我的班课。</w:t>
            </w:r>
            <w:r>
              <w:br/>
            </w:r>
            <w:r>
              <w:rPr>
                <w:sz w:val="18"/>
              </w:rPr>
              <w:t>（</w:t>
            </w:r>
            <w:r>
              <w:rPr>
                <w:sz w:val="18"/>
              </w:rPr>
              <w:t>2</w:t>
            </w:r>
            <w:r>
              <w:rPr>
                <w:sz w:val="18"/>
              </w:rPr>
              <w:t>）</w:t>
            </w:r>
            <w:r>
              <w:rPr>
                <w:sz w:val="18"/>
              </w:rPr>
              <w:t>我的班课含有课程设计、课程介绍、课程资源，测试，课堂互动等内容。</w:t>
            </w:r>
            <w:r>
              <w:br/>
            </w:r>
            <w:r>
              <w:rPr>
                <w:sz w:val="18"/>
              </w:rPr>
              <w:t>（</w:t>
            </w:r>
            <w:r>
              <w:rPr>
                <w:sz w:val="18"/>
              </w:rPr>
              <w:t>3</w:t>
            </w:r>
            <w:r>
              <w:rPr>
                <w:sz w:val="18"/>
              </w:rPr>
              <w:t>）</w:t>
            </w:r>
            <w:r>
              <w:rPr>
                <w:sz w:val="18"/>
              </w:rPr>
              <w:t>支持老师自定义修改我的班课所有内容。</w:t>
            </w:r>
            <w:r>
              <w:br/>
            </w:r>
            <w:r>
              <w:rPr>
                <w:sz w:val="18"/>
              </w:rPr>
              <w:t>（</w:t>
            </w:r>
            <w:r>
              <w:rPr>
                <w:sz w:val="18"/>
              </w:rPr>
              <w:t>4</w:t>
            </w:r>
            <w:r>
              <w:rPr>
                <w:sz w:val="18"/>
              </w:rPr>
              <w:t>）</w:t>
            </w:r>
            <w:r>
              <w:rPr>
                <w:sz w:val="18"/>
              </w:rPr>
              <w:t>支持老师调用平台已有资源用于课堂教学，同时支持老师自定义上传个人教学资源。</w:t>
            </w:r>
            <w:r>
              <w:br/>
            </w:r>
            <w:r>
              <w:rPr>
                <w:sz w:val="18"/>
              </w:rPr>
              <w:t>（</w:t>
            </w:r>
            <w:r>
              <w:rPr>
                <w:sz w:val="18"/>
              </w:rPr>
              <w:t>5</w:t>
            </w:r>
            <w:r>
              <w:rPr>
                <w:sz w:val="18"/>
              </w:rPr>
              <w:t>）</w:t>
            </w:r>
            <w:r>
              <w:rPr>
                <w:sz w:val="18"/>
              </w:rPr>
              <w:t>支持课件、教案、视频等教学资源全屏播放。</w:t>
            </w:r>
            <w:r>
              <w:br/>
            </w:r>
            <w:r>
              <w:rPr>
                <w:sz w:val="18"/>
              </w:rPr>
              <w:t>（</w:t>
            </w:r>
            <w:r>
              <w:rPr>
                <w:sz w:val="18"/>
              </w:rPr>
              <w:t>6</w:t>
            </w:r>
            <w:r>
              <w:rPr>
                <w:sz w:val="18"/>
              </w:rPr>
              <w:t>）</w:t>
            </w:r>
            <w:r>
              <w:rPr>
                <w:sz w:val="18"/>
              </w:rPr>
              <w:t>支持思维导图可放大、缩小，随意左右拖动，保证教学便利性。</w:t>
            </w:r>
            <w:r>
              <w:br/>
            </w:r>
            <w:r>
              <w:rPr>
                <w:sz w:val="18"/>
              </w:rPr>
              <w:t>（</w:t>
            </w:r>
            <w:r>
              <w:rPr>
                <w:sz w:val="18"/>
              </w:rPr>
              <w:t>7</w:t>
            </w:r>
            <w:r>
              <w:rPr>
                <w:sz w:val="18"/>
              </w:rPr>
              <w:t>）</w:t>
            </w:r>
            <w:r>
              <w:rPr>
                <w:sz w:val="18"/>
              </w:rPr>
              <w:t>支持教师根据教学需要，选择在课前、课中、课后开放相应教学资源给学生使用，每个资源由教师设置相应经验值。</w:t>
            </w:r>
            <w:r>
              <w:br/>
            </w:r>
            <w:r>
              <w:rPr>
                <w:sz w:val="18"/>
              </w:rPr>
              <w:t>（</w:t>
            </w:r>
            <w:r>
              <w:rPr>
                <w:sz w:val="18"/>
              </w:rPr>
              <w:t>8</w:t>
            </w:r>
            <w:r>
              <w:rPr>
                <w:sz w:val="18"/>
              </w:rPr>
              <w:t>）</w:t>
            </w:r>
            <w:r>
              <w:rPr>
                <w:sz w:val="18"/>
              </w:rPr>
              <w:t>支持教师随意拖动预置课程和章节的资源顺序，以匹配不同教材的课程内容。还可以按照教师教学计划更改章节名称。</w:t>
            </w:r>
            <w:r>
              <w:br/>
            </w:r>
            <w:r>
              <w:rPr>
                <w:sz w:val="18"/>
              </w:rPr>
              <w:t>（</w:t>
            </w:r>
            <w:r>
              <w:rPr>
                <w:sz w:val="18"/>
              </w:rPr>
              <w:t>9</w:t>
            </w:r>
            <w:r>
              <w:rPr>
                <w:sz w:val="18"/>
              </w:rPr>
              <w:t>）</w:t>
            </w:r>
            <w:r>
              <w:rPr>
                <w:sz w:val="18"/>
              </w:rPr>
              <w:t>支持教师在自建班课里面一键删除章节</w:t>
            </w:r>
            <w:r>
              <w:rPr>
                <w:sz w:val="18"/>
              </w:rPr>
              <w:t>。</w:t>
            </w:r>
            <w:r>
              <w:br/>
            </w:r>
            <w:r>
              <w:rPr>
                <w:sz w:val="18"/>
              </w:rPr>
              <w:t>（</w:t>
            </w:r>
            <w:r>
              <w:rPr>
                <w:sz w:val="18"/>
              </w:rPr>
              <w:t>10</w:t>
            </w:r>
            <w:r>
              <w:rPr>
                <w:sz w:val="18"/>
              </w:rPr>
              <w:t>）</w:t>
            </w:r>
            <w:r>
              <w:rPr>
                <w:sz w:val="18"/>
              </w:rPr>
              <w:t>支持教师创建课程章节，章节里面的资源模式包括课件，教案，视频，动画，思维导图等，支持教师自定义上传教学资源。</w:t>
            </w:r>
            <w:r>
              <w:br/>
            </w:r>
            <w:r>
              <w:rPr>
                <w:b/>
                <w:sz w:val="18"/>
              </w:rPr>
              <w:t>3.</w:t>
            </w:r>
            <w:r>
              <w:rPr>
                <w:b/>
                <w:sz w:val="18"/>
              </w:rPr>
              <w:t>学习互动模块</w:t>
            </w:r>
            <w:r>
              <w:br/>
            </w:r>
            <w:r>
              <w:rPr>
                <w:sz w:val="18"/>
              </w:rPr>
              <w:t>（</w:t>
            </w:r>
            <w:r>
              <w:rPr>
                <w:sz w:val="18"/>
              </w:rPr>
              <w:t>1</w:t>
            </w:r>
            <w:r>
              <w:rPr>
                <w:sz w:val="18"/>
              </w:rPr>
              <w:t>）</w:t>
            </w:r>
            <w:r>
              <w:rPr>
                <w:sz w:val="18"/>
              </w:rPr>
              <w:t>支持学生在移动端微信小程序进行课堂签到。</w:t>
            </w:r>
          </w:p>
          <w:p>
            <w:pPr>
              <w:jc w:val="both"/>
            </w:pPr>
            <w:r>
              <w:rPr>
                <w:sz w:val="18"/>
              </w:rPr>
              <w:t>（</w:t>
            </w:r>
            <w:r>
              <w:rPr>
                <w:sz w:val="18"/>
              </w:rPr>
              <w:t>2</w:t>
            </w:r>
            <w:r>
              <w:rPr>
                <w:sz w:val="18"/>
              </w:rPr>
              <w:t>）</w:t>
            </w:r>
            <w:r>
              <w:rPr>
                <w:sz w:val="18"/>
              </w:rPr>
              <w:t>支持老师在课堂上进行提问，学生即时响应，在移动端微信小程序进行举手、抢答。</w:t>
            </w:r>
            <w:r>
              <w:br/>
            </w:r>
            <w:r>
              <w:rPr>
                <w:sz w:val="18"/>
              </w:rPr>
              <w:t>（</w:t>
            </w:r>
            <w:r>
              <w:rPr>
                <w:sz w:val="18"/>
              </w:rPr>
              <w:t>3</w:t>
            </w:r>
            <w:r>
              <w:rPr>
                <w:sz w:val="18"/>
              </w:rPr>
              <w:t>）</w:t>
            </w:r>
            <w:r>
              <w:rPr>
                <w:sz w:val="18"/>
              </w:rPr>
              <w:t>支持学生发布问题，由教师和其它学生进行回答。</w:t>
            </w:r>
            <w:r>
              <w:br/>
            </w:r>
            <w:r>
              <w:rPr>
                <w:b/>
                <w:sz w:val="18"/>
              </w:rPr>
              <w:t>4.</w:t>
            </w:r>
            <w:r>
              <w:rPr>
                <w:b/>
                <w:sz w:val="18"/>
              </w:rPr>
              <w:t>试卷模块</w:t>
            </w:r>
            <w:r>
              <w:br/>
            </w:r>
            <w:r>
              <w:rPr>
                <w:sz w:val="18"/>
              </w:rPr>
              <w:t>（</w:t>
            </w:r>
            <w:r>
              <w:rPr>
                <w:sz w:val="18"/>
              </w:rPr>
              <w:t>1</w:t>
            </w:r>
            <w:r>
              <w:rPr>
                <w:sz w:val="18"/>
              </w:rPr>
              <w:t>）</w:t>
            </w:r>
            <w:r>
              <w:rPr>
                <w:sz w:val="18"/>
              </w:rPr>
              <w:t>平台预置随堂测试、章节练习和综合测试。</w:t>
            </w:r>
            <w:r>
              <w:br/>
            </w:r>
            <w:r>
              <w:rPr>
                <w:sz w:val="18"/>
              </w:rPr>
              <w:t>（</w:t>
            </w:r>
            <w:r>
              <w:rPr>
                <w:sz w:val="18"/>
              </w:rPr>
              <w:t>2</w:t>
            </w:r>
            <w:r>
              <w:rPr>
                <w:sz w:val="18"/>
              </w:rPr>
              <w:t>）</w:t>
            </w:r>
            <w:r>
              <w:rPr>
                <w:sz w:val="18"/>
              </w:rPr>
              <w:t>支持教师根据教学需要，随时发布相应随堂、章节和综合试卷给学生练习。</w:t>
            </w:r>
            <w:r>
              <w:br/>
            </w:r>
            <w:r>
              <w:rPr>
                <w:sz w:val="18"/>
              </w:rPr>
              <w:t>（</w:t>
            </w:r>
            <w:r>
              <w:rPr>
                <w:sz w:val="18"/>
              </w:rPr>
              <w:t>3</w:t>
            </w:r>
            <w:r>
              <w:rPr>
                <w:sz w:val="18"/>
              </w:rPr>
              <w:t>）</w:t>
            </w:r>
            <w:r>
              <w:rPr>
                <w:sz w:val="18"/>
              </w:rPr>
              <w:t>支持学生在手机端能够进行练习。</w:t>
            </w:r>
            <w:r>
              <w:br/>
            </w:r>
            <w:r>
              <w:rPr>
                <w:sz w:val="18"/>
              </w:rPr>
              <w:t>（</w:t>
            </w:r>
            <w:r>
              <w:rPr>
                <w:sz w:val="18"/>
              </w:rPr>
              <w:t>4</w:t>
            </w:r>
            <w:r>
              <w:rPr>
                <w:sz w:val="18"/>
              </w:rPr>
              <w:t>）</w:t>
            </w:r>
            <w:r>
              <w:rPr>
                <w:sz w:val="18"/>
              </w:rPr>
              <w:t>支持不同类型的试卷多次复制、修改，进行多次练习。</w:t>
            </w:r>
            <w:r>
              <w:br/>
            </w:r>
            <w:r>
              <w:rPr>
                <w:sz w:val="18"/>
              </w:rPr>
              <w:t>（</w:t>
            </w:r>
            <w:r>
              <w:rPr>
                <w:sz w:val="18"/>
              </w:rPr>
              <w:t>5</w:t>
            </w:r>
            <w:r>
              <w:rPr>
                <w:sz w:val="18"/>
              </w:rPr>
              <w:t>）</w:t>
            </w:r>
            <w:r>
              <w:rPr>
                <w:sz w:val="18"/>
              </w:rPr>
              <w:t>每个试卷都支持选择题、判断题、填空题、问答题等题型。</w:t>
            </w:r>
            <w:r>
              <w:br/>
            </w:r>
            <w:r>
              <w:rPr>
                <w:sz w:val="18"/>
              </w:rPr>
              <w:t>（</w:t>
            </w:r>
            <w:r>
              <w:rPr>
                <w:sz w:val="18"/>
              </w:rPr>
              <w:t>6</w:t>
            </w:r>
            <w:r>
              <w:rPr>
                <w:sz w:val="18"/>
              </w:rPr>
              <w:t>）</w:t>
            </w:r>
            <w:r>
              <w:rPr>
                <w:sz w:val="18"/>
              </w:rPr>
              <w:t>支持学生提交试卷后自动评判客观题，同时支持老师手动修改主观题分数并给出最终成绩。</w:t>
            </w:r>
            <w:r>
              <w:br/>
            </w:r>
            <w:r>
              <w:rPr>
                <w:sz w:val="18"/>
              </w:rPr>
              <w:t>（</w:t>
            </w:r>
            <w:r>
              <w:rPr>
                <w:sz w:val="18"/>
              </w:rPr>
              <w:t>7</w:t>
            </w:r>
            <w:r>
              <w:rPr>
                <w:sz w:val="18"/>
              </w:rPr>
              <w:t>）</w:t>
            </w:r>
            <w:r>
              <w:rPr>
                <w:sz w:val="18"/>
              </w:rPr>
              <w:t>试卷经验值根据成绩高低而定，成绩越高经验值越多。</w:t>
            </w:r>
            <w:r>
              <w:br/>
            </w:r>
            <w:r>
              <w:rPr>
                <w:b/>
                <w:sz w:val="18"/>
              </w:rPr>
              <w:t>5.</w:t>
            </w:r>
            <w:r>
              <w:rPr>
                <w:b/>
                <w:sz w:val="18"/>
              </w:rPr>
              <w:t>统计模块</w:t>
            </w:r>
            <w:r>
              <w:br/>
            </w:r>
            <w:r>
              <w:rPr>
                <w:sz w:val="18"/>
              </w:rPr>
              <w:t>（</w:t>
            </w:r>
            <w:r>
              <w:rPr>
                <w:sz w:val="18"/>
              </w:rPr>
              <w:t>1</w:t>
            </w:r>
            <w:r>
              <w:rPr>
                <w:sz w:val="18"/>
              </w:rPr>
              <w:t>）</w:t>
            </w:r>
            <w:r>
              <w:rPr>
                <w:sz w:val="18"/>
              </w:rPr>
              <w:t>支持统计教师、学生登录平台时间点、</w:t>
            </w:r>
            <w:r>
              <w:rPr>
                <w:sz w:val="18"/>
              </w:rPr>
              <w:t>IP、次数。</w:t>
            </w:r>
            <w:r>
              <w:br/>
            </w:r>
            <w:r>
              <w:rPr>
                <w:sz w:val="18"/>
              </w:rPr>
              <w:t>（</w:t>
            </w:r>
            <w:r>
              <w:rPr>
                <w:sz w:val="18"/>
              </w:rPr>
              <w:t>2</w:t>
            </w:r>
            <w:r>
              <w:rPr>
                <w:sz w:val="18"/>
              </w:rPr>
              <w:t>）</w:t>
            </w:r>
            <w:r>
              <w:rPr>
                <w:sz w:val="18"/>
              </w:rPr>
              <w:t>支持统计学生查看资源类型数量、时长，并统计相应经验值。</w:t>
            </w:r>
            <w:r>
              <w:br/>
            </w:r>
            <w:r>
              <w:rPr>
                <w:sz w:val="18"/>
              </w:rPr>
              <w:t>（</w:t>
            </w:r>
            <w:r>
              <w:rPr>
                <w:sz w:val="18"/>
              </w:rPr>
              <w:t>3</w:t>
            </w:r>
            <w:r>
              <w:rPr>
                <w:sz w:val="18"/>
              </w:rPr>
              <w:t>）</w:t>
            </w:r>
            <w:r>
              <w:rPr>
                <w:sz w:val="18"/>
              </w:rPr>
              <w:t>支持学生根据经验值多少进行排名。</w:t>
            </w:r>
            <w:r>
              <w:br/>
            </w:r>
            <w:r>
              <w:rPr>
                <w:sz w:val="18"/>
              </w:rPr>
              <w:t>（</w:t>
            </w:r>
            <w:r>
              <w:rPr>
                <w:sz w:val="18"/>
              </w:rPr>
              <w:t>4</w:t>
            </w:r>
            <w:r>
              <w:rPr>
                <w:sz w:val="18"/>
              </w:rPr>
              <w:t>）</w:t>
            </w:r>
            <w:r>
              <w:rPr>
                <w:sz w:val="18"/>
              </w:rPr>
              <w:t>支持学生根据学习互动表现统计经验值。</w:t>
            </w:r>
            <w:r>
              <w:br/>
            </w:r>
            <w:r>
              <w:rPr>
                <w:sz w:val="18"/>
              </w:rPr>
              <w:t>（</w:t>
            </w:r>
            <w:r>
              <w:rPr>
                <w:sz w:val="18"/>
              </w:rPr>
              <w:t>5</w:t>
            </w:r>
            <w:r>
              <w:rPr>
                <w:sz w:val="18"/>
              </w:rPr>
              <w:t>）</w:t>
            </w:r>
            <w:r>
              <w:rPr>
                <w:sz w:val="18"/>
              </w:rPr>
              <w:t>支持学生根据成绩高低进行排序，同时支持老师查看学生整体和个别作答情况，支持学生查看自己的作答情况。</w:t>
            </w:r>
            <w:r>
              <w:br/>
            </w:r>
            <w:r>
              <w:rPr>
                <w:sz w:val="18"/>
              </w:rPr>
              <w:t>（</w:t>
            </w:r>
            <w:r>
              <w:rPr>
                <w:sz w:val="18"/>
              </w:rPr>
              <w:t>6</w:t>
            </w:r>
            <w:r>
              <w:rPr>
                <w:sz w:val="18"/>
              </w:rPr>
              <w:t>）</w:t>
            </w:r>
            <w:r>
              <w:rPr>
                <w:sz w:val="18"/>
              </w:rPr>
              <w:t>支持根据学习互动、试卷成绩、资源查看统计学生经验值组成比例。</w:t>
            </w:r>
            <w:r>
              <w:br/>
            </w:r>
            <w:r>
              <w:rPr>
                <w:b/>
                <w:sz w:val="18"/>
              </w:rPr>
              <w:t>6.</w:t>
            </w:r>
            <w:r>
              <w:rPr>
                <w:b/>
                <w:sz w:val="18"/>
              </w:rPr>
              <w:t>手机微信小程序移动端教学模块</w:t>
            </w:r>
            <w:r>
              <w:br/>
            </w:r>
            <w:r>
              <w:rPr>
                <w:sz w:val="18"/>
              </w:rPr>
              <w:t>（</w:t>
            </w:r>
            <w:r>
              <w:rPr>
                <w:sz w:val="18"/>
              </w:rPr>
              <w:t>1</w:t>
            </w:r>
            <w:r>
              <w:rPr>
                <w:sz w:val="18"/>
              </w:rPr>
              <w:t>）</w:t>
            </w:r>
            <w:r>
              <w:rPr>
                <w:sz w:val="18"/>
              </w:rPr>
              <w:t>支持学生在手机微信小程序端自学班课资源，教师可在电脑端控制班课资源查看权限</w:t>
            </w:r>
            <w:r>
              <w:rPr>
                <w:sz w:val="18"/>
              </w:rPr>
              <w:t>。</w:t>
            </w:r>
            <w:r>
              <w:rPr>
                <w:b/>
                <w:sz w:val="18"/>
              </w:rPr>
              <w:t>（</w:t>
            </w:r>
            <w:r>
              <w:rPr>
                <w:b/>
                <w:sz w:val="18"/>
              </w:rPr>
              <w:t>投标人</w:t>
            </w:r>
            <w:r>
              <w:rPr>
                <w:b/>
                <w:sz w:val="18"/>
              </w:rPr>
              <w:t>提供</w:t>
            </w:r>
            <w:r>
              <w:rPr>
                <w:b/>
                <w:sz w:val="18"/>
              </w:rPr>
              <w:t>视频</w:t>
            </w:r>
            <w:r>
              <w:rPr>
                <w:b/>
                <w:sz w:val="18"/>
              </w:rPr>
              <w:t>演示</w:t>
            </w:r>
            <w:r>
              <w:rPr>
                <w:b/>
                <w:sz w:val="18"/>
              </w:rPr>
              <w:t>）</w:t>
            </w:r>
            <w:r>
              <w:br/>
            </w:r>
            <w:r>
              <w:rPr>
                <w:sz w:val="18"/>
              </w:rPr>
              <w:t>（</w:t>
            </w:r>
            <w:r>
              <w:rPr>
                <w:sz w:val="18"/>
              </w:rPr>
              <w:t>2</w:t>
            </w:r>
            <w:r>
              <w:rPr>
                <w:sz w:val="18"/>
              </w:rPr>
              <w:t>）</w:t>
            </w:r>
            <w:r>
              <w:rPr>
                <w:sz w:val="18"/>
              </w:rPr>
              <w:t>支持学生在手机微信小程序端随时随地进行测试，后台能够实时统计测试成绩，还具有错题收藏功能。</w:t>
            </w:r>
            <w:r>
              <w:rPr>
                <w:b/>
                <w:sz w:val="18"/>
              </w:rPr>
              <w:t>（</w:t>
            </w:r>
            <w:r>
              <w:rPr>
                <w:b/>
                <w:sz w:val="18"/>
              </w:rPr>
              <w:t>投标人</w:t>
            </w:r>
            <w:r>
              <w:rPr>
                <w:b/>
                <w:sz w:val="18"/>
              </w:rPr>
              <w:t>提供</w:t>
            </w:r>
            <w:r>
              <w:rPr>
                <w:b/>
                <w:sz w:val="18"/>
              </w:rPr>
              <w:t>视频</w:t>
            </w:r>
            <w:r>
              <w:rPr>
                <w:b/>
                <w:sz w:val="18"/>
              </w:rPr>
              <w:t>演示</w:t>
            </w:r>
            <w:r>
              <w:rPr>
                <w:b/>
                <w:sz w:val="18"/>
              </w:rPr>
              <w:t>）</w:t>
            </w:r>
            <w:r>
              <w:br/>
            </w:r>
            <w:r>
              <w:rPr>
                <w:sz w:val="18"/>
              </w:rPr>
              <w:t>（</w:t>
            </w:r>
            <w:r>
              <w:rPr>
                <w:sz w:val="18"/>
              </w:rPr>
              <w:t>3</w:t>
            </w:r>
            <w:r>
              <w:rPr>
                <w:sz w:val="18"/>
              </w:rPr>
              <w:t>）</w:t>
            </w:r>
            <w:r>
              <w:rPr>
                <w:sz w:val="18"/>
              </w:rPr>
              <w:t>学生能够通过手机微信小程序端参与教师发起的举手，抢答等互动环节</w:t>
            </w:r>
            <w:r>
              <w:rPr>
                <w:sz w:val="18"/>
              </w:rPr>
              <w:t>。</w:t>
            </w:r>
            <w:r>
              <w:rPr>
                <w:b/>
                <w:sz w:val="18"/>
              </w:rPr>
              <w:t>（</w:t>
            </w:r>
            <w:r>
              <w:rPr>
                <w:b/>
                <w:sz w:val="18"/>
              </w:rPr>
              <w:t>投标人</w:t>
            </w:r>
            <w:r>
              <w:rPr>
                <w:b/>
                <w:sz w:val="18"/>
              </w:rPr>
              <w:t>提供</w:t>
            </w:r>
            <w:r>
              <w:rPr>
                <w:b/>
                <w:sz w:val="18"/>
              </w:rPr>
              <w:t>视频</w:t>
            </w:r>
            <w:r>
              <w:rPr>
                <w:b/>
                <w:sz w:val="18"/>
              </w:rPr>
              <w:t>演示</w:t>
            </w:r>
            <w:r>
              <w:rPr>
                <w:b/>
                <w:sz w:val="18"/>
              </w:rPr>
              <w:t>）</w:t>
            </w:r>
            <w:r>
              <w:br/>
            </w:r>
            <w:r>
              <w:rPr>
                <w:sz w:val="18"/>
              </w:rPr>
              <w:t>（</w:t>
            </w:r>
            <w:r>
              <w:rPr>
                <w:sz w:val="18"/>
              </w:rPr>
              <w:t>4</w:t>
            </w:r>
            <w:r>
              <w:rPr>
                <w:sz w:val="18"/>
              </w:rPr>
              <w:t>）</w:t>
            </w:r>
            <w:r>
              <w:rPr>
                <w:sz w:val="18"/>
              </w:rPr>
              <w:t>支持学生在手机小程序移动端一键退出教师班课</w:t>
            </w:r>
            <w:r>
              <w:rPr>
                <w:sz w:val="18"/>
              </w:rPr>
              <w:t>。</w:t>
            </w:r>
            <w:r>
              <w:br/>
            </w:r>
            <w:r>
              <w:rPr>
                <w:b/>
                <w:sz w:val="18"/>
              </w:rPr>
              <w:t>三、平台内容参数指标</w:t>
            </w:r>
            <w:r>
              <w:rPr>
                <w:b/>
                <w:sz w:val="18"/>
              </w:rPr>
              <w:t>要求</w:t>
            </w:r>
            <w:r>
              <w:br/>
            </w:r>
            <w:r>
              <w:rPr>
                <w:b/>
                <w:sz w:val="18"/>
              </w:rPr>
              <w:t>（一）</w:t>
            </w:r>
            <w:r>
              <w:rPr>
                <w:b/>
                <w:sz w:val="18"/>
              </w:rPr>
              <w:t>教学目录</w:t>
            </w:r>
            <w:r>
              <w:br/>
            </w:r>
            <w:r>
              <w:rPr>
                <w:sz w:val="18"/>
              </w:rPr>
              <w:t>平台教学设计共有</w:t>
            </w:r>
            <w:r>
              <w:rPr>
                <w:sz w:val="18"/>
              </w:rPr>
              <w:t>5章内容，具体章节涵盖如下：</w:t>
            </w:r>
            <w:r>
              <w:br/>
            </w:r>
            <w:r>
              <w:rPr>
                <w:b/>
                <w:sz w:val="18"/>
              </w:rPr>
              <w:t>第一章：</w:t>
            </w:r>
            <w:r>
              <w:rPr>
                <w:sz w:val="18"/>
              </w:rPr>
              <w:t>奥尔夫音乐教育原理概述：奥尔夫的生平与他的音乐活动；奥尔夫音乐教育思想概述；</w:t>
            </w:r>
            <w:r>
              <w:rPr>
                <w:sz w:val="18"/>
              </w:rPr>
              <w:t>奥尔夫音乐教育思想在中国的传播</w:t>
            </w:r>
            <w:r>
              <w:rPr>
                <w:sz w:val="18"/>
              </w:rPr>
              <w:t>。</w:t>
            </w:r>
          </w:p>
          <w:p>
            <w:pPr>
              <w:jc w:val="both"/>
            </w:pPr>
            <w:r>
              <w:rPr>
                <w:b/>
                <w:sz w:val="18"/>
              </w:rPr>
              <w:t>第二章：</w:t>
            </w:r>
            <w:r>
              <w:rPr>
                <w:sz w:val="18"/>
              </w:rPr>
              <w:t>奥尔夫嗓音造型训练的本土化教育实践：嗓音造型的基本认识；由字、词、句做嗓音节奏的训练；由歌谣、民谣、歌曲做嗓音节奏的训练；由语气、声响、小品做嗓音节奏的训练</w:t>
            </w:r>
            <w:r>
              <w:rPr>
                <w:sz w:val="18"/>
              </w:rPr>
              <w:t>。</w:t>
            </w:r>
          </w:p>
          <w:p>
            <w:pPr>
              <w:jc w:val="both"/>
            </w:pPr>
            <w:r>
              <w:rPr>
                <w:b/>
                <w:sz w:val="18"/>
              </w:rPr>
              <w:t>第三章：</w:t>
            </w:r>
            <w:r>
              <w:rPr>
                <w:sz w:val="18"/>
              </w:rPr>
              <w:t>奥尔夫动作造型训练的本土化教育实践：动作造型的基本认识；指挥和声势的动作节奏训练；律动和舞蹈的动作节奏训练；戏剧和游戏的动作节奏训练</w:t>
            </w:r>
            <w:r>
              <w:rPr>
                <w:sz w:val="18"/>
              </w:rPr>
              <w:t>。</w:t>
            </w:r>
          </w:p>
          <w:p>
            <w:pPr>
              <w:jc w:val="both"/>
            </w:pPr>
            <w:r>
              <w:rPr>
                <w:b/>
                <w:sz w:val="18"/>
              </w:rPr>
              <w:t>第四章：</w:t>
            </w:r>
            <w:r>
              <w:rPr>
                <w:sz w:val="18"/>
              </w:rPr>
              <w:t>奥尔夫器乐造型训练的本土化教育实践：器乐造型的基本认识；无音高打击乐器训练；音条乐器训练；其他乐器教学</w:t>
            </w:r>
            <w:r>
              <w:rPr>
                <w:sz w:val="18"/>
              </w:rPr>
              <w:t>。</w:t>
            </w:r>
            <w:r>
              <w:rPr>
                <w:sz w:val="18"/>
              </w:rPr>
              <w:t>第五章：奥尔夫综合课程训练的本土化教育实践：固定音型训练；卡农训练；回旋曲训练；小组曲训练。</w:t>
            </w:r>
            <w:r>
              <w:br/>
            </w:r>
            <w:r>
              <w:rPr>
                <w:b/>
                <w:sz w:val="18"/>
              </w:rPr>
              <w:t>（二）</w:t>
            </w:r>
            <w:r>
              <w:rPr>
                <w:b/>
                <w:sz w:val="18"/>
              </w:rPr>
              <w:t>课程介绍</w:t>
            </w:r>
            <w:r>
              <w:br/>
            </w:r>
            <w:r>
              <w:rPr>
                <w:sz w:val="18"/>
              </w:rPr>
              <w:t>用思维导图的方式提炼每个章节的重点内容，不少于</w:t>
            </w:r>
            <w:r>
              <w:rPr>
                <w:sz w:val="18"/>
              </w:rPr>
              <w:t>5个章节思维导图。</w:t>
            </w:r>
            <w:r>
              <w:br/>
            </w:r>
            <w:r>
              <w:rPr>
                <w:b/>
                <w:sz w:val="18"/>
              </w:rPr>
              <w:t>（三）</w:t>
            </w:r>
            <w:r>
              <w:rPr>
                <w:b/>
                <w:sz w:val="18"/>
              </w:rPr>
              <w:t>课程资源</w:t>
            </w:r>
            <w:r>
              <w:br/>
            </w:r>
            <w:r>
              <w:rPr>
                <w:b/>
                <w:sz w:val="18"/>
              </w:rPr>
              <w:t>1.</w:t>
            </w:r>
            <w:r>
              <w:rPr>
                <w:b/>
                <w:sz w:val="18"/>
              </w:rPr>
              <w:t>电子教案</w:t>
            </w:r>
            <w:r>
              <w:rPr>
                <w:b/>
                <w:sz w:val="18"/>
              </w:rPr>
              <w:t>：</w:t>
            </w:r>
            <w:r>
              <w:rPr>
                <w:sz w:val="18"/>
              </w:rPr>
              <w:t>平台根据教学计划配套相应的教案供学校老师备课和教学使用。电子教案逻辑严密、扩展性丰富，数量不少于</w:t>
            </w:r>
            <w:r>
              <w:rPr>
                <w:sz w:val="18"/>
              </w:rPr>
              <w:t>22个。</w:t>
            </w:r>
            <w:r>
              <w:br/>
            </w:r>
            <w:r>
              <w:rPr>
                <w:b/>
                <w:sz w:val="18"/>
              </w:rPr>
              <w:t>▲</w:t>
            </w:r>
            <w:r>
              <w:rPr>
                <w:b/>
                <w:sz w:val="18"/>
              </w:rPr>
              <w:t>2.</w:t>
            </w:r>
            <w:r>
              <w:rPr>
                <w:b/>
                <w:sz w:val="18"/>
              </w:rPr>
              <w:t>教学课件</w:t>
            </w:r>
            <w:r>
              <w:rPr>
                <w:b/>
                <w:sz w:val="18"/>
              </w:rPr>
              <w:t>：</w:t>
            </w:r>
            <w:r>
              <w:rPr>
                <w:sz w:val="18"/>
              </w:rPr>
              <w:t>平台根据教学计划配套相应的教学课件供学校老师备课和教学使用，图文并茂、排版精良、内容丰富，数量不少于</w:t>
            </w:r>
            <w:r>
              <w:rPr>
                <w:sz w:val="18"/>
              </w:rPr>
              <w:t>25个。内容包含：奥尔夫的生平与他的音乐活动；奥尔夫音乐教育思想概述；奥尔夫音乐教育思想在中国的传播；嗓音造型的基本认识；由字、词、句做嗓音节奏的训练；由歌谣、民谣、歌曲做嗓音节奏的训练；由语气、声响、小品做嗓音节奏的训练；动作造型的基本认识；指挥和声势的动作节奏训练；律动和舞蹈的动作节奏训练；戏剧和游戏的动作节奏训练；器乐造型的基本认识；无音高打击乐器训练；音条乐器训练；其他乐器教学；固定音型训练；卡农训练；回旋曲训练；小组曲训练。</w:t>
            </w:r>
            <w:r>
              <w:rPr>
                <w:b/>
                <w:sz w:val="18"/>
              </w:rPr>
              <w:t>【</w:t>
            </w:r>
            <w:r>
              <w:rPr>
                <w:b/>
                <w:sz w:val="18"/>
              </w:rPr>
              <w:t>软件资源中制作的学前知识点动画具有国家版权局（版权管理部门）颁发的作品登记证书，</w:t>
            </w:r>
            <w:r>
              <w:rPr>
                <w:b/>
                <w:sz w:val="18"/>
              </w:rPr>
              <w:t>投标人需</w:t>
            </w:r>
            <w:r>
              <w:rPr>
                <w:b/>
                <w:sz w:val="18"/>
              </w:rPr>
              <w:t>提供证书复印件</w:t>
            </w:r>
            <w:r>
              <w:rPr>
                <w:b/>
                <w:sz w:val="18"/>
              </w:rPr>
              <w:t>，</w:t>
            </w:r>
            <w:r>
              <w:rPr>
                <w:b/>
                <w:sz w:val="18"/>
              </w:rPr>
              <w:t>需在《</w:t>
            </w:r>
            <w:r>
              <w:rPr>
                <w:b/>
                <w:sz w:val="18"/>
              </w:rPr>
              <w:t>“▲”条款响应表》中进行响应并填写</w:t>
            </w:r>
            <w:r>
              <w:rPr>
                <w:b/>
                <w:sz w:val="18"/>
              </w:rPr>
              <w:t>证书在投标文件中</w:t>
            </w:r>
            <w:r>
              <w:rPr>
                <w:b/>
                <w:sz w:val="18"/>
              </w:rPr>
              <w:t>的对应页码。</w:t>
            </w:r>
            <w:r>
              <w:rPr>
                <w:b/>
                <w:sz w:val="18"/>
              </w:rPr>
              <w:t>】</w:t>
            </w:r>
            <w:r>
              <w:br/>
            </w:r>
            <w:r>
              <w:rPr>
                <w:b/>
                <w:sz w:val="18"/>
              </w:rPr>
              <w:t>▲</w:t>
            </w:r>
            <w:r>
              <w:rPr>
                <w:b/>
                <w:sz w:val="18"/>
              </w:rPr>
              <w:t>3.</w:t>
            </w:r>
            <w:r>
              <w:rPr>
                <w:b/>
                <w:sz w:val="18"/>
              </w:rPr>
              <w:t>教学案例</w:t>
            </w:r>
            <w:r>
              <w:rPr>
                <w:b/>
                <w:sz w:val="18"/>
              </w:rPr>
              <w:t>：</w:t>
            </w:r>
            <w:r>
              <w:rPr>
                <w:sz w:val="18"/>
              </w:rPr>
              <w:t>平台根据教学计划配套相应的教学案例供学校老师备课和教学使用。教学案例类型包含</w:t>
            </w:r>
            <w:r>
              <w:rPr>
                <w:sz w:val="18"/>
              </w:rPr>
              <w:t>word、图片、视频等各类教学案例资源数量不少于170个。内容包含：奥尔夫音乐教育中的歌唱教学；奥尔夫音乐乐器介绍；奥尔夫音乐戏剧的形式与编排方法；本土化的概念；本土化的原本性艺术教育《走进自然》；构建模式下的音乐课程设计方法；古诗词《鹅鹅鹅》打击乐器合奏；节奏训练；课程案例《问好歌》；乐器合奏；乐器教学；乐器制作和演奏；律动教学；身体打击乐；声势合奏；声势教学；图谱教学；颜色与乐器指挥；音乐游戏；有固定音高的音条乐器合奏。</w:t>
            </w:r>
            <w:r>
              <w:rPr>
                <w:b/>
                <w:sz w:val="18"/>
              </w:rPr>
              <w:t>【</w:t>
            </w:r>
            <w:r>
              <w:rPr>
                <w:b/>
                <w:sz w:val="18"/>
              </w:rPr>
              <w:t>软件资源中制作的学前知识点动画具有国家版权局（版权管理部门）颁发的作品登记证书，</w:t>
            </w:r>
            <w:r>
              <w:rPr>
                <w:b/>
                <w:sz w:val="18"/>
              </w:rPr>
              <w:t>投标人需</w:t>
            </w:r>
            <w:r>
              <w:rPr>
                <w:b/>
                <w:sz w:val="18"/>
              </w:rPr>
              <w:t>提供证书复印件</w:t>
            </w:r>
            <w:r>
              <w:rPr>
                <w:b/>
                <w:sz w:val="18"/>
              </w:rPr>
              <w:t>，</w:t>
            </w:r>
            <w:r>
              <w:rPr>
                <w:b/>
                <w:sz w:val="18"/>
              </w:rPr>
              <w:t>需在《</w:t>
            </w:r>
            <w:r>
              <w:rPr>
                <w:b/>
                <w:sz w:val="18"/>
              </w:rPr>
              <w:t>“▲”条款响应表》中进行响应并填写证明</w:t>
            </w:r>
            <w:r>
              <w:rPr>
                <w:b/>
                <w:sz w:val="18"/>
              </w:rPr>
              <w:t>证书在投标文件中</w:t>
            </w:r>
            <w:r>
              <w:rPr>
                <w:b/>
                <w:sz w:val="18"/>
              </w:rPr>
              <w:t>的对应页码。</w:t>
            </w:r>
            <w:r>
              <w:rPr>
                <w:b/>
                <w:sz w:val="18"/>
              </w:rPr>
              <w:t>】</w:t>
            </w:r>
            <w:r>
              <w:br/>
            </w:r>
            <w:r>
              <w:rPr>
                <w:sz w:val="18"/>
              </w:rPr>
              <w:t>4.</w:t>
            </w:r>
            <w:r>
              <w:rPr>
                <w:sz w:val="18"/>
              </w:rPr>
              <w:t>其中奥尔夫教学真人教学案例视频库不少于</w:t>
            </w:r>
            <w:r>
              <w:rPr>
                <w:sz w:val="18"/>
              </w:rPr>
              <w:t>150个，具体案例视频库内容如下：</w:t>
            </w:r>
            <w:r>
              <w:br/>
            </w:r>
            <w:r>
              <w:rPr>
                <w:sz w:val="18"/>
              </w:rPr>
              <w:t>4</w:t>
            </w:r>
            <w:r>
              <w:rPr>
                <w:sz w:val="18"/>
              </w:rPr>
              <w:t>.1奥尔夫节奏训练片段视频资源库</w:t>
            </w:r>
            <w:r>
              <w:br/>
            </w:r>
            <w:r>
              <w:rPr>
                <w:sz w:val="18"/>
              </w:rPr>
              <w:t>4</w:t>
            </w:r>
            <w:r>
              <w:rPr>
                <w:sz w:val="18"/>
              </w:rPr>
              <w:t>.1.1奥尔夫按钟教学</w:t>
            </w:r>
            <w:r>
              <w:br/>
            </w:r>
            <w:r>
              <w:rPr>
                <w:sz w:val="18"/>
              </w:rPr>
              <w:t>4</w:t>
            </w:r>
            <w:r>
              <w:rPr>
                <w:sz w:val="18"/>
              </w:rPr>
              <w:t>.1.2奥尔夫打棒教学</w:t>
            </w:r>
            <w:r>
              <w:br/>
            </w:r>
            <w:r>
              <w:rPr>
                <w:sz w:val="18"/>
              </w:rPr>
              <w:t>4</w:t>
            </w:r>
            <w:r>
              <w:rPr>
                <w:sz w:val="18"/>
              </w:rPr>
              <w:t>.1.3奥尔夫地鼓教学</w:t>
            </w:r>
            <w:r>
              <w:br/>
            </w:r>
            <w:r>
              <w:rPr>
                <w:sz w:val="18"/>
              </w:rPr>
              <w:t>4</w:t>
            </w:r>
            <w:r>
              <w:rPr>
                <w:sz w:val="18"/>
              </w:rPr>
              <w:t>.1.4奥尔夫手鼓教学</w:t>
            </w:r>
            <w:r>
              <w:br/>
            </w:r>
            <w:r>
              <w:rPr>
                <w:sz w:val="18"/>
              </w:rPr>
              <w:t>4</w:t>
            </w:r>
            <w:r>
              <w:rPr>
                <w:sz w:val="18"/>
              </w:rPr>
              <w:t>.1.5奥尔夫节奏练习（教学版）</w:t>
            </w:r>
            <w:r>
              <w:br/>
            </w:r>
            <w:r>
              <w:rPr>
                <w:sz w:val="18"/>
              </w:rPr>
              <w:t>4</w:t>
            </w:r>
            <w:r>
              <w:rPr>
                <w:sz w:val="18"/>
              </w:rPr>
              <w:t>.1.6奥尔夫节奏训练《前十六后十六分音符》</w:t>
            </w:r>
            <w:r>
              <w:br/>
            </w:r>
            <w:r>
              <w:rPr>
                <w:sz w:val="18"/>
              </w:rPr>
              <w:t>4</w:t>
            </w:r>
            <w:r>
              <w:rPr>
                <w:sz w:val="18"/>
              </w:rPr>
              <w:t>.1.7奥尔夫节奏训练（三角铁）</w:t>
            </w:r>
            <w:r>
              <w:br/>
            </w:r>
            <w:r>
              <w:rPr>
                <w:sz w:val="18"/>
              </w:rPr>
              <w:t>4</w:t>
            </w:r>
            <w:r>
              <w:rPr>
                <w:sz w:val="18"/>
              </w:rPr>
              <w:t>.1.8奥尔夫节奏训练《摘水果》</w:t>
            </w:r>
            <w:r>
              <w:br/>
            </w:r>
            <w:r>
              <w:rPr>
                <w:sz w:val="18"/>
              </w:rPr>
              <w:t>4</w:t>
            </w:r>
            <w:r>
              <w:rPr>
                <w:sz w:val="18"/>
              </w:rPr>
              <w:t>.1.9奥尔夫节奏训练《球》</w:t>
            </w:r>
            <w:r>
              <w:br/>
            </w:r>
            <w:r>
              <w:rPr>
                <w:sz w:val="18"/>
              </w:rPr>
              <w:t>4</w:t>
            </w:r>
            <w:r>
              <w:rPr>
                <w:sz w:val="18"/>
              </w:rPr>
              <w:t>.1.10奥尔夫节奏训练《我的小皮球》</w:t>
            </w:r>
            <w:r>
              <w:br/>
            </w:r>
            <w:r>
              <w:rPr>
                <w:sz w:val="18"/>
              </w:rPr>
              <w:t>4</w:t>
            </w:r>
            <w:r>
              <w:rPr>
                <w:sz w:val="18"/>
              </w:rPr>
              <w:t>.1.11奥尔夫节奏游戏《花开了》</w:t>
            </w:r>
            <w:r>
              <w:br/>
            </w:r>
            <w:r>
              <w:rPr>
                <w:sz w:val="18"/>
              </w:rPr>
              <w:t>4</w:t>
            </w:r>
            <w:r>
              <w:rPr>
                <w:sz w:val="18"/>
              </w:rPr>
              <w:t>.1.12奥尔夫节奏游戏《咏鹅》</w:t>
            </w:r>
            <w:r>
              <w:br/>
            </w:r>
            <w:r>
              <w:rPr>
                <w:sz w:val="18"/>
              </w:rPr>
              <w:t>4</w:t>
            </w:r>
            <w:r>
              <w:rPr>
                <w:sz w:val="18"/>
              </w:rPr>
              <w:t>.2奥尔夫音乐活动片段视频资源库</w:t>
            </w:r>
            <w:r>
              <w:br/>
            </w:r>
            <w:r>
              <w:rPr>
                <w:sz w:val="18"/>
              </w:rPr>
              <w:t>4</w:t>
            </w:r>
            <w:r>
              <w:rPr>
                <w:sz w:val="18"/>
              </w:rPr>
              <w:t>.2.1精彩集锦</w:t>
            </w:r>
            <w:r>
              <w:br/>
            </w:r>
            <w:r>
              <w:rPr>
                <w:sz w:val="18"/>
              </w:rPr>
              <w:t>（</w:t>
            </w:r>
            <w:r>
              <w:rPr>
                <w:sz w:val="18"/>
              </w:rPr>
              <w:t>1</w:t>
            </w:r>
            <w:r>
              <w:rPr>
                <w:sz w:val="18"/>
              </w:rPr>
              <w:t>）</w:t>
            </w:r>
            <w:r>
              <w:rPr>
                <w:sz w:val="18"/>
              </w:rPr>
              <w:t>奥尔夫师幼互动（激发孩子对音条琴演奏的兴趣）</w:t>
            </w:r>
            <w:r>
              <w:br/>
            </w:r>
            <w:r>
              <w:rPr>
                <w:sz w:val="18"/>
              </w:rPr>
              <w:t>（</w:t>
            </w:r>
            <w:r>
              <w:rPr>
                <w:sz w:val="18"/>
              </w:rPr>
              <w:t>2</w:t>
            </w:r>
            <w:r>
              <w:rPr>
                <w:sz w:val="18"/>
              </w:rPr>
              <w:t>）</w:t>
            </w:r>
            <w:r>
              <w:rPr>
                <w:sz w:val="18"/>
              </w:rPr>
              <w:t>奥尔夫师幼互动</w:t>
            </w:r>
            <w:r>
              <w:br/>
            </w:r>
            <w:r>
              <w:rPr>
                <w:sz w:val="18"/>
              </w:rPr>
              <w:t>（</w:t>
            </w:r>
            <w:r>
              <w:rPr>
                <w:sz w:val="18"/>
              </w:rPr>
              <w:t>3</w:t>
            </w:r>
            <w:r>
              <w:rPr>
                <w:sz w:val="18"/>
              </w:rPr>
              <w:t>）</w:t>
            </w:r>
            <w:r>
              <w:rPr>
                <w:sz w:val="18"/>
              </w:rPr>
              <w:t>教师指导纠正片段</w:t>
            </w:r>
            <w:r>
              <w:br/>
            </w:r>
            <w:r>
              <w:rPr>
                <w:sz w:val="18"/>
              </w:rPr>
              <w:t>4</w:t>
            </w:r>
            <w:r>
              <w:rPr>
                <w:sz w:val="18"/>
              </w:rPr>
              <w:t>.2.2表演视频</w:t>
            </w:r>
            <w:r>
              <w:br/>
            </w:r>
            <w:r>
              <w:rPr>
                <w:sz w:val="18"/>
              </w:rPr>
              <w:t>（</w:t>
            </w:r>
            <w:r>
              <w:rPr>
                <w:sz w:val="18"/>
              </w:rPr>
              <w:t>1</w:t>
            </w:r>
            <w:r>
              <w:rPr>
                <w:sz w:val="18"/>
              </w:rPr>
              <w:t>）</w:t>
            </w:r>
            <w:r>
              <w:rPr>
                <w:sz w:val="18"/>
              </w:rPr>
              <w:t>古诗《元日》</w:t>
            </w:r>
            <w:r>
              <w:br/>
            </w:r>
            <w:r>
              <w:rPr>
                <w:sz w:val="18"/>
              </w:rPr>
              <w:t>（</w:t>
            </w:r>
            <w:r>
              <w:rPr>
                <w:sz w:val="18"/>
              </w:rPr>
              <w:t>2</w:t>
            </w:r>
            <w:r>
              <w:rPr>
                <w:sz w:val="18"/>
              </w:rPr>
              <w:t>）</w:t>
            </w:r>
            <w:r>
              <w:rPr>
                <w:sz w:val="18"/>
              </w:rPr>
              <w:t>律动《加沃特舞曲》</w:t>
            </w:r>
            <w:r>
              <w:br/>
            </w:r>
            <w:r>
              <w:rPr>
                <w:sz w:val="18"/>
              </w:rPr>
              <w:t>4</w:t>
            </w:r>
            <w:r>
              <w:rPr>
                <w:sz w:val="18"/>
              </w:rPr>
              <w:t>.2.3无乐器伴奏的音乐活动片</w:t>
            </w:r>
            <w:r>
              <w:br/>
            </w:r>
            <w:r>
              <w:rPr>
                <w:sz w:val="18"/>
              </w:rPr>
              <w:t>（</w:t>
            </w:r>
            <w:r>
              <w:rPr>
                <w:sz w:val="18"/>
              </w:rPr>
              <w:t>1</w:t>
            </w:r>
            <w:r>
              <w:rPr>
                <w:sz w:val="18"/>
              </w:rPr>
              <w:t>）</w:t>
            </w:r>
            <w:r>
              <w:rPr>
                <w:sz w:val="18"/>
              </w:rPr>
              <w:t>春天系列</w:t>
            </w:r>
            <w:r>
              <w:br/>
            </w:r>
            <w:r>
              <w:rPr>
                <w:sz w:val="18"/>
              </w:rPr>
              <w:t>（</w:t>
            </w:r>
            <w:r>
              <w:rPr>
                <w:sz w:val="18"/>
              </w:rPr>
              <w:t>2</w:t>
            </w:r>
            <w:r>
              <w:rPr>
                <w:sz w:val="18"/>
              </w:rPr>
              <w:t>）</w:t>
            </w:r>
            <w:r>
              <w:rPr>
                <w:sz w:val="18"/>
              </w:rPr>
              <w:t>无乐器伴奏奥尔夫音乐</w:t>
            </w:r>
            <w:r>
              <w:br/>
            </w:r>
            <w:r>
              <w:rPr>
                <w:sz w:val="18"/>
              </w:rPr>
              <w:t>4</w:t>
            </w:r>
            <w:r>
              <w:rPr>
                <w:sz w:val="18"/>
              </w:rPr>
              <w:t>.2.4有乐器伴奏的音乐活动片段</w:t>
            </w:r>
            <w:r>
              <w:br/>
            </w:r>
            <w:r>
              <w:rPr>
                <w:sz w:val="18"/>
              </w:rPr>
              <w:t>（</w:t>
            </w:r>
            <w:r>
              <w:rPr>
                <w:sz w:val="18"/>
              </w:rPr>
              <w:t>1</w:t>
            </w:r>
            <w:r>
              <w:rPr>
                <w:sz w:val="18"/>
              </w:rPr>
              <w:t>）</w:t>
            </w:r>
            <w:r>
              <w:rPr>
                <w:sz w:val="18"/>
              </w:rPr>
              <w:t>有乐器伴奏奥尔夫音乐</w:t>
            </w:r>
            <w:r>
              <w:br/>
            </w:r>
            <w:r>
              <w:rPr>
                <w:sz w:val="18"/>
              </w:rPr>
              <w:t>（</w:t>
            </w:r>
            <w:r>
              <w:rPr>
                <w:sz w:val="18"/>
              </w:rPr>
              <w:t>2</w:t>
            </w:r>
            <w:r>
              <w:rPr>
                <w:sz w:val="18"/>
              </w:rPr>
              <w:t>）</w:t>
            </w:r>
            <w:r>
              <w:rPr>
                <w:sz w:val="18"/>
              </w:rPr>
              <w:t>春晓系列教学全过程视频</w:t>
            </w:r>
            <w:r>
              <w:br/>
            </w:r>
            <w:r>
              <w:rPr>
                <w:sz w:val="18"/>
              </w:rPr>
              <w:t>4</w:t>
            </w:r>
            <w:r>
              <w:rPr>
                <w:sz w:val="18"/>
              </w:rPr>
              <w:t>.3教学指导视频库</w:t>
            </w:r>
            <w:r>
              <w:br/>
            </w:r>
            <w:r>
              <w:rPr>
                <w:sz w:val="18"/>
              </w:rPr>
              <w:t>4</w:t>
            </w:r>
            <w:r>
              <w:rPr>
                <w:sz w:val="18"/>
              </w:rPr>
              <w:t>.4乐理活动视频库</w:t>
            </w:r>
            <w:r>
              <w:br/>
            </w:r>
            <w:r>
              <w:rPr>
                <w:sz w:val="18"/>
              </w:rPr>
              <w:t>4</w:t>
            </w:r>
            <w:r>
              <w:rPr>
                <w:sz w:val="18"/>
              </w:rPr>
              <w:t>.5乐器合奏视频库</w:t>
            </w:r>
            <w:r>
              <w:br/>
            </w:r>
            <w:r>
              <w:rPr>
                <w:sz w:val="18"/>
              </w:rPr>
              <w:t>4</w:t>
            </w:r>
            <w:r>
              <w:rPr>
                <w:sz w:val="18"/>
              </w:rPr>
              <w:t>.5.1八音琴示范演奏</w:t>
            </w:r>
            <w:r>
              <w:br/>
            </w:r>
            <w:r>
              <w:rPr>
                <w:sz w:val="18"/>
              </w:rPr>
              <w:t>4</w:t>
            </w:r>
            <w:r>
              <w:rPr>
                <w:sz w:val="18"/>
              </w:rPr>
              <w:t>.5.2箱型木琴（音条琴）演奏</w:t>
            </w:r>
            <w:r>
              <w:br/>
            </w:r>
            <w:r>
              <w:rPr>
                <w:sz w:val="18"/>
              </w:rPr>
              <w:t>4</w:t>
            </w:r>
            <w:r>
              <w:rPr>
                <w:sz w:val="18"/>
              </w:rPr>
              <w:t>.5.3其他乐器演奏</w:t>
            </w:r>
            <w:r>
              <w:br/>
            </w:r>
            <w:r>
              <w:rPr>
                <w:sz w:val="18"/>
              </w:rPr>
              <w:t>5</w:t>
            </w:r>
            <w:r>
              <w:rPr>
                <w:b/>
                <w:sz w:val="18"/>
              </w:rPr>
              <w:t>.</w:t>
            </w:r>
            <w:r>
              <w:rPr>
                <w:b/>
                <w:sz w:val="18"/>
              </w:rPr>
              <w:t>思维导图</w:t>
            </w:r>
            <w:r>
              <w:rPr>
                <w:b/>
                <w:sz w:val="18"/>
              </w:rPr>
              <w:t>：</w:t>
            </w:r>
            <w:r>
              <w:rPr>
                <w:sz w:val="18"/>
              </w:rPr>
              <w:t>平台根据教学计划配套相应的课程复习思维导图供学校老师和学生使用。思维导图应体现教学重点知识点，制作精美。数量不少于</w:t>
            </w:r>
            <w:r>
              <w:rPr>
                <w:sz w:val="18"/>
              </w:rPr>
              <w:t>20个。</w:t>
            </w:r>
            <w:r>
              <w:br/>
            </w:r>
            <w:r>
              <w:rPr>
                <w:sz w:val="18"/>
              </w:rPr>
              <w:t>6</w:t>
            </w:r>
            <w:r>
              <w:rPr>
                <w:b/>
                <w:sz w:val="18"/>
              </w:rPr>
              <w:t>.</w:t>
            </w:r>
            <w:r>
              <w:rPr>
                <w:b/>
                <w:sz w:val="18"/>
              </w:rPr>
              <w:t>练习题库</w:t>
            </w:r>
            <w:r>
              <w:rPr>
                <w:b/>
                <w:sz w:val="18"/>
              </w:rPr>
              <w:t>：</w:t>
            </w:r>
            <w:r>
              <w:rPr>
                <w:sz w:val="18"/>
              </w:rPr>
              <w:t>平台根据教学计划配套相应的练习题库，包含课前预习、课中小测、课后复习以及期中和期末综合测试，题库数量不少于</w:t>
            </w:r>
            <w:r>
              <w:rPr>
                <w:sz w:val="18"/>
              </w:rPr>
              <w:t>300题。</w:t>
            </w:r>
            <w:r>
              <w:br/>
            </w:r>
            <w:r>
              <w:rPr>
                <w:b/>
                <w:sz w:val="18"/>
              </w:rPr>
              <w:t>（四）</w:t>
            </w:r>
            <w:r>
              <w:rPr>
                <w:sz w:val="18"/>
              </w:rPr>
              <w:t>奥尔夫音乐教学平台教学内容中各个章节版块知识点资源内容在电脑端和手机小程序端上内容数据保持一致。</w:t>
            </w:r>
            <w:r>
              <w:rPr>
                <w:b/>
                <w:sz w:val="18"/>
              </w:rPr>
              <w:t>（</w:t>
            </w:r>
            <w:r>
              <w:rPr>
                <w:b/>
                <w:sz w:val="18"/>
              </w:rPr>
              <w:t>投标人</w:t>
            </w:r>
            <w:r>
              <w:rPr>
                <w:b/>
                <w:sz w:val="18"/>
              </w:rPr>
              <w:t>提供</w:t>
            </w:r>
            <w:r>
              <w:rPr>
                <w:b/>
                <w:sz w:val="18"/>
              </w:rPr>
              <w:t>视频</w:t>
            </w:r>
            <w:r>
              <w:rPr>
                <w:b/>
                <w:sz w:val="18"/>
              </w:rPr>
              <w:t>演示）</w:t>
            </w:r>
            <w:r>
              <w:br/>
            </w:r>
            <w:r>
              <w:rPr>
                <w:b/>
                <w:sz w:val="18"/>
              </w:rPr>
              <w:t>（五）</w:t>
            </w:r>
            <w:r>
              <w:rPr>
                <w:sz w:val="18"/>
              </w:rPr>
              <w:t>奥尔夫音乐教学平台可使用支持手机微信小程序应用，平台可以在手机端在微信小程序应用中搜索到，并且可显示登录界面及登录使用。</w:t>
            </w:r>
            <w:r>
              <w:rPr>
                <w:b/>
                <w:sz w:val="18"/>
              </w:rPr>
              <w:t>（</w:t>
            </w:r>
            <w:r>
              <w:rPr>
                <w:b/>
                <w:sz w:val="18"/>
              </w:rPr>
              <w:t>投标人</w:t>
            </w:r>
            <w:r>
              <w:rPr>
                <w:b/>
                <w:sz w:val="18"/>
              </w:rPr>
              <w:t>提供</w:t>
            </w:r>
            <w:r>
              <w:rPr>
                <w:b/>
                <w:sz w:val="18"/>
              </w:rPr>
              <w:t>视频</w:t>
            </w:r>
            <w:r>
              <w:rPr>
                <w:b/>
                <w:sz w:val="18"/>
              </w:rPr>
              <w:t>演示）</w:t>
            </w:r>
            <w:r>
              <w:br/>
            </w:r>
            <w:r>
              <w:rPr>
                <w:sz w:val="18"/>
              </w:rPr>
              <w:t>▲</w:t>
            </w:r>
            <w:r>
              <w:rPr>
                <w:b/>
                <w:sz w:val="18"/>
              </w:rPr>
              <w:t>四、</w:t>
            </w:r>
            <w:r>
              <w:rPr>
                <w:sz w:val="18"/>
              </w:rPr>
              <w:t>为保证所购买的软件产品为正版</w:t>
            </w:r>
            <w:r>
              <w:rPr>
                <w:b/>
                <w:sz w:val="18"/>
              </w:rPr>
              <w:t>【投标人需在投标文件中</w:t>
            </w:r>
            <w:r>
              <w:rPr>
                <w:b/>
                <w:sz w:val="18"/>
              </w:rPr>
              <w:t>提供国家版权局</w:t>
            </w:r>
            <w:r>
              <w:rPr>
                <w:b/>
                <w:sz w:val="18"/>
              </w:rPr>
              <w:t>（版权管理部门）</w:t>
            </w:r>
            <w:r>
              <w:rPr>
                <w:b/>
                <w:sz w:val="18"/>
              </w:rPr>
              <w:t>颁发的该软件</w:t>
            </w:r>
            <w:r>
              <w:rPr>
                <w:b/>
                <w:sz w:val="18"/>
              </w:rPr>
              <w:t>相关的</w:t>
            </w:r>
            <w:r>
              <w:rPr>
                <w:b/>
                <w:sz w:val="18"/>
              </w:rPr>
              <w:t>《计算机</w:t>
            </w:r>
            <w:r>
              <w:rPr>
                <w:b/>
                <w:sz w:val="18"/>
              </w:rPr>
              <w:t>软件</w:t>
            </w:r>
            <w:r>
              <w:rPr>
                <w:b/>
                <w:sz w:val="18"/>
              </w:rPr>
              <w:t>著作权登记证书》</w:t>
            </w:r>
            <w:r>
              <w:rPr>
                <w:b/>
                <w:sz w:val="18"/>
              </w:rPr>
              <w:t>，</w:t>
            </w:r>
            <w:r>
              <w:rPr>
                <w:b/>
                <w:sz w:val="18"/>
              </w:rPr>
              <w:t>需在《</w:t>
            </w:r>
            <w:r>
              <w:rPr>
                <w:b/>
                <w:sz w:val="18"/>
              </w:rPr>
              <w:t>“▲”条款响应表》中进行响应并填写证明材料</w:t>
            </w:r>
            <w:r>
              <w:rPr>
                <w:b/>
                <w:sz w:val="18"/>
              </w:rPr>
              <w:t>在投标文件中</w:t>
            </w:r>
            <w:r>
              <w:rPr>
                <w:b/>
                <w:sz w:val="18"/>
              </w:rPr>
              <w:t>的对应页码。</w:t>
            </w:r>
            <w:r>
              <w:rPr>
                <w:b/>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30"/>
            <w:tcBorders>
              <w:top w:val="none" w:color="000000" w:sz="4"/>
              <w:left w:val="single" w:color="000000" w:sz="4"/>
              <w:bottom w:val="single" w:color="000000" w:sz="4"/>
              <w:right w:val="single" w:color="000000" w:sz="4"/>
            </w:tcBorders>
            <w:vAlign w:val="top"/>
          </w:tcPr>
          <w:p>
            <w:pPr>
              <w:jc w:val="left"/>
            </w:pPr>
            <w:r>
              <w:rPr>
                <w:sz w:val="18"/>
              </w:rPr>
              <w:t>羊毛地毯</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直径：</w:t>
            </w:r>
            <w:r>
              <w:rPr>
                <w:sz w:val="18"/>
              </w:rPr>
              <w:t>1400mm</w:t>
            </w:r>
            <w:r>
              <w:rPr>
                <w:sz w:val="18"/>
              </w:rPr>
              <w:t>，</w:t>
            </w:r>
            <w:r>
              <w:rPr>
                <w:sz w:val="18"/>
              </w:rPr>
              <w:t>材质：绒头纱羊毛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学生桌</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1200×600×520mm，实木材料，经过防潮、防虫、防腐处理，表面采用环保爽滑清面漆，棱角倒圆弧，外表和内表以及儿童手指可触及的隐藏处均没有锐利的棱角﹑毛刺，优质五金配件。</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学生椅</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座高</w:t>
            </w:r>
            <w:r>
              <w:rPr>
                <w:sz w:val="18"/>
              </w:rPr>
              <w:t>280mm，实木材料，经过防潮、防虫、防腐处理，表面采用环保爽滑清面漆，棱角倒圆弧，外表和内表以及儿童手指可触及的隐藏处均没有锐利的棱角﹑毛刺，优质五金配件。</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学生月亮湾桌</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1200×600×520mm，实木材质，木材含水率≤12%，无死节、开裂、虫眼、腐眼等，均经过刨光、砂光、倒角、圆角处理，成品无毛刺、无裂纹，接缝自然，无明显缺口和缝隙；喷漆均匀，表面漆膜平整光亮、无皱皮、发粘和漏漆现象。使用无铅无苯的漆环保净味安全。</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奥尔夫唱游箱</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具有防水、防潮、耐阻燃等特性，让教学环境更加安全。隐藏式把手设计，可在不同的奥尔夫教学情境中随意搬移。箱体音符设计，让教学环境更加生动。产品三面收纳防滑槽，可叠加堆放节省空间。</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30"/>
            <w:tcBorders>
              <w:top w:val="none" w:color="000000" w:sz="4"/>
              <w:left w:val="single" w:color="000000" w:sz="4"/>
              <w:bottom w:val="single" w:color="000000" w:sz="4"/>
              <w:right w:val="single" w:color="000000" w:sz="4"/>
            </w:tcBorders>
            <w:vAlign w:val="top"/>
          </w:tcPr>
          <w:p>
            <w:pPr>
              <w:jc w:val="left"/>
            </w:pPr>
            <w:r>
              <w:rPr>
                <w:sz w:val="18"/>
              </w:rPr>
              <w:t>配套奥尔夫乐器柜</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1.尺寸：约122×30×75CM（±5cm)；</w:t>
            </w:r>
            <w:r>
              <w:br/>
            </w:r>
            <w:r>
              <w:rPr>
                <w:sz w:val="18"/>
              </w:rPr>
              <w:t>2.采用原木多层板，表面光滑无毛刺无裂缝，板材厚度约1.5cm；</w:t>
            </w:r>
            <w:r>
              <w:br/>
            </w:r>
            <w:r>
              <w:rPr>
                <w:sz w:val="18"/>
              </w:rPr>
              <w:t>3层置物层，有背板</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录播架</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材质：合金；固定方式：落地式；</w:t>
            </w:r>
            <w:r>
              <w:rPr>
                <w:sz w:val="18"/>
              </w:rPr>
              <w:t>1.7米多机位</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垫子</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大小为长</w:t>
            </w:r>
            <w:r>
              <w:rPr>
                <w:sz w:val="18"/>
              </w:rPr>
              <w:t>×宽×高=100cm×200cm×10cm的帆布垫</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块</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830"/>
            <w:tcBorders>
              <w:top w:val="none" w:color="000000" w:sz="4"/>
              <w:left w:val="single" w:color="000000" w:sz="4"/>
              <w:bottom w:val="single" w:color="000000" w:sz="4"/>
              <w:right w:val="single" w:color="000000" w:sz="4"/>
            </w:tcBorders>
            <w:vAlign w:val="top"/>
          </w:tcPr>
          <w:p>
            <w:pPr>
              <w:jc w:val="left"/>
            </w:pPr>
            <w:r>
              <w:rPr>
                <w:sz w:val="18"/>
              </w:rPr>
              <w:t>鼓与鼓槌</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1.</w:t>
            </w:r>
            <w:r>
              <w:rPr>
                <w:sz w:val="18"/>
              </w:rPr>
              <w:t>猪皮平面鼓（扁鼓）</w:t>
            </w:r>
            <w:r>
              <w:rPr>
                <w:sz w:val="18"/>
              </w:rPr>
              <w:t>7寸 23×17cm；</w:t>
            </w:r>
          </w:p>
          <w:p>
            <w:pPr>
              <w:jc w:val="left"/>
            </w:pPr>
            <w:r>
              <w:rPr>
                <w:sz w:val="18"/>
              </w:rPr>
              <w:t>2.两根鼓槌</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830"/>
            <w:tcBorders>
              <w:top w:val="none" w:color="000000" w:sz="4"/>
              <w:left w:val="single" w:color="000000" w:sz="4"/>
              <w:bottom w:val="single" w:color="000000" w:sz="4"/>
              <w:right w:val="single" w:color="000000" w:sz="4"/>
            </w:tcBorders>
            <w:vAlign w:val="top"/>
          </w:tcPr>
          <w:p>
            <w:pPr>
              <w:jc w:val="left"/>
            </w:pPr>
            <w:r>
              <w:rPr>
                <w:sz w:val="18"/>
              </w:rPr>
              <w:t>专业高拍仪</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1.外观材质：兼顾教学环境，保护师生安全，采用ABS材质</w:t>
            </w:r>
            <w:r>
              <w:rPr>
                <w:sz w:val="18"/>
              </w:rPr>
              <w:t>；</w:t>
            </w:r>
            <w:r>
              <w:br/>
            </w:r>
            <w:r>
              <w:rPr>
                <w:sz w:val="18"/>
              </w:rPr>
              <w:t>2.实时教学内容展示，支持批注、缩放、旋转、保存分享、拍照、连拍等操作</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0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实训室文化建设</w:t>
            </w:r>
          </w:p>
        </w:tc>
        <w:tc>
          <w:tcPr>
            <w:tcW w:type="dxa" w:w="3446"/>
            <w:tcBorders>
              <w:top w:val="none" w:color="000000" w:sz="4"/>
              <w:left w:val="single" w:color="000000" w:sz="4"/>
              <w:bottom w:val="single" w:color="000000" w:sz="4"/>
              <w:right w:val="single" w:color="000000" w:sz="4"/>
            </w:tcBorders>
            <w:vAlign w:val="top"/>
          </w:tcPr>
          <w:p>
            <w:pPr>
              <w:jc w:val="left"/>
            </w:pPr>
            <w:r>
              <w:rPr>
                <w:sz w:val="18"/>
              </w:rPr>
              <w:t>奥尔夫文化墙贴</w:t>
            </w:r>
            <w:r>
              <w:rPr>
                <w:sz w:val="18"/>
              </w:rPr>
              <w:t>，</w:t>
            </w:r>
            <w:r>
              <w:rPr>
                <w:sz w:val="18"/>
              </w:rPr>
              <w:t>定制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bl>
    <w:p>
      <w:pPr>
        <w:ind w:firstLine="421"/>
        <w:jc w:val="both"/>
      </w:pPr>
    </w:p>
    <w:p>
      <w:pPr>
        <w:jc w:val="both"/>
      </w:pPr>
      <w:r>
        <w:rPr>
          <w:b/>
          <w:sz w:val="21"/>
        </w:rPr>
        <w:t>1.2婴幼儿卫生保健实训室配置表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48"/>
        <w:gridCol w:w="797"/>
        <w:gridCol w:w="3438"/>
        <w:gridCol w:w="423"/>
        <w:gridCol w:w="348"/>
      </w:tblGrid>
      <w:tr>
        <w:tc>
          <w:tcPr>
            <w:tcW w:type="dxa" w:w="5354"/>
            <w:gridSpan w:val="5"/>
            <w:tcBorders>
              <w:top w:val="single" w:color="000000" w:sz="4"/>
              <w:left w:val="single" w:color="000000" w:sz="4"/>
              <w:bottom w:val="single" w:color="000000" w:sz="4"/>
              <w:right w:val="single" w:color="000000" w:sz="4"/>
            </w:tcBorders>
            <w:vAlign w:val="top"/>
          </w:tcPr>
          <w:p>
            <w:pPr>
              <w:jc w:val="center"/>
            </w:pPr>
            <w:r>
              <w:rPr>
                <w:b/>
                <w:sz w:val="21"/>
              </w:rPr>
              <w:t>婴幼儿卫生保健实训室配置表</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797"/>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38"/>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婴幼儿照护虚拟仿真实训系统</w:t>
            </w:r>
          </w:p>
        </w:tc>
        <w:tc>
          <w:tcPr>
            <w:tcW w:type="dxa" w:w="3438"/>
            <w:tcBorders>
              <w:top w:val="none" w:color="000000" w:sz="4"/>
              <w:left w:val="single" w:color="000000" w:sz="4"/>
              <w:bottom w:val="single" w:color="000000" w:sz="4"/>
              <w:right w:val="single" w:color="000000" w:sz="4"/>
            </w:tcBorders>
            <w:vAlign w:val="top"/>
          </w:tcPr>
          <w:p>
            <w:pPr>
              <w:jc w:val="both"/>
            </w:pPr>
            <w:r>
              <w:rPr>
                <w:b/>
                <w:sz w:val="18"/>
              </w:rPr>
              <w:t>一、平台技术参数</w:t>
            </w:r>
            <w:r>
              <w:br/>
            </w:r>
            <w:r>
              <w:rPr>
                <w:sz w:val="18"/>
              </w:rPr>
              <w:t>1</w:t>
            </w:r>
            <w:r>
              <w:rPr>
                <w:sz w:val="18"/>
              </w:rPr>
              <w:t>.</w:t>
            </w:r>
            <w:r>
              <w:rPr>
                <w:sz w:val="18"/>
              </w:rPr>
              <w:t>平台支持</w:t>
            </w:r>
            <w:r>
              <w:rPr>
                <w:sz w:val="18"/>
              </w:rPr>
              <w:t>B/S结构和C/S结构Saas（软件即服务）模式，支持全天候应用，能够快速部署及升级，只要在有网络的电脑即可登录实训，平台无用户数站点限制。</w:t>
            </w:r>
            <w:r>
              <w:br/>
            </w:r>
            <w:r>
              <w:rPr>
                <w:sz w:val="18"/>
              </w:rPr>
              <w:t>2</w:t>
            </w:r>
            <w:r>
              <w:rPr>
                <w:sz w:val="18"/>
              </w:rPr>
              <w:t>.</w:t>
            </w:r>
            <w:r>
              <w:rPr>
                <w:sz w:val="18"/>
              </w:rPr>
              <w:t>平台基于</w:t>
            </w:r>
            <w:r>
              <w:rPr>
                <w:sz w:val="18"/>
              </w:rPr>
              <w:t>Java和Node.js技术开发，采用前后端分离架构，实现高可用性、安全性、可扩展性和可靠性。仿真任务采用Unity3D 虚拟仿真模块嵌入式开发。既可运行在windows操作系统，也可以运行在unix、linux等操作系统上。</w:t>
            </w:r>
            <w:r>
              <w:br/>
            </w:r>
            <w:r>
              <w:rPr>
                <w:sz w:val="18"/>
              </w:rPr>
              <w:t>▲3.系统具备最大负载量进行测试，系统进行5000用户在线，平均响应时间不超过0.6秒，错误率为0%；满足支持在线人数至少5000人。</w:t>
            </w:r>
            <w:r>
              <w:rPr>
                <w:b/>
                <w:sz w:val="18"/>
              </w:rPr>
              <w:t>【</w:t>
            </w:r>
            <w:r>
              <w:rPr>
                <w:b/>
                <w:sz w:val="18"/>
              </w:rPr>
              <w:t>该功能需提供国家认可的检测机构出具的检验报告，</w:t>
            </w:r>
            <w:r>
              <w:rPr>
                <w:b/>
                <w:sz w:val="18"/>
              </w:rPr>
              <w:t>即</w:t>
            </w:r>
            <w:r>
              <w:rPr>
                <w:b/>
                <w:sz w:val="18"/>
              </w:rPr>
              <w:t>检测报告具有</w:t>
            </w:r>
            <w:r>
              <w:rPr>
                <w:b/>
                <w:sz w:val="18"/>
              </w:rPr>
              <w:t>CMA和CNAS认证</w:t>
            </w:r>
            <w:r>
              <w:rPr>
                <w:b/>
                <w:sz w:val="18"/>
              </w:rPr>
              <w:t>，</w:t>
            </w:r>
            <w:r>
              <w:rPr>
                <w:b/>
                <w:sz w:val="18"/>
              </w:rPr>
              <w:t>需在《</w:t>
            </w:r>
            <w:r>
              <w:rPr>
                <w:b/>
                <w:sz w:val="18"/>
              </w:rPr>
              <w:t>“▲”条款响应表》中进行响应并填写证明</w:t>
            </w:r>
            <w:r>
              <w:rPr>
                <w:b/>
                <w:sz w:val="18"/>
              </w:rPr>
              <w:t>报告在投标文件中</w:t>
            </w:r>
            <w:r>
              <w:rPr>
                <w:b/>
                <w:sz w:val="18"/>
              </w:rPr>
              <w:t>的对应页码</w:t>
            </w:r>
            <w:r>
              <w:rPr>
                <w:b/>
                <w:sz w:val="18"/>
              </w:rPr>
              <w:t>，为方便评审，建议用红框或涂底色等醒目标记方式对相应参数进行标识</w:t>
            </w:r>
            <w:r>
              <w:rPr>
                <w:b/>
                <w:sz w:val="18"/>
              </w:rPr>
              <w:t>。</w:t>
            </w:r>
            <w:r>
              <w:rPr>
                <w:b/>
                <w:sz w:val="18"/>
              </w:rPr>
              <w:t>】</w:t>
            </w:r>
            <w:r>
              <w:br/>
            </w:r>
            <w:r>
              <w:rPr>
                <w:sz w:val="18"/>
              </w:rPr>
              <w:t>4</w:t>
            </w:r>
            <w:r>
              <w:rPr>
                <w:sz w:val="18"/>
              </w:rPr>
              <w:t>.</w:t>
            </w:r>
            <w:r>
              <w:rPr>
                <w:sz w:val="18"/>
              </w:rPr>
              <w:t>平台采用基于分布式文件存储的</w:t>
            </w:r>
            <w:r>
              <w:rPr>
                <w:sz w:val="18"/>
              </w:rPr>
              <w:t>NoSQL数据库，轻松实现分布式数据中心和高延展性，具有高性能，易部署，易使用的特点。</w:t>
            </w:r>
            <w:r>
              <w:br/>
            </w:r>
            <w:r>
              <w:rPr>
                <w:sz w:val="18"/>
              </w:rPr>
              <w:t>5</w:t>
            </w:r>
            <w:r>
              <w:rPr>
                <w:sz w:val="18"/>
              </w:rPr>
              <w:t>.</w:t>
            </w:r>
            <w:r>
              <w:rPr>
                <w:sz w:val="18"/>
              </w:rPr>
              <w:t>使用</w:t>
            </w:r>
            <w:r>
              <w:rPr>
                <w:sz w:val="18"/>
              </w:rPr>
              <w:t>jenkins+docker构建自动化发布系统，一键点击即可发布网站功能。软件开放api，可在api基础上进行开发，满足定制化需求。</w:t>
            </w:r>
            <w:r>
              <w:br/>
            </w:r>
            <w:r>
              <w:rPr>
                <w:sz w:val="18"/>
              </w:rPr>
              <w:t>▲6</w:t>
            </w:r>
            <w:r>
              <w:rPr>
                <w:sz w:val="18"/>
              </w:rPr>
              <w:t>.</w:t>
            </w:r>
            <w:r>
              <w:rPr>
                <w:sz w:val="18"/>
              </w:rPr>
              <w:t>保密控制措施：数据库密码有进行加密，密码传输过程中有使用加密的方式传输。</w:t>
            </w:r>
            <w:r>
              <w:rPr>
                <w:b/>
                <w:sz w:val="18"/>
              </w:rPr>
              <w:t>【</w:t>
            </w:r>
            <w:r>
              <w:rPr>
                <w:b/>
                <w:sz w:val="18"/>
              </w:rPr>
              <w:t>该功能需提供国家认可的检测机构出具的检验报告，</w:t>
            </w:r>
            <w:r>
              <w:rPr>
                <w:b/>
                <w:sz w:val="18"/>
              </w:rPr>
              <w:t>即</w:t>
            </w:r>
            <w:r>
              <w:rPr>
                <w:b/>
                <w:sz w:val="18"/>
              </w:rPr>
              <w:t>检测报告具有</w:t>
            </w:r>
            <w:r>
              <w:rPr>
                <w:b/>
                <w:sz w:val="18"/>
              </w:rPr>
              <w:t>CMA和CNAS认证</w:t>
            </w:r>
            <w:r>
              <w:rPr>
                <w:b/>
                <w:sz w:val="18"/>
              </w:rPr>
              <w:t>，</w:t>
            </w:r>
            <w:r>
              <w:rPr>
                <w:b/>
                <w:sz w:val="18"/>
              </w:rPr>
              <w:t>需在《</w:t>
            </w:r>
            <w:r>
              <w:rPr>
                <w:b/>
                <w:sz w:val="18"/>
              </w:rPr>
              <w:t>“▲”条款响应表》中进行响应并填写证明</w:t>
            </w:r>
            <w:r>
              <w:rPr>
                <w:b/>
                <w:sz w:val="18"/>
              </w:rPr>
              <w:t>报告在投标文件中</w:t>
            </w:r>
            <w:r>
              <w:rPr>
                <w:b/>
                <w:sz w:val="18"/>
              </w:rPr>
              <w:t>的对应页码</w:t>
            </w:r>
            <w:r>
              <w:rPr>
                <w:b/>
                <w:sz w:val="18"/>
              </w:rPr>
              <w:t>，为方便评审，建议用红框或涂底色等醒目标记方式对相应参数进行标识</w:t>
            </w:r>
            <w:r>
              <w:rPr>
                <w:b/>
                <w:sz w:val="18"/>
              </w:rPr>
              <w:t>。</w:t>
            </w:r>
            <w:r>
              <w:rPr>
                <w:b/>
                <w:sz w:val="18"/>
              </w:rPr>
              <w:t>】</w:t>
            </w:r>
            <w:r>
              <w:br/>
            </w:r>
            <w:r>
              <w:rPr>
                <w:sz w:val="18"/>
              </w:rPr>
              <w:t>7</w:t>
            </w:r>
            <w:r>
              <w:rPr>
                <w:sz w:val="18"/>
              </w:rPr>
              <w:t>.</w:t>
            </w:r>
            <w:r>
              <w:rPr>
                <w:sz w:val="18"/>
              </w:rPr>
              <w:t>虚拟仿真实训任务采用三维动画、视频、真人讲解等多种混合媒体技术呈现，通过角色演练、虚拟交互、语音对话、过程模拟、技能点问答等多种方式完成生动有趣仿真实训。</w:t>
            </w:r>
            <w:r>
              <w:br/>
            </w:r>
            <w:r>
              <w:rPr>
                <w:sz w:val="18"/>
              </w:rPr>
              <w:t>8</w:t>
            </w:r>
            <w:r>
              <w:rPr>
                <w:sz w:val="18"/>
              </w:rPr>
              <w:t>.</w:t>
            </w:r>
            <w:r>
              <w:rPr>
                <w:sz w:val="18"/>
              </w:rPr>
              <w:t>平台支持通过三种方式进行使用，其一是可以通过</w:t>
            </w:r>
            <w:r>
              <w:rPr>
                <w:sz w:val="18"/>
              </w:rPr>
              <w:t>PC端浏览器运行系统</w:t>
            </w:r>
            <w:r>
              <w:rPr>
                <w:sz w:val="18"/>
              </w:rPr>
              <w:t>；</w:t>
            </w:r>
            <w:r>
              <w:rPr>
                <w:sz w:val="18"/>
              </w:rPr>
              <w:t>其二是可以通过手机移动端运行系统</w:t>
            </w:r>
            <w:r>
              <w:rPr>
                <w:sz w:val="18"/>
              </w:rPr>
              <w:t>；</w:t>
            </w:r>
            <w:r>
              <w:rPr>
                <w:sz w:val="18"/>
              </w:rPr>
              <w:t>其三是可以通过</w:t>
            </w:r>
            <w:r>
              <w:rPr>
                <w:sz w:val="18"/>
              </w:rPr>
              <w:t>pc端客户端运行系统。</w:t>
            </w:r>
            <w:r>
              <w:br/>
            </w:r>
            <w:r>
              <w:rPr>
                <w:sz w:val="18"/>
              </w:rPr>
              <w:t>9</w:t>
            </w:r>
            <w:r>
              <w:rPr>
                <w:sz w:val="18"/>
              </w:rPr>
              <w:t>.</w:t>
            </w:r>
            <w:r>
              <w:rPr>
                <w:sz w:val="18"/>
              </w:rPr>
              <w:t>本项目要求采购的系统为完全符合国家标准和招标要求的软件成品，采购人有权利要求中标人在中标后</w:t>
            </w:r>
            <w:r>
              <w:rPr>
                <w:sz w:val="18"/>
              </w:rPr>
              <w:t>2个工作日内到现场进行实体软件演示，如不满足招标参数要求的，取消中标资格并追究法律责任。</w:t>
            </w:r>
            <w:r>
              <w:br/>
            </w:r>
            <w:r>
              <w:rPr>
                <w:b/>
                <w:sz w:val="18"/>
              </w:rPr>
              <w:t>二、平台功能参数</w:t>
            </w:r>
            <w:r>
              <w:br/>
            </w:r>
            <w:r>
              <w:rPr>
                <w:b/>
                <w:sz w:val="18"/>
              </w:rPr>
              <w:t>（一）管理员模块</w:t>
            </w:r>
            <w:r>
              <w:br/>
            </w:r>
            <w:r>
              <w:rPr>
                <w:sz w:val="18"/>
              </w:rPr>
              <w:t>1</w:t>
            </w:r>
            <w:r>
              <w:rPr>
                <w:sz w:val="18"/>
              </w:rPr>
              <w:t>.</w:t>
            </w:r>
            <w:r>
              <w:rPr>
                <w:sz w:val="18"/>
              </w:rPr>
              <w:t>支持管理员维护个人账号信息，包括修改昵称、头像、密码，绑定手机号、邮箱号。系统会对用户输入的手机号和邮箱号进行验证，验证通过手机号和邮箱号绑定成功，验证失败则绑定失败。</w:t>
            </w:r>
            <w:r>
              <w:br/>
            </w:r>
            <w:r>
              <w:rPr>
                <w:sz w:val="18"/>
              </w:rPr>
              <w:t>2</w:t>
            </w:r>
            <w:r>
              <w:rPr>
                <w:sz w:val="18"/>
              </w:rPr>
              <w:t>.</w:t>
            </w:r>
            <w:r>
              <w:rPr>
                <w:sz w:val="18"/>
              </w:rPr>
              <w:t>管理员可管理学校信息，包括修改学校名称、简介，和在系统中设置学校</w:t>
            </w:r>
            <w:r>
              <w:rPr>
                <w:sz w:val="18"/>
              </w:rPr>
              <w:t>logo，logo效果支持预览。</w:t>
            </w:r>
            <w:r>
              <w:br/>
            </w:r>
            <w:r>
              <w:rPr>
                <w:sz w:val="18"/>
              </w:rPr>
              <w:t>3</w:t>
            </w:r>
            <w:r>
              <w:rPr>
                <w:sz w:val="18"/>
              </w:rPr>
              <w:t>.</w:t>
            </w:r>
            <w:r>
              <w:rPr>
                <w:sz w:val="18"/>
              </w:rPr>
              <w:t>支持管理员批量或逐个创建教师和学生账号。管理员通过系统下载表格模板，填入教师和学生数据，再以表格上传到系统中，系统会自动校验数据的完整性，校验通过，即批量创建教师账号和学生账号成功。</w:t>
            </w:r>
            <w:r>
              <w:br/>
            </w:r>
            <w:r>
              <w:rPr>
                <w:sz w:val="18"/>
              </w:rPr>
              <w:t>4</w:t>
            </w:r>
            <w:r>
              <w:rPr>
                <w:sz w:val="18"/>
              </w:rPr>
              <w:t>.</w:t>
            </w:r>
            <w:r>
              <w:rPr>
                <w:sz w:val="18"/>
              </w:rPr>
              <w:t>根据学校教学情况，统一创建和管理行政班级，包括设置班级名称、入学年份，以及班级上课结束时间。</w:t>
            </w:r>
            <w:r>
              <w:br/>
            </w:r>
            <w:r>
              <w:rPr>
                <w:sz w:val="18"/>
              </w:rPr>
              <w:t>5</w:t>
            </w:r>
            <w:r>
              <w:rPr>
                <w:sz w:val="18"/>
              </w:rPr>
              <w:t>.</w:t>
            </w:r>
            <w:r>
              <w:rPr>
                <w:sz w:val="18"/>
              </w:rPr>
              <w:t>管理员可统一管理教师账号和学生账号，包括批量删除账号，编辑账号信息，如修改昵称、手机号、邮箱号，以及恢复教师和学生的初始密码，支持管理员导出教师的登录记录。</w:t>
            </w:r>
            <w:r>
              <w:br/>
            </w:r>
            <w:r>
              <w:rPr>
                <w:sz w:val="18"/>
              </w:rPr>
              <w:t>6</w:t>
            </w:r>
            <w:r>
              <w:rPr>
                <w:sz w:val="18"/>
              </w:rPr>
              <w:t>.</w:t>
            </w:r>
            <w:r>
              <w:rPr>
                <w:sz w:val="18"/>
              </w:rPr>
              <w:t>管理员拥有实训系统的总控制权，包括控制经验值等级晋升的指标、每道题的金币大小以及所有场景的开放权限。</w:t>
            </w:r>
            <w:r>
              <w:br/>
            </w:r>
            <w:r>
              <w:rPr>
                <w:b/>
                <w:sz w:val="18"/>
              </w:rPr>
              <w:t>（二）教师模块</w:t>
            </w:r>
            <w:r>
              <w:br/>
            </w:r>
            <w:r>
              <w:rPr>
                <w:sz w:val="18"/>
              </w:rPr>
              <w:t>1</w:t>
            </w:r>
            <w:r>
              <w:rPr>
                <w:sz w:val="18"/>
              </w:rPr>
              <w:t>.</w:t>
            </w:r>
            <w:r>
              <w:rPr>
                <w:sz w:val="18"/>
              </w:rPr>
              <w:t>教师在登陆界面输入用户名、密码，系统调取数据库，对教师输入的用户名、密码进行登录验证，验证通过进系统，验证失败无法进入系统。</w:t>
            </w:r>
            <w:r>
              <w:br/>
            </w:r>
            <w:r>
              <w:rPr>
                <w:sz w:val="18"/>
              </w:rPr>
              <w:t>2</w:t>
            </w:r>
            <w:r>
              <w:rPr>
                <w:sz w:val="18"/>
              </w:rPr>
              <w:t>.</w:t>
            </w:r>
            <w:r>
              <w:rPr>
                <w:sz w:val="18"/>
              </w:rPr>
              <w:t>支持教师维护个人账号信息，包括修改昵称、头像、密码，绑定手机号、邮箱号。系统会对用户输入的手机号和邮箱号进行验证，验证通过手机号和邮箱号绑定成功，验证失败则绑定失败。</w:t>
            </w:r>
            <w:r>
              <w:br/>
            </w:r>
            <w:r>
              <w:rPr>
                <w:sz w:val="18"/>
              </w:rPr>
              <w:t>3</w:t>
            </w:r>
            <w:r>
              <w:rPr>
                <w:sz w:val="18"/>
              </w:rPr>
              <w:t>.</w:t>
            </w:r>
            <w:r>
              <w:rPr>
                <w:sz w:val="18"/>
              </w:rPr>
              <w:t>拥有管理班课学生的权限，教师可根据班级教学情况，自由添加学生和删除学生。</w:t>
            </w:r>
            <w:r>
              <w:br/>
            </w:r>
            <w:r>
              <w:rPr>
                <w:sz w:val="18"/>
              </w:rPr>
              <w:t>▲4</w:t>
            </w:r>
            <w:r>
              <w:rPr>
                <w:sz w:val="18"/>
              </w:rPr>
              <w:t>.</w:t>
            </w:r>
            <w:r>
              <w:rPr>
                <w:sz w:val="18"/>
              </w:rPr>
              <w:t>统计学生学习轨迹功能：系统会自动统计学生的每一次金币记录，显示任务名称、金币大小、完成时间，以及自动记录学生登录系统的详细情况，显示</w:t>
            </w:r>
            <w:r>
              <w:rPr>
                <w:sz w:val="18"/>
              </w:rPr>
              <w:t>IP地址、登录时间，方便教师考察和评估学生的实训情况。</w:t>
            </w:r>
            <w:r>
              <w:rPr>
                <w:b/>
                <w:sz w:val="18"/>
              </w:rPr>
              <w:t>【</w:t>
            </w:r>
            <w:r>
              <w:rPr>
                <w:b/>
                <w:sz w:val="18"/>
              </w:rPr>
              <w:t>该功能需提供国家认可的检测机构出具的检验报告，</w:t>
            </w:r>
            <w:r>
              <w:rPr>
                <w:b/>
                <w:sz w:val="18"/>
              </w:rPr>
              <w:t>即</w:t>
            </w:r>
            <w:r>
              <w:rPr>
                <w:b/>
                <w:sz w:val="18"/>
              </w:rPr>
              <w:t>检测报告具有</w:t>
            </w:r>
            <w:r>
              <w:rPr>
                <w:b/>
                <w:sz w:val="18"/>
              </w:rPr>
              <w:t>CMA和CNAS认证</w:t>
            </w:r>
            <w:r>
              <w:rPr>
                <w:b/>
                <w:sz w:val="18"/>
              </w:rPr>
              <w:t>，</w:t>
            </w:r>
            <w:r>
              <w:rPr>
                <w:b/>
                <w:sz w:val="18"/>
              </w:rPr>
              <w:t>需在《</w:t>
            </w:r>
            <w:r>
              <w:rPr>
                <w:b/>
                <w:sz w:val="18"/>
              </w:rPr>
              <w:t>“▲”条款响应表》中进行响应并填写证明</w:t>
            </w:r>
            <w:r>
              <w:rPr>
                <w:b/>
                <w:sz w:val="18"/>
              </w:rPr>
              <w:t>报告在投标文件中</w:t>
            </w:r>
            <w:r>
              <w:rPr>
                <w:b/>
                <w:sz w:val="18"/>
              </w:rPr>
              <w:t>的对应页码</w:t>
            </w:r>
            <w:r>
              <w:rPr>
                <w:b/>
                <w:sz w:val="18"/>
              </w:rPr>
              <w:t>，建议投标人采用红框或底色等醒目方式标识对应参数</w:t>
            </w:r>
            <w:r>
              <w:rPr>
                <w:b/>
                <w:sz w:val="18"/>
              </w:rPr>
              <w:t>。</w:t>
            </w:r>
            <w:r>
              <w:rPr>
                <w:b/>
                <w:sz w:val="18"/>
              </w:rPr>
              <w:t>】</w:t>
            </w:r>
            <w:r>
              <w:br/>
            </w:r>
            <w:r>
              <w:rPr>
                <w:sz w:val="18"/>
              </w:rPr>
              <w:t>5</w:t>
            </w:r>
            <w:r>
              <w:rPr>
                <w:sz w:val="18"/>
              </w:rPr>
              <w:t>.</w:t>
            </w:r>
            <w:r>
              <w:rPr>
                <w:sz w:val="18"/>
              </w:rPr>
              <w:t>可控制实训任务的发布和删除。教师可根据教学需要，组合多个任务为一个实训计划，并设定实训计划详情，包括计划名称、实训模式、开始时间、截止时间，还可根据学生的学习进度，有针对性的选择学生进入计划发布。</w:t>
            </w:r>
            <w:r>
              <w:br/>
            </w:r>
            <w:r>
              <w:rPr>
                <w:sz w:val="18"/>
              </w:rPr>
              <w:t>6</w:t>
            </w:r>
            <w:r>
              <w:rPr>
                <w:sz w:val="18"/>
              </w:rPr>
              <w:t>.</w:t>
            </w:r>
            <w:r>
              <w:rPr>
                <w:sz w:val="18"/>
              </w:rPr>
              <w:t>可跟踪学生的实训计划完成情况，教师可随时查阅已发布的实训计划，通过学生名单排名，了解学生有无完成和金币获得多少，以及计划下的每个任务的做题情况。</w:t>
            </w:r>
            <w:r>
              <w:br/>
            </w:r>
            <w:r>
              <w:rPr>
                <w:sz w:val="18"/>
              </w:rPr>
              <w:t>▲7</w:t>
            </w:r>
            <w:r>
              <w:rPr>
                <w:sz w:val="18"/>
              </w:rPr>
              <w:t>.</w:t>
            </w:r>
            <w:r>
              <w:rPr>
                <w:sz w:val="18"/>
              </w:rPr>
              <w:t>系统具有统计分析的功能。教师可点击实训计划中的</w:t>
            </w:r>
            <w:r>
              <w:rPr>
                <w:sz w:val="18"/>
              </w:rPr>
              <w:t>“查看统计分析”，查看全班学生的金币分布表、客观题的答题正确率，提供数据分析，方便教师评估学生的整体水平，并调整自己的教学计划。</w:t>
            </w:r>
            <w:r>
              <w:rPr>
                <w:b/>
                <w:sz w:val="18"/>
              </w:rPr>
              <w:t>【</w:t>
            </w:r>
            <w:r>
              <w:rPr>
                <w:b/>
                <w:sz w:val="18"/>
              </w:rPr>
              <w:t>该功能需提供国家认可的检测机构出具的检验报告，</w:t>
            </w:r>
            <w:r>
              <w:rPr>
                <w:b/>
                <w:sz w:val="18"/>
              </w:rPr>
              <w:t>即</w:t>
            </w:r>
            <w:r>
              <w:rPr>
                <w:b/>
                <w:sz w:val="18"/>
              </w:rPr>
              <w:t>检测报告具有</w:t>
            </w:r>
            <w:r>
              <w:rPr>
                <w:b/>
                <w:sz w:val="18"/>
              </w:rPr>
              <w:t>CMA和CNAS认证</w:t>
            </w:r>
            <w:r>
              <w:rPr>
                <w:b/>
                <w:sz w:val="18"/>
              </w:rPr>
              <w:t>，</w:t>
            </w:r>
            <w:r>
              <w:rPr>
                <w:b/>
                <w:sz w:val="18"/>
              </w:rPr>
              <w:t>需在《</w:t>
            </w:r>
            <w:r>
              <w:rPr>
                <w:b/>
                <w:sz w:val="18"/>
              </w:rPr>
              <w:t>“▲”条款响应表》中进行响应并填写证明</w:t>
            </w:r>
            <w:r>
              <w:rPr>
                <w:b/>
                <w:sz w:val="18"/>
              </w:rPr>
              <w:t>报告在投标文件中</w:t>
            </w:r>
            <w:r>
              <w:rPr>
                <w:b/>
                <w:sz w:val="18"/>
              </w:rPr>
              <w:t>的对应页码</w:t>
            </w:r>
            <w:r>
              <w:rPr>
                <w:b/>
                <w:sz w:val="18"/>
              </w:rPr>
              <w:t>，建议投标人采用红框或底色等醒目方式标识对应参数</w:t>
            </w:r>
            <w:r>
              <w:rPr>
                <w:b/>
                <w:sz w:val="18"/>
              </w:rPr>
              <w:t>。</w:t>
            </w:r>
            <w:r>
              <w:rPr>
                <w:b/>
                <w:sz w:val="18"/>
              </w:rPr>
              <w:t>】</w:t>
            </w:r>
            <w:r>
              <w:br/>
            </w:r>
            <w:r>
              <w:rPr>
                <w:sz w:val="18"/>
              </w:rPr>
              <w:t>8</w:t>
            </w:r>
            <w:r>
              <w:rPr>
                <w:sz w:val="18"/>
              </w:rPr>
              <w:t>.</w:t>
            </w:r>
            <w:r>
              <w:rPr>
                <w:sz w:val="18"/>
              </w:rPr>
              <w:t>灵活的金币奖励机制。教师可根据学生的学习积极性或是其他优秀表现，灵活地给学生进行金币奖励。</w:t>
            </w:r>
            <w:r>
              <w:br/>
            </w:r>
            <w:r>
              <w:rPr>
                <w:sz w:val="18"/>
              </w:rPr>
              <w:t>9</w:t>
            </w:r>
            <w:r>
              <w:rPr>
                <w:sz w:val="18"/>
              </w:rPr>
              <w:t>.</w:t>
            </w:r>
            <w:r>
              <w:rPr>
                <w:sz w:val="18"/>
              </w:rPr>
              <w:t>拥有对实训班级的总控制权，包括控制班级学生的经验值等级晋升指标、每道题的金币大小以及所有场景的开放权限。</w:t>
            </w:r>
            <w:r>
              <w:br/>
            </w:r>
            <w:r>
              <w:rPr>
                <w:b/>
                <w:sz w:val="18"/>
              </w:rPr>
              <w:t>（三）学生模块</w:t>
            </w:r>
            <w:r>
              <w:br/>
            </w:r>
            <w:r>
              <w:rPr>
                <w:sz w:val="18"/>
              </w:rPr>
              <w:t>1</w:t>
            </w:r>
            <w:r>
              <w:rPr>
                <w:sz w:val="18"/>
              </w:rPr>
              <w:t>.</w:t>
            </w:r>
            <w:r>
              <w:rPr>
                <w:sz w:val="18"/>
              </w:rPr>
              <w:t>学生进入系统后，系统会根据教师发布实训计划情况和学生完成计划进度进行综合判断，如还有未完成的实训计划，系统会以通知的形式告诉学生，以保证学生能够在有效的时间内完成实训计划，避免遗忘。</w:t>
            </w:r>
            <w:r>
              <w:br/>
            </w:r>
            <w:r>
              <w:rPr>
                <w:sz w:val="18"/>
              </w:rPr>
              <w:t>2</w:t>
            </w:r>
            <w:r>
              <w:rPr>
                <w:sz w:val="18"/>
              </w:rPr>
              <w:t>.</w:t>
            </w:r>
            <w:r>
              <w:rPr>
                <w:sz w:val="18"/>
              </w:rPr>
              <w:t>支持学生维护个人账号信息，包括修改昵称、头像、密码，绑定手机号、邮箱号。系统会对用户输入的手机号和邮箱号进行验证，验证通过手机号和邮箱号绑定成功，验证失败则绑定失败。</w:t>
            </w:r>
            <w:r>
              <w:br/>
            </w:r>
            <w:r>
              <w:rPr>
                <w:sz w:val="18"/>
              </w:rPr>
              <w:t>3</w:t>
            </w:r>
            <w:r>
              <w:rPr>
                <w:sz w:val="18"/>
              </w:rPr>
              <w:t>.</w:t>
            </w:r>
            <w:r>
              <w:rPr>
                <w:sz w:val="18"/>
              </w:rPr>
              <w:t>实训场景以真实幼儿园环境为原型，保证虚拟仿真实训任务具有沉浸感和真实感。学习者可通过鼠标，自由浏览系统全景，在三维场景进行前进后退和</w:t>
            </w:r>
            <w:r>
              <w:rPr>
                <w:sz w:val="18"/>
              </w:rPr>
              <w:t>360 度观察，不是固定视角的2维窗口操作界面形式，确保实训任务的三维可视化和可交互操作。</w:t>
            </w:r>
            <w:r>
              <w:br/>
            </w:r>
            <w:r>
              <w:rPr>
                <w:sz w:val="18"/>
              </w:rPr>
              <w:t>▲4</w:t>
            </w:r>
            <w:r>
              <w:rPr>
                <w:sz w:val="18"/>
              </w:rPr>
              <w:t>.</w:t>
            </w:r>
            <w:r>
              <w:rPr>
                <w:sz w:val="18"/>
              </w:rPr>
              <w:t>系统具备师生实时互动的在线提问功能。学生在实训过程中，遇到问题和疑惑，可随时给教师发布消息，消息内容支持文字和图片及表情，便于学生在实训中随时进行问题反馈。</w:t>
            </w:r>
            <w:r>
              <w:rPr>
                <w:b/>
                <w:sz w:val="18"/>
              </w:rPr>
              <w:t>【</w:t>
            </w:r>
            <w:r>
              <w:rPr>
                <w:b/>
                <w:sz w:val="18"/>
              </w:rPr>
              <w:t>该功能需提供国家认可的检测机构出具的检验报告，</w:t>
            </w:r>
            <w:r>
              <w:rPr>
                <w:b/>
                <w:sz w:val="18"/>
              </w:rPr>
              <w:t>即</w:t>
            </w:r>
            <w:r>
              <w:rPr>
                <w:b/>
                <w:sz w:val="18"/>
              </w:rPr>
              <w:t>检测报告具有</w:t>
            </w:r>
            <w:r>
              <w:rPr>
                <w:b/>
                <w:sz w:val="18"/>
              </w:rPr>
              <w:t>CMA和CNAS认证</w:t>
            </w:r>
            <w:r>
              <w:rPr>
                <w:b/>
                <w:sz w:val="18"/>
              </w:rPr>
              <w:t>，</w:t>
            </w:r>
            <w:r>
              <w:rPr>
                <w:b/>
                <w:sz w:val="18"/>
              </w:rPr>
              <w:t>需在《</w:t>
            </w:r>
            <w:r>
              <w:rPr>
                <w:b/>
                <w:sz w:val="18"/>
              </w:rPr>
              <w:t>“▲”条款响应表》中进行响应并填写证明</w:t>
            </w:r>
            <w:r>
              <w:rPr>
                <w:b/>
                <w:sz w:val="18"/>
              </w:rPr>
              <w:t>报告在投标文件中</w:t>
            </w:r>
            <w:r>
              <w:rPr>
                <w:b/>
                <w:sz w:val="18"/>
              </w:rPr>
              <w:t>的对应页码</w:t>
            </w:r>
            <w:r>
              <w:rPr>
                <w:b/>
                <w:sz w:val="18"/>
              </w:rPr>
              <w:t>，建议投标人采用红框或底色等醒目方式标识对应参数</w:t>
            </w:r>
            <w:r>
              <w:rPr>
                <w:b/>
                <w:sz w:val="18"/>
              </w:rPr>
              <w:t>。</w:t>
            </w:r>
            <w:r>
              <w:rPr>
                <w:b/>
                <w:sz w:val="18"/>
              </w:rPr>
              <w:t>】</w:t>
            </w:r>
            <w:r>
              <w:br/>
            </w:r>
            <w:r>
              <w:rPr>
                <w:sz w:val="18"/>
              </w:rPr>
              <w:t>5</w:t>
            </w:r>
            <w:r>
              <w:rPr>
                <w:sz w:val="18"/>
              </w:rPr>
              <w:t>.</w:t>
            </w:r>
            <w:r>
              <w:rPr>
                <w:sz w:val="18"/>
              </w:rPr>
              <w:t>实训计划有两种模式，包含练习模式和考试模式，均由教师进行发布。练习模式可满足学生反复练习的需求，确保学生通过实训能够熟练掌握实操技能。考试模式可满足教师阶段性的实训考核，方便教师考察和评估学生的实践水平。</w:t>
            </w:r>
            <w:r>
              <w:br/>
            </w:r>
            <w:r>
              <w:rPr>
                <w:sz w:val="18"/>
              </w:rPr>
              <w:t>6</w:t>
            </w:r>
            <w:r>
              <w:rPr>
                <w:sz w:val="18"/>
              </w:rPr>
              <w:t>.</w:t>
            </w:r>
            <w:r>
              <w:rPr>
                <w:sz w:val="18"/>
              </w:rPr>
              <w:t>学生在完成实训计划的过程中，系统会根据学生的作答情况给予金币，正确率越高，学生获得的金币越多，升级也就越快。也可以通过老师获得直接奖励。</w:t>
            </w:r>
            <w:r>
              <w:br/>
            </w:r>
            <w:r>
              <w:rPr>
                <w:sz w:val="18"/>
              </w:rPr>
              <w:t>7</w:t>
            </w:r>
            <w:r>
              <w:rPr>
                <w:sz w:val="18"/>
              </w:rPr>
              <w:t>.</w:t>
            </w:r>
            <w:r>
              <w:rPr>
                <w:sz w:val="18"/>
              </w:rPr>
              <w:t>实训内容能够实现与幼儿园实际工作的无缝对接，包括任务类型、任务要求、操作流程等所有内容符合行业的真实性。</w:t>
            </w:r>
            <w:r>
              <w:br/>
            </w:r>
            <w:r>
              <w:rPr>
                <w:sz w:val="18"/>
              </w:rPr>
              <w:t>8</w:t>
            </w:r>
            <w:r>
              <w:rPr>
                <w:sz w:val="18"/>
              </w:rPr>
              <w:t>.</w:t>
            </w:r>
            <w:r>
              <w:rPr>
                <w:sz w:val="18"/>
              </w:rPr>
              <w:t>任务采用交互操作与理论测试相结合的教学方式。</w:t>
            </w:r>
            <w:r>
              <w:br/>
            </w:r>
            <w:r>
              <w:rPr>
                <w:sz w:val="18"/>
              </w:rPr>
              <w:t>9</w:t>
            </w:r>
            <w:r>
              <w:rPr>
                <w:sz w:val="18"/>
              </w:rPr>
              <w:t>.</w:t>
            </w:r>
            <w:r>
              <w:rPr>
                <w:sz w:val="18"/>
              </w:rPr>
              <w:t>根据教育性质划分，交互操作可分为常规操作和考点操作，其中，常规操作即不设置考核的操作，主要用于帮助学生了解和学会，在幼儿园日常保育工作当中的安全防护方法和生活照料等基本技能；考点操作即设置考核的操作，强调学生需要重点培养的素质，如遇到突发状况时，能够冷静识别幼儿的受伤程度，并做出紧急处理，考点操作更侧重培养学生解决问题的能力。</w:t>
            </w:r>
            <w:r>
              <w:br/>
            </w:r>
            <w:r>
              <w:rPr>
                <w:sz w:val="18"/>
              </w:rPr>
              <w:t>10</w:t>
            </w:r>
            <w:r>
              <w:rPr>
                <w:sz w:val="18"/>
              </w:rPr>
              <w:t>.</w:t>
            </w:r>
            <w:r>
              <w:rPr>
                <w:sz w:val="18"/>
              </w:rPr>
              <w:t>理论测试题型包括客观题和主观题，客观题分为选择题和排序题，其中，选择题内容形式丰富，包括文字选择题、图片选择题和动画选择题。主观题内容不限于考察学生的理论水平、保育观念、以及解决问题的能力。</w:t>
            </w:r>
            <w:r>
              <w:br/>
            </w:r>
            <w:r>
              <w:rPr>
                <w:sz w:val="18"/>
              </w:rPr>
              <w:t>11</w:t>
            </w:r>
            <w:r>
              <w:rPr>
                <w:sz w:val="18"/>
              </w:rPr>
              <w:t>.</w:t>
            </w:r>
            <w:r>
              <w:rPr>
                <w:sz w:val="18"/>
              </w:rPr>
              <w:t>交互操作具备趣味性，包括以下形式：从多个物品中挑选正确选项、排查场景中的不合理现象、帮助物品找到合理的摆放位置、恢复物品原有的顺序等。</w:t>
            </w:r>
            <w:r>
              <w:br/>
            </w:r>
            <w:r>
              <w:rPr>
                <w:sz w:val="18"/>
              </w:rPr>
              <w:t>12</w:t>
            </w:r>
            <w:r>
              <w:rPr>
                <w:sz w:val="18"/>
              </w:rPr>
              <w:t>.</w:t>
            </w:r>
            <w:r>
              <w:rPr>
                <w:sz w:val="18"/>
              </w:rPr>
              <w:t>实训过程中，系统会根据学生的操作结果，进行判断对错并给出详细解析，以便学生掌握该考核操作的知识要点；实训结束后，学生可通过查看任务完成情况，进一步复习和巩固理论知识和实操技能。</w:t>
            </w:r>
            <w:r>
              <w:br/>
            </w:r>
            <w:r>
              <w:rPr>
                <w:b/>
                <w:sz w:val="18"/>
              </w:rPr>
              <w:t>三、平台内容参数</w:t>
            </w:r>
            <w:r>
              <w:br/>
            </w:r>
            <w:r>
              <w:rPr>
                <w:sz w:val="18"/>
              </w:rPr>
              <w:t>平台应包含五大模块内容：婴幼儿身体特点模块、幼儿身心发展模块、幼儿膳食与营养模块、幼儿健康与保健模块、幼儿安全防护模块，总共不少于</w:t>
            </w:r>
            <w:r>
              <w:rPr>
                <w:sz w:val="18"/>
              </w:rPr>
              <w:t>23个3D虚拟仿真实训任务。各个实训任务包含相对应的人物角色和场景，配套该任务所对应的任务介绍、任务要点、思考练习，学生按照不同知识点的相应的流程步骤完成相应的实训任务。</w:t>
            </w:r>
            <w:r>
              <w:br/>
            </w:r>
            <w:r>
              <w:rPr>
                <w:b/>
                <w:sz w:val="18"/>
              </w:rPr>
              <w:t>（一）婴幼儿身体特点模块</w:t>
            </w:r>
            <w:r>
              <w:br/>
            </w:r>
            <w:r>
              <w:rPr>
                <w:sz w:val="18"/>
              </w:rPr>
              <w:t>1</w:t>
            </w:r>
            <w:r>
              <w:rPr>
                <w:sz w:val="18"/>
              </w:rPr>
              <w:t>.</w:t>
            </w:r>
            <w:r>
              <w:rPr>
                <w:sz w:val="18"/>
              </w:rPr>
              <w:t>婴幼儿身体特点模块包含不少于</w:t>
            </w:r>
            <w:r>
              <w:rPr>
                <w:sz w:val="18"/>
              </w:rPr>
              <w:t>2个虚拟场景：班级和陌生环境等；包含不少于以下6个3D仿真实训任务</w:t>
            </w:r>
            <w:r>
              <w:rPr>
                <w:sz w:val="18"/>
              </w:rPr>
              <w:t>：</w:t>
            </w:r>
            <w:r>
              <w:br/>
            </w:r>
            <w:r>
              <w:rPr>
                <w:sz w:val="18"/>
              </w:rPr>
              <w:t>（</w:t>
            </w:r>
            <w:r>
              <w:rPr>
                <w:sz w:val="18"/>
              </w:rPr>
              <w:t>1</w:t>
            </w:r>
            <w:r>
              <w:rPr>
                <w:sz w:val="18"/>
              </w:rPr>
              <w:t>）</w:t>
            </w:r>
            <w:r>
              <w:rPr>
                <w:sz w:val="18"/>
              </w:rPr>
              <w:t>运动系统</w:t>
            </w:r>
            <w:r>
              <w:br/>
            </w:r>
            <w:r>
              <w:rPr>
                <w:sz w:val="18"/>
              </w:rPr>
              <w:t>（</w:t>
            </w:r>
            <w:r>
              <w:rPr>
                <w:sz w:val="18"/>
              </w:rPr>
              <w:t>2</w:t>
            </w:r>
            <w:r>
              <w:rPr>
                <w:sz w:val="18"/>
              </w:rPr>
              <w:t>）</w:t>
            </w:r>
            <w:r>
              <w:rPr>
                <w:sz w:val="18"/>
              </w:rPr>
              <w:t>呼吸系统</w:t>
            </w:r>
            <w:r>
              <w:br/>
            </w:r>
            <w:r>
              <w:rPr>
                <w:sz w:val="18"/>
              </w:rPr>
              <w:t>（</w:t>
            </w:r>
            <w:r>
              <w:rPr>
                <w:sz w:val="18"/>
              </w:rPr>
              <w:t>3</w:t>
            </w:r>
            <w:r>
              <w:rPr>
                <w:sz w:val="18"/>
              </w:rPr>
              <w:t>）</w:t>
            </w:r>
            <w:r>
              <w:rPr>
                <w:sz w:val="18"/>
              </w:rPr>
              <w:t>循环系统任务：先通过任务介绍、任务要点、思考练习三方面的文字介绍使学生明确本次实训的任务。通过模拟循环系统，认识循环系统系统各部位的名称、特点、学前儿童心脏的特点及相关卫生保健要点等主要内容，采用有正确答案和解析的选择题或简单题进行考核。在学生完成任务的过程中，用黑板文字进行知识点讲解，考核了循环系统的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sz w:val="18"/>
              </w:rPr>
              <w:t>（</w:t>
            </w:r>
            <w:r>
              <w:rPr>
                <w:sz w:val="18"/>
              </w:rPr>
              <w:t>4</w:t>
            </w:r>
            <w:r>
              <w:rPr>
                <w:sz w:val="18"/>
              </w:rPr>
              <w:t>）</w:t>
            </w:r>
            <w:r>
              <w:rPr>
                <w:sz w:val="18"/>
              </w:rPr>
              <w:t>视崖实验</w:t>
            </w:r>
            <w:r>
              <w:br/>
            </w:r>
            <w:r>
              <w:rPr>
                <w:sz w:val="18"/>
              </w:rPr>
              <w:t>（</w:t>
            </w:r>
            <w:r>
              <w:rPr>
                <w:sz w:val="18"/>
              </w:rPr>
              <w:t>5</w:t>
            </w:r>
            <w:r>
              <w:rPr>
                <w:sz w:val="18"/>
              </w:rPr>
              <w:t>）</w:t>
            </w:r>
            <w:r>
              <w:rPr>
                <w:sz w:val="18"/>
              </w:rPr>
              <w:t>客体永久性实验</w:t>
            </w:r>
            <w:r>
              <w:br/>
            </w:r>
            <w:r>
              <w:rPr>
                <w:sz w:val="18"/>
              </w:rPr>
              <w:t>（</w:t>
            </w:r>
            <w:r>
              <w:rPr>
                <w:sz w:val="18"/>
              </w:rPr>
              <w:t>6</w:t>
            </w:r>
            <w:r>
              <w:rPr>
                <w:sz w:val="18"/>
              </w:rPr>
              <w:t>）</w:t>
            </w:r>
            <w:r>
              <w:rPr>
                <w:sz w:val="18"/>
              </w:rPr>
              <w:t>“依恋”—陌生情境测验法任务：先通过任务介绍、任务要点、思考练习三方面的文字介绍使实训者明确本次实训的任务。通过模拟陌生情境下陌生人与孩子的互动，了解在陌生情境下三种依恋模式安全型依恋、回避型依恋、矛盾型依恋孩子的反应，掌握不同依恋类型儿童的人际关系特点。采用有正确答案和解析的选择题或简单题进行考核。在学生完成任务的过程中，用黑板文字进行知识点讲解，考核了“依恋”—陌生情境测验法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b/>
                <w:sz w:val="18"/>
              </w:rPr>
              <w:t>（二）幼儿身心发展模块</w:t>
            </w:r>
            <w:r>
              <w:br/>
            </w:r>
            <w:r>
              <w:rPr>
                <w:sz w:val="18"/>
              </w:rPr>
              <w:t>1</w:t>
            </w:r>
            <w:r>
              <w:rPr>
                <w:sz w:val="18"/>
              </w:rPr>
              <w:t>.</w:t>
            </w:r>
            <w:r>
              <w:rPr>
                <w:sz w:val="18"/>
              </w:rPr>
              <w:t>幼儿身心发展模块虚拟场景包含早教中心场景，包含不少于以下</w:t>
            </w:r>
            <w:r>
              <w:rPr>
                <w:sz w:val="18"/>
              </w:rPr>
              <w:t>其中</w:t>
            </w:r>
            <w:r>
              <w:rPr>
                <w:sz w:val="18"/>
              </w:rPr>
              <w:t>6个3D仿真实训任务</w:t>
            </w:r>
            <w:r>
              <w:rPr>
                <w:sz w:val="18"/>
              </w:rPr>
              <w:t>：</w:t>
            </w:r>
            <w:r>
              <w:br/>
            </w:r>
            <w:r>
              <w:rPr>
                <w:sz w:val="18"/>
              </w:rPr>
              <w:t>（</w:t>
            </w:r>
            <w:r>
              <w:rPr>
                <w:sz w:val="18"/>
              </w:rPr>
              <w:t>1</w:t>
            </w:r>
            <w:r>
              <w:rPr>
                <w:sz w:val="18"/>
              </w:rPr>
              <w:t>）</w:t>
            </w:r>
            <w:r>
              <w:rPr>
                <w:sz w:val="18"/>
              </w:rPr>
              <w:t>身高体重测量</w:t>
            </w:r>
            <w:r>
              <w:br/>
            </w:r>
            <w:r>
              <w:rPr>
                <w:sz w:val="18"/>
              </w:rPr>
              <w:t>（</w:t>
            </w:r>
            <w:r>
              <w:rPr>
                <w:sz w:val="18"/>
              </w:rPr>
              <w:t>2</w:t>
            </w:r>
            <w:r>
              <w:rPr>
                <w:sz w:val="18"/>
              </w:rPr>
              <w:t>）</w:t>
            </w:r>
            <w:r>
              <w:rPr>
                <w:sz w:val="18"/>
              </w:rPr>
              <w:t>2-3岁大动作技能发展</w:t>
            </w:r>
            <w:r>
              <w:br/>
            </w:r>
            <w:r>
              <w:rPr>
                <w:sz w:val="18"/>
              </w:rPr>
              <w:t>（</w:t>
            </w:r>
            <w:r>
              <w:rPr>
                <w:sz w:val="18"/>
              </w:rPr>
              <w:t>3</w:t>
            </w:r>
            <w:r>
              <w:rPr>
                <w:sz w:val="18"/>
              </w:rPr>
              <w:t>）</w:t>
            </w:r>
            <w:r>
              <w:rPr>
                <w:sz w:val="18"/>
              </w:rPr>
              <w:t>2-3岁精细动作发展：先通过任务介绍、任务要点、思考练习三个方面的文字介绍使学生明确本次实训的任务内容和包含的知识点。以绘本馆、亲子教室、创意教室、运动教室等多个虚拟场景环境内进行学习。通过模拟2-3岁幼儿游戏情景，让学习者掌握2-3岁婴儿精细动作发展的特点及规律，了解婴幼儿手和手指的运动以及手眼协调操作物体的能力称为精细动作，手的灵活性与协调性不是与生俱有的，而是有一定的规律逐步进行的。学生通过交互操作，学会根据婴幼儿精细动作的发展特点，更好的帮助婴幼儿锻炼身体的肌肉。具体包含婴幼儿精细动作发展情况、选择适宜材料的要点、婴幼儿精细动作发展的影响因素。在学生实训过程中，系统采用物体选择、和有正确答案和解析的选择题进行考核。用黑板文字进行知识点讲解，考核了2-3岁精细动作技能训练的关键知识点。语言简洁、讲解准确、重点突出。</w:t>
            </w:r>
            <w:r>
              <w:rPr>
                <w:b/>
                <w:sz w:val="18"/>
              </w:rPr>
              <w:t>（</w:t>
            </w:r>
            <w:r>
              <w:rPr>
                <w:b/>
                <w:sz w:val="18"/>
              </w:rPr>
              <w:t>投标人</w:t>
            </w:r>
            <w:r>
              <w:rPr>
                <w:b/>
                <w:sz w:val="18"/>
              </w:rPr>
              <w:t>提供</w:t>
            </w:r>
            <w:r>
              <w:rPr>
                <w:b/>
                <w:sz w:val="18"/>
              </w:rPr>
              <w:t>视频</w:t>
            </w:r>
            <w:r>
              <w:rPr>
                <w:b/>
                <w:sz w:val="18"/>
              </w:rPr>
              <w:t>演示）</w:t>
            </w:r>
            <w:r>
              <w:br/>
            </w:r>
            <w:r>
              <w:rPr>
                <w:sz w:val="18"/>
              </w:rPr>
              <w:t>（</w:t>
            </w:r>
            <w:r>
              <w:rPr>
                <w:sz w:val="18"/>
              </w:rPr>
              <w:t>4</w:t>
            </w:r>
            <w:r>
              <w:rPr>
                <w:sz w:val="18"/>
              </w:rPr>
              <w:t>）</w:t>
            </w:r>
            <w:r>
              <w:rPr>
                <w:sz w:val="18"/>
              </w:rPr>
              <w:t>2-3岁语言能力发展</w:t>
            </w:r>
            <w:r>
              <w:br/>
            </w:r>
            <w:r>
              <w:rPr>
                <w:sz w:val="18"/>
              </w:rPr>
              <w:t>（</w:t>
            </w:r>
            <w:r>
              <w:rPr>
                <w:sz w:val="18"/>
              </w:rPr>
              <w:t>5</w:t>
            </w:r>
            <w:r>
              <w:rPr>
                <w:sz w:val="18"/>
              </w:rPr>
              <w:t>）</w:t>
            </w:r>
            <w:r>
              <w:rPr>
                <w:sz w:val="18"/>
              </w:rPr>
              <w:t>2-3岁情感与社会交往能力发展</w:t>
            </w:r>
            <w:r>
              <w:br/>
            </w:r>
            <w:r>
              <w:rPr>
                <w:sz w:val="18"/>
              </w:rPr>
              <w:t>（</w:t>
            </w:r>
            <w:r>
              <w:rPr>
                <w:sz w:val="18"/>
              </w:rPr>
              <w:t>6</w:t>
            </w:r>
            <w:r>
              <w:rPr>
                <w:sz w:val="18"/>
              </w:rPr>
              <w:t>）</w:t>
            </w:r>
            <w:r>
              <w:rPr>
                <w:sz w:val="18"/>
              </w:rPr>
              <w:t>蒙氏生活</w:t>
            </w:r>
            <w:r>
              <w:br/>
            </w:r>
            <w:r>
              <w:rPr>
                <w:sz w:val="18"/>
              </w:rPr>
              <w:t>（</w:t>
            </w:r>
            <w:r>
              <w:rPr>
                <w:sz w:val="18"/>
              </w:rPr>
              <w:t>7</w:t>
            </w:r>
            <w:r>
              <w:rPr>
                <w:sz w:val="18"/>
              </w:rPr>
              <w:t>）</w:t>
            </w:r>
            <w:r>
              <w:rPr>
                <w:sz w:val="18"/>
              </w:rPr>
              <w:t>抚触</w:t>
            </w:r>
            <w:r>
              <w:br/>
            </w:r>
            <w:r>
              <w:rPr>
                <w:sz w:val="18"/>
              </w:rPr>
              <w:t>（</w:t>
            </w:r>
            <w:r>
              <w:rPr>
                <w:sz w:val="18"/>
              </w:rPr>
              <w:t>8</w:t>
            </w:r>
            <w:r>
              <w:rPr>
                <w:sz w:val="18"/>
              </w:rPr>
              <w:t>）</w:t>
            </w:r>
            <w:r>
              <w:rPr>
                <w:sz w:val="18"/>
              </w:rPr>
              <w:t>母乳喂养</w:t>
            </w:r>
            <w:r>
              <w:br/>
            </w:r>
            <w:r>
              <w:rPr>
                <w:sz w:val="18"/>
              </w:rPr>
              <w:t>（</w:t>
            </w:r>
            <w:r>
              <w:rPr>
                <w:sz w:val="18"/>
              </w:rPr>
              <w:t>9</w:t>
            </w:r>
            <w:r>
              <w:rPr>
                <w:sz w:val="18"/>
              </w:rPr>
              <w:t>）</w:t>
            </w:r>
            <w:r>
              <w:rPr>
                <w:sz w:val="18"/>
              </w:rPr>
              <w:t>更换尿布</w:t>
            </w:r>
            <w:r>
              <w:br/>
            </w:r>
            <w:r>
              <w:rPr>
                <w:sz w:val="18"/>
              </w:rPr>
              <w:t>（</w:t>
            </w:r>
            <w:r>
              <w:rPr>
                <w:sz w:val="18"/>
              </w:rPr>
              <w:t>10</w:t>
            </w:r>
            <w:r>
              <w:rPr>
                <w:sz w:val="18"/>
              </w:rPr>
              <w:t>）</w:t>
            </w:r>
            <w:r>
              <w:rPr>
                <w:sz w:val="18"/>
              </w:rPr>
              <w:t>冲调配方奶粉</w:t>
            </w:r>
            <w:r>
              <w:br/>
            </w:r>
            <w:r>
              <w:rPr>
                <w:sz w:val="18"/>
              </w:rPr>
              <w:t>（</w:t>
            </w:r>
            <w:r>
              <w:rPr>
                <w:sz w:val="18"/>
              </w:rPr>
              <w:t>11</w:t>
            </w:r>
            <w:r>
              <w:rPr>
                <w:sz w:val="18"/>
              </w:rPr>
              <w:t>）</w:t>
            </w:r>
            <w:r>
              <w:rPr>
                <w:sz w:val="18"/>
              </w:rPr>
              <w:t>认识早教中心</w:t>
            </w:r>
            <w:r>
              <w:br/>
            </w:r>
            <w:r>
              <w:rPr>
                <w:sz w:val="18"/>
              </w:rPr>
              <w:t>（</w:t>
            </w:r>
            <w:r>
              <w:rPr>
                <w:sz w:val="18"/>
              </w:rPr>
              <w:t>12</w:t>
            </w:r>
            <w:r>
              <w:rPr>
                <w:sz w:val="18"/>
              </w:rPr>
              <w:t>）</w:t>
            </w:r>
            <w:r>
              <w:rPr>
                <w:sz w:val="18"/>
              </w:rPr>
              <w:t>幼儿园问题行为的干预与矫正</w:t>
            </w:r>
            <w:r>
              <w:br/>
            </w:r>
            <w:r>
              <w:rPr>
                <w:b/>
                <w:sz w:val="18"/>
              </w:rPr>
              <w:t>（三）幼儿膳食与营养模块</w:t>
            </w:r>
            <w:r>
              <w:br/>
            </w:r>
            <w:r>
              <w:rPr>
                <w:sz w:val="18"/>
              </w:rPr>
              <w:t>1</w:t>
            </w:r>
            <w:r>
              <w:rPr>
                <w:sz w:val="18"/>
              </w:rPr>
              <w:t>.</w:t>
            </w:r>
            <w:r>
              <w:rPr>
                <w:sz w:val="18"/>
              </w:rPr>
              <w:t>幼儿膳食与营养模块虚拟仿真场景包含厨房，包含不少于以下</w:t>
            </w:r>
            <w:r>
              <w:rPr>
                <w:sz w:val="18"/>
              </w:rPr>
              <w:t>2个3D仿真实训任务</w:t>
            </w:r>
            <w:r>
              <w:rPr>
                <w:sz w:val="18"/>
              </w:rPr>
              <w:t>：</w:t>
            </w:r>
            <w:r>
              <w:br/>
            </w:r>
            <w:r>
              <w:rPr>
                <w:sz w:val="18"/>
              </w:rPr>
              <w:t>（</w:t>
            </w:r>
            <w:r>
              <w:rPr>
                <w:sz w:val="18"/>
              </w:rPr>
              <w:t>1</w:t>
            </w:r>
            <w:r>
              <w:rPr>
                <w:sz w:val="18"/>
              </w:rPr>
              <w:t>）</w:t>
            </w:r>
            <w:r>
              <w:rPr>
                <w:sz w:val="18"/>
              </w:rPr>
              <w:t>六大营养素任务：先通过任务介绍、任务要点、思考练习三个方面的文字介绍使学生明确本次实训的任务内容和包含的知识点。在厨房虚拟场景环境内进行学习，以此认识人体所必需的营养素、了解六大营养素的主要食物来源、了解部分营养素缺乏可能对幼儿生长发育造成的影响。学生完成任务的过程中，采用物体选择、选择题等方式进行考核。用黑板文字进行知识点讲解，考核了六大营养素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sz w:val="18"/>
              </w:rPr>
              <w:t>（</w:t>
            </w:r>
            <w:r>
              <w:rPr>
                <w:sz w:val="18"/>
              </w:rPr>
              <w:t>2</w:t>
            </w:r>
            <w:r>
              <w:rPr>
                <w:sz w:val="18"/>
              </w:rPr>
              <w:t>）</w:t>
            </w:r>
            <w:r>
              <w:rPr>
                <w:sz w:val="18"/>
              </w:rPr>
              <w:t>膳食金字塔</w:t>
            </w:r>
            <w:r>
              <w:br/>
            </w:r>
            <w:r>
              <w:rPr>
                <w:b/>
                <w:sz w:val="18"/>
              </w:rPr>
              <w:t>（四）幼儿健康与保健模块</w:t>
            </w:r>
            <w:r>
              <w:br/>
            </w:r>
            <w:r>
              <w:rPr>
                <w:sz w:val="18"/>
              </w:rPr>
              <w:t>1</w:t>
            </w:r>
            <w:r>
              <w:rPr>
                <w:sz w:val="18"/>
              </w:rPr>
              <w:t>.</w:t>
            </w:r>
            <w:r>
              <w:rPr>
                <w:sz w:val="18"/>
              </w:rPr>
              <w:t>幼儿健康与保健模块虚拟仿真场景包含保健室和班级等场景，包含不少于以下</w:t>
            </w:r>
            <w:r>
              <w:rPr>
                <w:sz w:val="18"/>
              </w:rPr>
              <w:t>12个3D仿真实训任务</w:t>
            </w:r>
            <w:r>
              <w:rPr>
                <w:sz w:val="18"/>
              </w:rPr>
              <w:t>：</w:t>
            </w:r>
            <w:r>
              <w:br/>
            </w:r>
            <w:r>
              <w:rPr>
                <w:sz w:val="18"/>
              </w:rPr>
              <w:t>（</w:t>
            </w:r>
            <w:r>
              <w:rPr>
                <w:sz w:val="18"/>
              </w:rPr>
              <w:t>1</w:t>
            </w:r>
            <w:r>
              <w:rPr>
                <w:sz w:val="18"/>
              </w:rPr>
              <w:t>）</w:t>
            </w:r>
            <w:r>
              <w:rPr>
                <w:sz w:val="18"/>
              </w:rPr>
              <w:t>发烧</w:t>
            </w:r>
            <w:r>
              <w:br/>
            </w:r>
            <w:r>
              <w:rPr>
                <w:sz w:val="18"/>
              </w:rPr>
              <w:t>（</w:t>
            </w:r>
            <w:r>
              <w:rPr>
                <w:sz w:val="18"/>
              </w:rPr>
              <w:t>2</w:t>
            </w:r>
            <w:r>
              <w:rPr>
                <w:sz w:val="18"/>
              </w:rPr>
              <w:t>）</w:t>
            </w:r>
            <w:r>
              <w:rPr>
                <w:sz w:val="18"/>
              </w:rPr>
              <w:t>酒精擦浴</w:t>
            </w:r>
            <w:r>
              <w:br/>
            </w:r>
            <w:r>
              <w:rPr>
                <w:sz w:val="18"/>
              </w:rPr>
              <w:t>（</w:t>
            </w:r>
            <w:r>
              <w:rPr>
                <w:sz w:val="18"/>
              </w:rPr>
              <w:t>3</w:t>
            </w:r>
            <w:r>
              <w:rPr>
                <w:sz w:val="18"/>
              </w:rPr>
              <w:t>）</w:t>
            </w:r>
            <w:r>
              <w:rPr>
                <w:sz w:val="18"/>
              </w:rPr>
              <w:t>上呼吸道感染任务：先通过任务介绍、任务要点、思考练习三个方面的文字介绍使学生明确本次实训的任务内容和包含的知识点。包含在班级和保健室两个虚拟场景环境内进行学习，具体包含上呼吸道感染的症状、上呼吸道感染的处理措施与护理、预防上呼吸道感染的方法，采用有正确答案和解析的选择题或简单题进行考核。在学生完成任务的过程中，用黑板文字进行知识点讲解，考核了上呼吸道感染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sz w:val="18"/>
              </w:rPr>
              <w:t>（</w:t>
            </w:r>
            <w:r>
              <w:rPr>
                <w:sz w:val="18"/>
              </w:rPr>
              <w:t>4</w:t>
            </w:r>
            <w:r>
              <w:rPr>
                <w:sz w:val="18"/>
              </w:rPr>
              <w:t>）</w:t>
            </w:r>
            <w:r>
              <w:rPr>
                <w:sz w:val="18"/>
              </w:rPr>
              <w:t>肺炎识别与照护任务：先通过任务介绍、任务要点、思考练习三个方面的文字介绍使学生明确本次实训的任务内容和包含的知识点。通过案例分析和教师间的对话交流，了解幼儿肺炎的识别与照护工作。具体包含幼儿肺炎类型的判断、幼儿肺炎的症状与表现、识别幼儿肺炎的方式、肺炎的预防和照护措施，在学生完成任务的过程中，采用有正确答案和解析的选择题或简单题进行考核。用黑板文字进行知识点讲解，考核了肺炎识别与照护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sz w:val="18"/>
              </w:rPr>
              <w:t>（</w:t>
            </w:r>
            <w:r>
              <w:rPr>
                <w:sz w:val="18"/>
              </w:rPr>
              <w:t>5</w:t>
            </w:r>
            <w:r>
              <w:rPr>
                <w:sz w:val="18"/>
              </w:rPr>
              <w:t>）</w:t>
            </w:r>
            <w:r>
              <w:rPr>
                <w:sz w:val="18"/>
              </w:rPr>
              <w:t>婴儿辅食（鸡蛋羹）</w:t>
            </w:r>
            <w:r>
              <w:br/>
            </w:r>
            <w:r>
              <w:rPr>
                <w:sz w:val="18"/>
              </w:rPr>
              <w:t>（</w:t>
            </w:r>
            <w:r>
              <w:rPr>
                <w:sz w:val="18"/>
              </w:rPr>
              <w:t>6</w:t>
            </w:r>
            <w:r>
              <w:rPr>
                <w:sz w:val="18"/>
              </w:rPr>
              <w:t>）</w:t>
            </w:r>
            <w:r>
              <w:rPr>
                <w:sz w:val="18"/>
              </w:rPr>
              <w:t>餐前准备工作</w:t>
            </w:r>
            <w:r>
              <w:br/>
            </w:r>
            <w:r>
              <w:rPr>
                <w:sz w:val="18"/>
              </w:rPr>
              <w:t>（</w:t>
            </w:r>
            <w:r>
              <w:rPr>
                <w:sz w:val="18"/>
              </w:rPr>
              <w:t>7</w:t>
            </w:r>
            <w:r>
              <w:rPr>
                <w:sz w:val="18"/>
              </w:rPr>
              <w:t>）</w:t>
            </w:r>
            <w:r>
              <w:rPr>
                <w:sz w:val="18"/>
              </w:rPr>
              <w:t>小班盥洗漱口</w:t>
            </w:r>
            <w:r>
              <w:br/>
            </w:r>
            <w:r>
              <w:rPr>
                <w:sz w:val="18"/>
              </w:rPr>
              <w:t>（</w:t>
            </w:r>
            <w:r>
              <w:rPr>
                <w:sz w:val="18"/>
              </w:rPr>
              <w:t>8</w:t>
            </w:r>
            <w:r>
              <w:rPr>
                <w:sz w:val="18"/>
              </w:rPr>
              <w:t>）</w:t>
            </w:r>
            <w:r>
              <w:rPr>
                <w:sz w:val="18"/>
              </w:rPr>
              <w:t>组织饮水（小班）</w:t>
            </w:r>
            <w:r>
              <w:br/>
            </w:r>
            <w:r>
              <w:rPr>
                <w:sz w:val="18"/>
              </w:rPr>
              <w:t>（</w:t>
            </w:r>
            <w:r>
              <w:rPr>
                <w:sz w:val="18"/>
              </w:rPr>
              <w:t>9</w:t>
            </w:r>
            <w:r>
              <w:rPr>
                <w:sz w:val="18"/>
              </w:rPr>
              <w:t>）</w:t>
            </w:r>
            <w:r>
              <w:rPr>
                <w:sz w:val="18"/>
              </w:rPr>
              <w:t>入睡困难的安抚</w:t>
            </w:r>
            <w:r>
              <w:br/>
            </w:r>
            <w:r>
              <w:rPr>
                <w:sz w:val="18"/>
              </w:rPr>
              <w:t>（</w:t>
            </w:r>
            <w:r>
              <w:rPr>
                <w:sz w:val="18"/>
              </w:rPr>
              <w:t>10</w:t>
            </w:r>
            <w:r>
              <w:rPr>
                <w:sz w:val="18"/>
              </w:rPr>
              <w:t>）</w:t>
            </w:r>
            <w:r>
              <w:rPr>
                <w:sz w:val="18"/>
              </w:rPr>
              <w:t>给婴儿洗手</w:t>
            </w:r>
            <w:r>
              <w:br/>
            </w:r>
            <w:r>
              <w:rPr>
                <w:sz w:val="18"/>
              </w:rPr>
              <w:t>（</w:t>
            </w:r>
            <w:r>
              <w:rPr>
                <w:sz w:val="18"/>
              </w:rPr>
              <w:t>11</w:t>
            </w:r>
            <w:r>
              <w:rPr>
                <w:sz w:val="18"/>
              </w:rPr>
              <w:t>）</w:t>
            </w:r>
            <w:r>
              <w:rPr>
                <w:sz w:val="18"/>
              </w:rPr>
              <w:t>清理耳部分泌物</w:t>
            </w:r>
            <w:r>
              <w:br/>
            </w:r>
            <w:r>
              <w:rPr>
                <w:sz w:val="18"/>
              </w:rPr>
              <w:t>（</w:t>
            </w:r>
            <w:r>
              <w:rPr>
                <w:sz w:val="18"/>
              </w:rPr>
              <w:t>12</w:t>
            </w:r>
            <w:r>
              <w:rPr>
                <w:sz w:val="18"/>
              </w:rPr>
              <w:t>）</w:t>
            </w:r>
            <w:r>
              <w:rPr>
                <w:sz w:val="18"/>
              </w:rPr>
              <w:t>活动室清洁</w:t>
            </w:r>
            <w:r>
              <w:br/>
            </w:r>
            <w:r>
              <w:rPr>
                <w:b/>
                <w:sz w:val="18"/>
              </w:rPr>
              <w:t>（五）幼儿安全防护模块</w:t>
            </w:r>
            <w:r>
              <w:br/>
            </w:r>
            <w:r>
              <w:rPr>
                <w:sz w:val="18"/>
              </w:rPr>
              <w:t>1</w:t>
            </w:r>
            <w:r>
              <w:rPr>
                <w:sz w:val="18"/>
              </w:rPr>
              <w:t>.</w:t>
            </w:r>
            <w:r>
              <w:rPr>
                <w:sz w:val="18"/>
              </w:rPr>
              <w:t>幼儿安全防护模块虚拟仿真场景包含保健室和图书馆等，包含不少于以下</w:t>
            </w:r>
            <w:r>
              <w:rPr>
                <w:sz w:val="18"/>
              </w:rPr>
              <w:t>7个3D仿真实训任务</w:t>
            </w:r>
            <w:r>
              <w:rPr>
                <w:sz w:val="18"/>
              </w:rPr>
              <w:t>：</w:t>
            </w:r>
            <w:r>
              <w:br/>
            </w:r>
            <w:r>
              <w:rPr>
                <w:sz w:val="18"/>
              </w:rPr>
              <w:t>（</w:t>
            </w:r>
            <w:r>
              <w:rPr>
                <w:sz w:val="18"/>
              </w:rPr>
              <w:t>1</w:t>
            </w:r>
            <w:r>
              <w:rPr>
                <w:sz w:val="18"/>
              </w:rPr>
              <w:t>）</w:t>
            </w:r>
            <w:r>
              <w:rPr>
                <w:sz w:val="18"/>
              </w:rPr>
              <w:t>意外事故处理</w:t>
            </w:r>
            <w:r>
              <w:rPr>
                <w:sz w:val="18"/>
              </w:rPr>
              <w:t>-走失</w:t>
            </w:r>
            <w:r>
              <w:br/>
            </w:r>
            <w:r>
              <w:rPr>
                <w:sz w:val="18"/>
              </w:rPr>
              <w:t>（</w:t>
            </w:r>
            <w:r>
              <w:rPr>
                <w:sz w:val="18"/>
              </w:rPr>
              <w:t>2</w:t>
            </w:r>
            <w:r>
              <w:rPr>
                <w:sz w:val="18"/>
              </w:rPr>
              <w:t>）</w:t>
            </w:r>
            <w:r>
              <w:rPr>
                <w:sz w:val="18"/>
              </w:rPr>
              <w:t>图书馆火灾逃生</w:t>
            </w:r>
            <w:r>
              <w:br/>
            </w:r>
            <w:r>
              <w:rPr>
                <w:sz w:val="18"/>
              </w:rPr>
              <w:t>（</w:t>
            </w:r>
            <w:r>
              <w:rPr>
                <w:sz w:val="18"/>
              </w:rPr>
              <w:t>3</w:t>
            </w:r>
            <w:r>
              <w:rPr>
                <w:sz w:val="18"/>
              </w:rPr>
              <w:t>）</w:t>
            </w:r>
            <w:r>
              <w:rPr>
                <w:sz w:val="18"/>
              </w:rPr>
              <w:t>地震</w:t>
            </w:r>
            <w:r>
              <w:br/>
            </w:r>
            <w:r>
              <w:rPr>
                <w:sz w:val="18"/>
              </w:rPr>
              <w:t>（</w:t>
            </w:r>
            <w:r>
              <w:rPr>
                <w:sz w:val="18"/>
              </w:rPr>
              <w:t>4</w:t>
            </w:r>
            <w:r>
              <w:rPr>
                <w:sz w:val="18"/>
              </w:rPr>
              <w:t>）</w:t>
            </w:r>
            <w:r>
              <w:rPr>
                <w:sz w:val="18"/>
              </w:rPr>
              <w:t>腿部骨折</w:t>
            </w:r>
            <w:r>
              <w:br/>
            </w:r>
            <w:r>
              <w:rPr>
                <w:sz w:val="18"/>
              </w:rPr>
              <w:t>（</w:t>
            </w:r>
            <w:r>
              <w:rPr>
                <w:sz w:val="18"/>
              </w:rPr>
              <w:t>5</w:t>
            </w:r>
            <w:r>
              <w:rPr>
                <w:sz w:val="18"/>
              </w:rPr>
              <w:t>）</w:t>
            </w:r>
            <w:r>
              <w:rPr>
                <w:sz w:val="18"/>
              </w:rPr>
              <w:t>心肺复苏</w:t>
            </w:r>
            <w:r>
              <w:rPr>
                <w:sz w:val="18"/>
              </w:rPr>
              <w:t>CPR</w:t>
            </w:r>
            <w:r>
              <w:br/>
            </w:r>
            <w:r>
              <w:rPr>
                <w:sz w:val="18"/>
              </w:rPr>
              <w:t>（</w:t>
            </w:r>
            <w:r>
              <w:rPr>
                <w:sz w:val="18"/>
              </w:rPr>
              <w:t>6</w:t>
            </w:r>
            <w:r>
              <w:rPr>
                <w:sz w:val="18"/>
              </w:rPr>
              <w:t>）</w:t>
            </w:r>
            <w:r>
              <w:rPr>
                <w:sz w:val="18"/>
              </w:rPr>
              <w:t>海姆立克急救法（婴儿）任务：先通过任务介绍、任务要点、思考练习三个方面的文字介绍使学生明确本次实训的任务内容和包含的知识点。在保健室虚拟场景环境内进行学习，通过了解异物卡喉后海姆立克急救方式和具体步骤，学习海姆立克急救法相关的急救手势，同时具有正确答案和解析的选择题或简单题进行考核。学生完成任务的过程中，用黑板文字进行知识点讲解，考核了海姆立克急救法（婴儿）的关键知识点。任务结束后系统具有金币奖励的功能，同时学生可在任务小结里向教师进行问题反馈。</w:t>
            </w:r>
            <w:r>
              <w:rPr>
                <w:b/>
                <w:sz w:val="18"/>
              </w:rPr>
              <w:t>（</w:t>
            </w:r>
            <w:r>
              <w:rPr>
                <w:b/>
                <w:sz w:val="18"/>
              </w:rPr>
              <w:t>投标人</w:t>
            </w:r>
            <w:r>
              <w:rPr>
                <w:b/>
                <w:sz w:val="18"/>
              </w:rPr>
              <w:t>提供</w:t>
            </w:r>
            <w:r>
              <w:rPr>
                <w:b/>
                <w:sz w:val="18"/>
              </w:rPr>
              <w:t>视频</w:t>
            </w:r>
            <w:r>
              <w:rPr>
                <w:b/>
                <w:sz w:val="18"/>
              </w:rPr>
              <w:t>演示）</w:t>
            </w:r>
            <w:r>
              <w:br/>
            </w:r>
            <w:r>
              <w:rPr>
                <w:sz w:val="18"/>
              </w:rPr>
              <w:t>（</w:t>
            </w:r>
            <w:r>
              <w:rPr>
                <w:sz w:val="18"/>
              </w:rPr>
              <w:t>7</w:t>
            </w:r>
            <w:r>
              <w:rPr>
                <w:sz w:val="18"/>
              </w:rPr>
              <w:t>）</w:t>
            </w:r>
            <w:r>
              <w:rPr>
                <w:sz w:val="18"/>
              </w:rPr>
              <w:t>轻度烫伤</w:t>
            </w:r>
            <w:r>
              <w:br/>
            </w:r>
            <w:r>
              <w:rPr>
                <w:sz w:val="18"/>
              </w:rPr>
              <w:t>▲</w:t>
            </w:r>
            <w:r>
              <w:rPr>
                <w:b/>
                <w:sz w:val="18"/>
              </w:rPr>
              <w:t>四、</w:t>
            </w:r>
            <w:r>
              <w:rPr>
                <w:sz w:val="18"/>
              </w:rPr>
              <w:t>为保证所购买的软件产品为正版</w:t>
            </w:r>
            <w:r>
              <w:rPr>
                <w:b/>
                <w:sz w:val="18"/>
              </w:rPr>
              <w:t>【投标人需在投标文件中</w:t>
            </w:r>
            <w:r>
              <w:rPr>
                <w:b/>
                <w:sz w:val="18"/>
              </w:rPr>
              <w:t>提供国家版权局</w:t>
            </w:r>
            <w:r>
              <w:rPr>
                <w:b/>
                <w:sz w:val="18"/>
              </w:rPr>
              <w:t>（版权管理部门）</w:t>
            </w:r>
            <w:r>
              <w:rPr>
                <w:b/>
                <w:sz w:val="18"/>
              </w:rPr>
              <w:t>颁发的该软件</w:t>
            </w:r>
            <w:r>
              <w:rPr>
                <w:b/>
                <w:sz w:val="18"/>
              </w:rPr>
              <w:t>相关的</w:t>
            </w:r>
            <w:r>
              <w:rPr>
                <w:b/>
                <w:sz w:val="18"/>
              </w:rPr>
              <w:t>《计算机</w:t>
            </w:r>
            <w:r>
              <w:rPr>
                <w:b/>
                <w:sz w:val="18"/>
              </w:rPr>
              <w:t>软件</w:t>
            </w:r>
            <w:r>
              <w:rPr>
                <w:b/>
                <w:sz w:val="18"/>
              </w:rPr>
              <w:t>著作权登记证书》</w:t>
            </w:r>
            <w:r>
              <w:rPr>
                <w:b/>
                <w:sz w:val="18"/>
              </w:rPr>
              <w:t>，</w:t>
            </w:r>
            <w:r>
              <w:rPr>
                <w:b/>
                <w:sz w:val="18"/>
              </w:rPr>
              <w:t>需在《</w:t>
            </w:r>
            <w:r>
              <w:rPr>
                <w:b/>
                <w:sz w:val="18"/>
              </w:rPr>
              <w:t>“▲”条款响应表》中进行响应并填写证明材料</w:t>
            </w:r>
            <w:r>
              <w:rPr>
                <w:b/>
                <w:sz w:val="18"/>
              </w:rPr>
              <w:t>在投标文件中</w:t>
            </w:r>
            <w:r>
              <w:rPr>
                <w:b/>
                <w:sz w:val="18"/>
              </w:rPr>
              <w:t>的对应页码。</w:t>
            </w:r>
            <w:r>
              <w:rPr>
                <w:b/>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教具柜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全木材质（单个尺寸为</w:t>
            </w:r>
            <w:r>
              <w:rPr>
                <w:sz w:val="18"/>
              </w:rPr>
              <w:t>120×30×80</w:t>
            </w:r>
            <w:r>
              <w:rPr>
                <w:sz w:val="18"/>
              </w:rPr>
              <w:t>cm</w:t>
            </w:r>
            <w:r>
              <w:rPr>
                <w:sz w:val="18"/>
              </w:rPr>
              <w:t>）</w:t>
            </w:r>
            <w:r>
              <w:rPr>
                <w:sz w:val="18"/>
              </w:rPr>
              <w:t>2个为一组</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储物柜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全木材质，尺寸根据现场定制，带柜门</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三层柜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全木材质（单个尺寸为</w:t>
            </w:r>
            <w:r>
              <w:rPr>
                <w:sz w:val="18"/>
              </w:rPr>
              <w:t>120×30×80</w:t>
            </w:r>
            <w:r>
              <w:rPr>
                <w:sz w:val="18"/>
              </w:rPr>
              <w:t>cm</w:t>
            </w:r>
            <w:r>
              <w:rPr>
                <w:sz w:val="18"/>
              </w:rPr>
              <w:t>）</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鞋柜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1046×300×368mm</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被动操娃娃模型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60cm被动操抚触娃娃，身体填棉，手脚头搪胶，关节灵活，方便做被动操的各种动作。</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仿真硅胶婴儿</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胶款材质，长度</w:t>
            </w:r>
            <w:r>
              <w:rPr>
                <w:sz w:val="18"/>
              </w:rPr>
              <w:t>50-52cm；重量0.75kg；特点：四肢和头部可拆卸组装；360度转动；娃娃可以下水；膝关节和肘关节不能动，眼睛不会动，没有眉毛和头发，使用场合：洗澡，抚触，护理，换尿布。穿衣服，穿衣练习等。</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操作抚触台</w:t>
            </w:r>
            <w:r>
              <w:rPr>
                <w:sz w:val="18"/>
              </w:rPr>
              <w:t xml:space="preserve"> </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操作台（</w:t>
            </w:r>
            <w:r>
              <w:rPr>
                <w:sz w:val="18"/>
              </w:rPr>
              <w:t>100cm×80cm×80cm）（用于抚触、做操等）高档双饰面防潮板材，防潮防霉防蛀pu皮+三维立体海绵，电脑雕刻欧式设计风格，四边整封工艺；整体18加厚板材；</w:t>
            </w:r>
            <w:r>
              <w:br/>
            </w:r>
            <w:r>
              <w:rPr>
                <w:sz w:val="18"/>
              </w:rPr>
              <w:t>产品特点：</w:t>
            </w:r>
            <w:r>
              <w:br/>
            </w:r>
            <w:r>
              <w:rPr>
                <w:sz w:val="18"/>
              </w:rPr>
              <w:t>1</w:t>
            </w:r>
            <w:r>
              <w:rPr>
                <w:sz w:val="18"/>
              </w:rPr>
              <w:t>.</w:t>
            </w:r>
            <w:r>
              <w:rPr>
                <w:sz w:val="18"/>
              </w:rPr>
              <w:t>外包全新人造皮革，内置加厚海绵，柔软舒适安全；</w:t>
            </w:r>
            <w:r>
              <w:br/>
            </w:r>
            <w:r>
              <w:rPr>
                <w:sz w:val="18"/>
              </w:rPr>
              <w:t>2</w:t>
            </w:r>
            <w:r>
              <w:rPr>
                <w:sz w:val="18"/>
              </w:rPr>
              <w:t>.</w:t>
            </w:r>
            <w:r>
              <w:rPr>
                <w:sz w:val="18"/>
              </w:rPr>
              <w:t>防水防尿无异味，不易变形，表面光滑，使用寿命长；</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婴幼儿水浴池</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婴儿洗澡池带五金水龙头配件</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操作台学生椅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规格：根据实际场地定制；</w:t>
            </w:r>
          </w:p>
          <w:p>
            <w:pPr>
              <w:jc w:val="left"/>
            </w:pPr>
            <w:r>
              <w:rPr>
                <w:sz w:val="18"/>
              </w:rPr>
              <w:t>2</w:t>
            </w:r>
            <w:r>
              <w:rPr>
                <w:sz w:val="18"/>
              </w:rPr>
              <w:t>.</w:t>
            </w:r>
            <w:r>
              <w:rPr>
                <w:sz w:val="18"/>
              </w:rPr>
              <w:t>实木材料，经过防潮、防虫、防腐处理，表面采用环保爽滑清</w:t>
            </w:r>
            <w:r>
              <w:rPr>
                <w:sz w:val="18"/>
              </w:rPr>
              <w:t>面漆，棱角倒圆弧，外表和内表以及儿童手指可触及的隐藏处均</w:t>
            </w:r>
            <w:r>
              <w:rPr>
                <w:sz w:val="18"/>
              </w:rPr>
              <w:t>没有锐利的棱角﹑毛刺，优质五金配件</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把</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置物操作车</w:t>
            </w:r>
            <w:r>
              <w:br/>
            </w:r>
            <w:r>
              <w:rPr>
                <w:sz w:val="18"/>
              </w:rPr>
              <w:t>（操作车可配置奶粉、放小脸盆、洗涤用品、纸巾及护肤用品）</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置物操作车</w:t>
            </w:r>
            <w:r>
              <w:br/>
            </w:r>
            <w:r>
              <w:rPr>
                <w:sz w:val="18"/>
              </w:rPr>
              <w:t>（操作车可配置奶粉、放小脸盆、洗涤用品、纸巾及护肤用品）</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幼儿自主盥洗台套组</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实木柜体，卡通水龙头及卡通镜子，高度不超过</w:t>
            </w:r>
            <w:r>
              <w:rPr>
                <w:sz w:val="18"/>
              </w:rPr>
              <w:t>50cm，陶瓷洗手盆台面，根据场地实际情况定制，含给排水系统。</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婴儿脚踏矮凳</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防滑防侧翻；塑料</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储物塑料箱</w:t>
            </w:r>
            <w:r>
              <w:br/>
            </w:r>
            <w:r>
              <w:rPr>
                <w:sz w:val="18"/>
              </w:rPr>
              <w:t>（大号）</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储物箱盖子：</w:t>
            </w:r>
            <w:r>
              <w:br/>
            </w:r>
            <w:r>
              <w:rPr>
                <w:sz w:val="18"/>
              </w:rPr>
              <w:t>1.规格：外径尺寸35.8cm×27.8cm×1.6cm，塑料厚度0.16cm</w:t>
            </w:r>
            <w:r>
              <w:br/>
            </w:r>
            <w:r>
              <w:rPr>
                <w:sz w:val="18"/>
              </w:rPr>
              <w:t xml:space="preserve">2.材质：ABS  </w:t>
            </w:r>
            <w:r>
              <w:br/>
            </w:r>
            <w:r>
              <w:rPr>
                <w:sz w:val="18"/>
              </w:rPr>
              <w:t>储物箱：</w:t>
            </w:r>
            <w:r>
              <w:br/>
            </w:r>
            <w:r>
              <w:rPr>
                <w:sz w:val="18"/>
              </w:rPr>
              <w:t>1.规格：外径尺寸36cm×27cm×20cm，塑料厚度0.15cm</w:t>
            </w:r>
            <w:r>
              <w:br/>
            </w:r>
            <w:r>
              <w:rPr>
                <w:sz w:val="18"/>
              </w:rPr>
              <w:t>2.材质：PP</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储物塑料箱</w:t>
            </w:r>
            <w:r>
              <w:br/>
            </w:r>
            <w:r>
              <w:rPr>
                <w:sz w:val="18"/>
              </w:rPr>
              <w:t>（小号）</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储物箱盖子：</w:t>
            </w:r>
            <w:r>
              <w:br/>
            </w:r>
            <w:r>
              <w:rPr>
                <w:sz w:val="18"/>
              </w:rPr>
              <w:t>1.规格：外径尺寸35.8cm×27.8cm×1.6cm，塑料厚度0.16cm</w:t>
            </w:r>
            <w:r>
              <w:br/>
            </w:r>
            <w:r>
              <w:rPr>
                <w:sz w:val="18"/>
              </w:rPr>
              <w:t xml:space="preserve">2.材质：ABS  </w:t>
            </w:r>
            <w:r>
              <w:br/>
            </w:r>
            <w:r>
              <w:rPr>
                <w:sz w:val="18"/>
              </w:rPr>
              <w:t>储物箱：</w:t>
            </w:r>
            <w:r>
              <w:br/>
            </w:r>
            <w:r>
              <w:rPr>
                <w:sz w:val="18"/>
              </w:rPr>
              <w:t>1.规格：外径尺寸36cm×27cm×10cm，塑料厚度0.15cm</w:t>
            </w:r>
            <w:r>
              <w:br/>
            </w:r>
            <w:r>
              <w:rPr>
                <w:sz w:val="18"/>
              </w:rPr>
              <w:t>2.材质：PP</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额温枪</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154mm×96mm×42mm）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药箱</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PP材质，分格设计，适用于存放医护消耗用品</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笔式手电筒</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usb可充电款</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医用污物桶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10L，环保塑料材质，脚踏式。</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不锈钢杯子</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不锈钢材质，带盖</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夹板</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适用于上、下肢骨折及额部、手指、肩关节脱臼固定使用。特别适用于户外急救使用。</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对</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一次性注射器</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一次性使用无菌注射器</w:t>
            </w:r>
            <w:r>
              <w:rPr>
                <w:sz w:val="18"/>
              </w:rPr>
              <w:t>20ml</w:t>
            </w:r>
            <w:r>
              <w:rPr>
                <w:sz w:val="18"/>
              </w:rPr>
              <w:t>每支</w:t>
            </w:r>
            <w:r>
              <w:rPr>
                <w:sz w:val="18"/>
              </w:rPr>
              <w:t>，需带针头</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压舌板</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一次性使用，木质材料</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包</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警惕儿童意外伤害挂图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60×40cm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丹佛儿童发展评估测验</w:t>
            </w:r>
          </w:p>
        </w:tc>
        <w:tc>
          <w:tcPr>
            <w:tcW w:type="dxa" w:w="3438"/>
            <w:tcBorders>
              <w:top w:val="none" w:color="000000" w:sz="4"/>
              <w:left w:val="single" w:color="000000" w:sz="4"/>
              <w:bottom w:val="single" w:color="000000" w:sz="4"/>
              <w:right w:val="single" w:color="000000" w:sz="4"/>
            </w:tcBorders>
            <w:vAlign w:val="top"/>
          </w:tcPr>
          <w:p>
            <w:pPr>
              <w:jc w:val="left"/>
            </w:pPr>
            <w:r>
              <w:rPr>
                <w:b/>
                <w:sz w:val="18"/>
              </w:rPr>
              <w:t>一、测验简介</w:t>
            </w:r>
            <w:r>
              <w:br/>
            </w:r>
            <w:r>
              <w:rPr>
                <w:sz w:val="18"/>
              </w:rPr>
              <w:t>丹佛发育筛查测验</w:t>
            </w:r>
            <w:r>
              <w:rPr>
                <w:sz w:val="18"/>
              </w:rPr>
              <w:t xml:space="preserve">(Denver Development Screen Test，简称DDST)，用于早期发现2个月至六岁小儿智力发育问题(初筛)，同时也是我国的一种标准化儿童发育筛查方法，被广泛用于各大医院适用于0至6岁儿童。它由104个项目组成，分为四个能区。  </w:t>
            </w:r>
            <w:r>
              <w:br/>
            </w:r>
            <w:r>
              <w:rPr>
                <w:sz w:val="18"/>
              </w:rPr>
              <w:t>1</w:t>
            </w:r>
            <w:r>
              <w:rPr>
                <w:sz w:val="18"/>
              </w:rPr>
              <w:t>.</w:t>
            </w:r>
            <w:r>
              <w:rPr>
                <w:sz w:val="18"/>
              </w:rPr>
              <w:t>个人</w:t>
            </w:r>
            <w:r>
              <w:rPr>
                <w:sz w:val="18"/>
              </w:rPr>
              <w:t xml:space="preserve">—社交能区：这些项目表明小儿对周围人们的应答能力和料理自己生活的能力。  </w:t>
            </w:r>
            <w:r>
              <w:br/>
            </w:r>
            <w:r>
              <w:rPr>
                <w:sz w:val="18"/>
              </w:rPr>
              <w:t>2</w:t>
            </w:r>
            <w:r>
              <w:rPr>
                <w:sz w:val="18"/>
              </w:rPr>
              <w:t>.</w:t>
            </w:r>
            <w:r>
              <w:rPr>
                <w:sz w:val="18"/>
              </w:rPr>
              <w:t>精细动作</w:t>
            </w:r>
            <w:r>
              <w:rPr>
                <w:sz w:val="18"/>
              </w:rPr>
              <w:t>—适应性能区：这些项目表明儿童看的能力和用手取物和画图的能力。</w:t>
            </w:r>
            <w:r>
              <w:br/>
            </w:r>
            <w:r>
              <w:rPr>
                <w:sz w:val="18"/>
              </w:rPr>
              <w:t>3</w:t>
            </w:r>
            <w:r>
              <w:rPr>
                <w:sz w:val="18"/>
              </w:rPr>
              <w:t>.</w:t>
            </w:r>
            <w:r>
              <w:rPr>
                <w:sz w:val="18"/>
              </w:rPr>
              <w:t>语言能区：组成本能区的项目表明儿童听、理解和运用语言的能力。</w:t>
            </w:r>
            <w:r>
              <w:br/>
            </w:r>
            <w:r>
              <w:rPr>
                <w:sz w:val="18"/>
              </w:rPr>
              <w:t>4</w:t>
            </w:r>
            <w:r>
              <w:rPr>
                <w:sz w:val="18"/>
              </w:rPr>
              <w:t>.</w:t>
            </w:r>
            <w:r>
              <w:rPr>
                <w:sz w:val="18"/>
              </w:rPr>
              <w:t>大运动能区：本能区项目表明小儿坐、步行和跳跃的能力。</w:t>
            </w:r>
            <w:r>
              <w:rPr>
                <w:sz w:val="18"/>
              </w:rPr>
              <w:t xml:space="preserve"> </w:t>
            </w:r>
            <w:r>
              <w:br/>
            </w:r>
            <w:r>
              <w:rPr>
                <w:b/>
                <w:sz w:val="18"/>
              </w:rPr>
              <w:t>二、测验说明</w:t>
            </w:r>
            <w:r>
              <w:br/>
            </w:r>
            <w:r>
              <w:rPr>
                <w:sz w:val="18"/>
              </w:rPr>
              <w:t>1.</w:t>
            </w:r>
            <w:r>
              <w:rPr>
                <w:sz w:val="18"/>
              </w:rPr>
              <w:t>测验目的：旨在进行儿童发育的初筛，以便对可疑者作进一步诊断性的检查。</w:t>
            </w:r>
            <w:r>
              <w:br/>
            </w:r>
            <w:r>
              <w:rPr>
                <w:sz w:val="18"/>
              </w:rPr>
              <w:t>2.</w:t>
            </w:r>
            <w:r>
              <w:rPr>
                <w:sz w:val="18"/>
              </w:rPr>
              <w:t>适用范围：</w:t>
            </w:r>
            <w:r>
              <w:rPr>
                <w:sz w:val="18"/>
              </w:rPr>
              <w:t>0～6岁婴幼儿。</w:t>
            </w:r>
            <w:r>
              <w:br/>
            </w:r>
            <w:r>
              <w:rPr>
                <w:sz w:val="18"/>
              </w:rPr>
              <w:t>3.</w:t>
            </w:r>
            <w:r>
              <w:rPr>
                <w:sz w:val="18"/>
              </w:rPr>
              <w:t>测验时间：</w:t>
            </w:r>
            <w:r>
              <w:rPr>
                <w:sz w:val="18"/>
              </w:rPr>
              <w:t>30分钟以内。</w:t>
            </w:r>
            <w:r>
              <w:br/>
            </w:r>
            <w:r>
              <w:rPr>
                <w:sz w:val="18"/>
              </w:rPr>
              <w:t>4.</w:t>
            </w:r>
            <w:r>
              <w:rPr>
                <w:sz w:val="18"/>
              </w:rPr>
              <w:t>测验结果：分为正常、可疑、异常。</w:t>
            </w:r>
            <w:r>
              <w:br/>
            </w:r>
            <w:r>
              <w:rPr>
                <w:sz w:val="18"/>
              </w:rPr>
              <w:t>5.</w:t>
            </w:r>
            <w:r>
              <w:rPr>
                <w:sz w:val="18"/>
              </w:rPr>
              <w:t>测验价值：</w:t>
            </w:r>
            <w:r>
              <w:br/>
            </w:r>
            <w:r>
              <w:rPr>
                <w:sz w:val="18"/>
              </w:rPr>
              <w:t>（</w:t>
            </w:r>
            <w:r>
              <w:rPr>
                <w:sz w:val="18"/>
              </w:rPr>
              <w:t>1</w:t>
            </w:r>
            <w:r>
              <w:rPr>
                <w:sz w:val="18"/>
              </w:rPr>
              <w:t>）</w:t>
            </w:r>
            <w:r>
              <w:rPr>
                <w:sz w:val="18"/>
              </w:rPr>
              <w:t>筛出一些发育上可能有问题，但临床上尚无症状；</w:t>
            </w:r>
            <w:r>
              <w:br/>
            </w:r>
            <w:r>
              <w:rPr>
                <w:sz w:val="18"/>
              </w:rPr>
              <w:t>（</w:t>
            </w:r>
            <w:r>
              <w:rPr>
                <w:sz w:val="18"/>
              </w:rPr>
              <w:t>2</w:t>
            </w:r>
            <w:r>
              <w:rPr>
                <w:sz w:val="18"/>
              </w:rPr>
              <w:t>）</w:t>
            </w:r>
            <w:r>
              <w:rPr>
                <w:sz w:val="18"/>
              </w:rPr>
              <w:t>对可能有问题的小儿可用</w:t>
            </w:r>
            <w:r>
              <w:rPr>
                <w:sz w:val="18"/>
              </w:rPr>
              <w:t>DDST筛查予以证实或否定；</w:t>
            </w:r>
            <w:r>
              <w:br/>
            </w:r>
            <w:r>
              <w:rPr>
                <w:sz w:val="18"/>
              </w:rPr>
              <w:t>（</w:t>
            </w:r>
            <w:r>
              <w:rPr>
                <w:sz w:val="18"/>
              </w:rPr>
              <w:t>3</w:t>
            </w:r>
            <w:r>
              <w:rPr>
                <w:sz w:val="18"/>
              </w:rPr>
              <w:t>）</w:t>
            </w:r>
            <w:r>
              <w:rPr>
                <w:sz w:val="18"/>
              </w:rPr>
              <w:t>对有高危因素的小儿可进行发育监测。</w:t>
            </w:r>
            <w:r>
              <w:br/>
            </w:r>
            <w:r>
              <w:rPr>
                <w:b/>
                <w:sz w:val="18"/>
              </w:rPr>
              <w:t>三、软件特点</w:t>
            </w:r>
            <w:r>
              <w:br/>
            </w:r>
            <w:r>
              <w:rPr>
                <w:sz w:val="18"/>
              </w:rPr>
              <w:t>1</w:t>
            </w:r>
            <w:r>
              <w:rPr>
                <w:sz w:val="18"/>
              </w:rPr>
              <w:t>.</w:t>
            </w:r>
            <w:r>
              <w:rPr>
                <w:sz w:val="18"/>
              </w:rPr>
              <w:t>把测验操作软件化。而且将测验中的重做、免做、限时、中断等测验规则自动化，完全交给软件进行，简化了操作的步骤，减轻施测者的工作负担。</w:t>
            </w:r>
            <w:r>
              <w:br/>
            </w:r>
            <w:r>
              <w:rPr>
                <w:sz w:val="18"/>
              </w:rPr>
              <w:t>2</w:t>
            </w:r>
            <w:r>
              <w:rPr>
                <w:sz w:val="18"/>
              </w:rPr>
              <w:t>.</w:t>
            </w:r>
            <w:r>
              <w:rPr>
                <w:sz w:val="18"/>
              </w:rPr>
              <w:t>始终坚持从专业的角度进行软件的研发，保证了测验的信效度。</w:t>
            </w:r>
            <w:r>
              <w:br/>
            </w:r>
            <w:r>
              <w:rPr>
                <w:sz w:val="18"/>
              </w:rPr>
              <w:t>3</w:t>
            </w:r>
            <w:r>
              <w:rPr>
                <w:sz w:val="18"/>
              </w:rPr>
              <w:t>.</w:t>
            </w:r>
            <w:r>
              <w:rPr>
                <w:sz w:val="18"/>
              </w:rPr>
              <w:t>从原始分到量表分，全部由软件自动完成，简化了计算过程。</w:t>
            </w:r>
            <w:r>
              <w:br/>
            </w:r>
            <w:r>
              <w:rPr>
                <w:sz w:val="18"/>
              </w:rPr>
              <w:t>4</w:t>
            </w:r>
            <w:r>
              <w:rPr>
                <w:sz w:val="18"/>
              </w:rPr>
              <w:t>.</w:t>
            </w:r>
            <w:r>
              <w:rPr>
                <w:sz w:val="18"/>
              </w:rPr>
              <w:t>软件对测试者的资料、测验的结果都可以实现信息化的管理。</w:t>
            </w:r>
            <w:r>
              <w:br/>
            </w:r>
            <w:r>
              <w:rPr>
                <w:b/>
                <w:sz w:val="18"/>
              </w:rPr>
              <w:t>四、软件功能说明</w:t>
            </w:r>
            <w:r>
              <w:br/>
            </w:r>
            <w:r>
              <w:rPr>
                <w:sz w:val="18"/>
              </w:rPr>
              <w:t>1</w:t>
            </w:r>
            <w:r>
              <w:rPr>
                <w:sz w:val="18"/>
              </w:rPr>
              <w:t>.</w:t>
            </w:r>
            <w:r>
              <w:rPr>
                <w:sz w:val="18"/>
              </w:rPr>
              <w:t>测量软件有全面的系统设置功能，并支持多级用户管理。</w:t>
            </w:r>
            <w:r>
              <w:br/>
            </w:r>
            <w:r>
              <w:rPr>
                <w:sz w:val="18"/>
              </w:rPr>
              <w:t>2</w:t>
            </w:r>
            <w:r>
              <w:rPr>
                <w:sz w:val="18"/>
              </w:rPr>
              <w:t>.</w:t>
            </w:r>
            <w:r>
              <w:rPr>
                <w:sz w:val="18"/>
              </w:rPr>
              <w:t>测验界面将图形直接显示出来，被测只需点击对应的图片即可完成选择，非常方便。</w:t>
            </w:r>
            <w:r>
              <w:br/>
            </w:r>
            <w:r>
              <w:rPr>
                <w:sz w:val="18"/>
              </w:rPr>
              <w:t>3</w:t>
            </w:r>
            <w:r>
              <w:rPr>
                <w:sz w:val="18"/>
              </w:rPr>
              <w:t>.</w:t>
            </w:r>
            <w:r>
              <w:rPr>
                <w:sz w:val="18"/>
              </w:rPr>
              <w:t>在测试中间可以随时停止测试，回来后接着测试。</w:t>
            </w:r>
            <w:r>
              <w:br/>
            </w:r>
            <w:r>
              <w:rPr>
                <w:sz w:val="18"/>
              </w:rPr>
              <w:t>4</w:t>
            </w:r>
            <w:r>
              <w:rPr>
                <w:sz w:val="18"/>
              </w:rPr>
              <w:t>.</w:t>
            </w:r>
            <w:r>
              <w:rPr>
                <w:sz w:val="18"/>
              </w:rPr>
              <w:t>在测试中间系统拥有断电续评功能，保证测评数据的完整性。</w:t>
            </w:r>
            <w:r>
              <w:br/>
            </w:r>
            <w:r>
              <w:rPr>
                <w:sz w:val="18"/>
              </w:rPr>
              <w:t>5</w:t>
            </w:r>
            <w:r>
              <w:rPr>
                <w:sz w:val="18"/>
              </w:rPr>
              <w:t>.</w:t>
            </w:r>
            <w:r>
              <w:rPr>
                <w:sz w:val="18"/>
              </w:rPr>
              <w:t>可以根据评分结果自动计算得分及报告。</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八大系统挂图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呼吸系统、消化系统、神经系统、血液循环系统、运动系统、内分泌系统、泌尿系统、生殖系统</w:t>
            </w:r>
            <w:r>
              <w:rPr>
                <w:sz w:val="18"/>
              </w:rPr>
              <w:t>。</w:t>
            </w:r>
            <w:r>
              <w:br/>
            </w:r>
            <w:r>
              <w:rPr>
                <w:sz w:val="18"/>
              </w:rPr>
              <w:t>材质：</w:t>
            </w:r>
            <w:r>
              <w:rPr>
                <w:sz w:val="18"/>
              </w:rPr>
              <w:t>KT板</w:t>
            </w:r>
            <w:r>
              <w:rPr>
                <w:sz w:val="18"/>
              </w:rPr>
              <w:t>。</w:t>
            </w:r>
            <w:r>
              <w:br/>
            </w:r>
            <w:r>
              <w:rPr>
                <w:sz w:val="18"/>
              </w:rPr>
              <w:t>尺寸：</w:t>
            </w:r>
            <w:r>
              <w:rPr>
                <w:sz w:val="18"/>
              </w:rPr>
              <w:t>1092×787mm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797"/>
            <w:tcBorders>
              <w:top w:val="none" w:color="000000" w:sz="4"/>
              <w:left w:val="single" w:color="000000" w:sz="4"/>
              <w:bottom w:val="single" w:color="000000" w:sz="4"/>
              <w:right w:val="single" w:color="000000" w:sz="4"/>
            </w:tcBorders>
            <w:vAlign w:val="top"/>
          </w:tcPr>
          <w:p>
            <w:pPr>
              <w:jc w:val="center"/>
            </w:pPr>
            <w:r>
              <w:rPr>
                <w:sz w:val="18"/>
              </w:rPr>
              <w:t>婴儿抚触、被动操、主被动操挂图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1.材质：pvc压膜防水</w:t>
            </w:r>
            <w:r>
              <w:br/>
            </w:r>
            <w:r>
              <w:rPr>
                <w:sz w:val="18"/>
              </w:rPr>
              <w:t>2.尺寸：约为50×70cm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医学人体解剖挂图一套</w:t>
            </w:r>
            <w:r>
              <w:rPr>
                <w:sz w:val="18"/>
              </w:rPr>
              <w:t>12张</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1.材质：pvc压膜防水</w:t>
            </w:r>
            <w:r>
              <w:br/>
            </w:r>
            <w:r>
              <w:rPr>
                <w:sz w:val="18"/>
              </w:rPr>
              <w:t>2.尺寸：787×1092mm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血型遗传规律表</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1.材质：pvc压膜防水</w:t>
            </w:r>
            <w:r>
              <w:br/>
            </w:r>
            <w:r>
              <w:rPr>
                <w:sz w:val="18"/>
              </w:rPr>
              <w:t>2.尺寸：50×70cm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儿童生长发育对照表</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1.材质：pvc压膜防水</w:t>
            </w:r>
            <w:r>
              <w:br/>
            </w:r>
            <w:r>
              <w:rPr>
                <w:sz w:val="18"/>
              </w:rPr>
              <w:t>2.尺寸：50×70cm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预防接种疫苗挂图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1.材质：pvc压膜防水</w:t>
            </w:r>
            <w:r>
              <w:br/>
            </w:r>
            <w:r>
              <w:rPr>
                <w:sz w:val="18"/>
              </w:rPr>
              <w:t>2.尺寸：50×70cm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牙保健模型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主要功能特点：</w:t>
            </w:r>
            <w:r>
              <w:br/>
            </w:r>
            <w:r>
              <w:rPr>
                <w:sz w:val="18"/>
              </w:rPr>
              <w:t>1.</w:t>
            </w:r>
            <w:r>
              <w:rPr>
                <w:sz w:val="18"/>
              </w:rPr>
              <w:t>模型显示成人左右上颌和下颌牙齿（牙冠、牙釉质部分）、牙龈的形态结构</w:t>
            </w:r>
            <w:r>
              <w:rPr>
                <w:sz w:val="18"/>
              </w:rPr>
              <w:t>。</w:t>
            </w:r>
          </w:p>
          <w:p>
            <w:pPr>
              <w:jc w:val="left"/>
            </w:pPr>
            <w:r>
              <w:rPr>
                <w:sz w:val="18"/>
              </w:rPr>
              <w:t>2.</w:t>
            </w:r>
            <w:r>
              <w:rPr>
                <w:sz w:val="18"/>
              </w:rPr>
              <w:t>成人左右上颌和下颌牙齿各有</w:t>
            </w:r>
            <w:r>
              <w:rPr>
                <w:sz w:val="18"/>
              </w:rPr>
              <w:t>8颗。</w:t>
            </w:r>
            <w:r>
              <w:br/>
            </w:r>
            <w:r>
              <w:rPr>
                <w:sz w:val="18"/>
              </w:rPr>
              <w:t>3.</w:t>
            </w:r>
            <w:r>
              <w:rPr>
                <w:sz w:val="18"/>
              </w:rPr>
              <w:t>本模型显示切牙、尖牙、前磨牙和磨牙的形态和构造，包括中切牙</w:t>
            </w:r>
            <w:r>
              <w:rPr>
                <w:sz w:val="18"/>
              </w:rPr>
              <w:t>2颗、尖牙、第一前磨牙、第二前磨牙、第一磨牙、第二磨牙各1颗，第三磨牙未萌出</w:t>
            </w:r>
            <w:r>
              <w:rPr>
                <w:sz w:val="18"/>
              </w:rPr>
              <w:t>。</w:t>
            </w:r>
            <w:r>
              <w:br/>
            </w:r>
            <w:r>
              <w:rPr>
                <w:sz w:val="18"/>
              </w:rPr>
              <w:t>4.</w:t>
            </w:r>
            <w:r>
              <w:rPr>
                <w:sz w:val="18"/>
              </w:rPr>
              <w:t>模型可进行刷牙（使用牙刷）、洁牙（使用牙签、牙线）等口腔护理操作训练</w:t>
            </w:r>
            <w:r>
              <w:rPr>
                <w:sz w:val="18"/>
              </w:rPr>
              <w:t>。</w:t>
            </w:r>
            <w:r>
              <w:br/>
            </w:r>
            <w:r>
              <w:rPr>
                <w:sz w:val="18"/>
              </w:rPr>
              <w:t>5.</w:t>
            </w:r>
            <w:r>
              <w:rPr>
                <w:sz w:val="18"/>
              </w:rPr>
              <w:t>牙放大约</w:t>
            </w:r>
            <w:r>
              <w:rPr>
                <w:sz w:val="18"/>
              </w:rPr>
              <w:t>5倍。高15.5cm，宽15.5cm，厚19.5cm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儿童乳牙替换牙齿模型口腔模型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结构特点：</w:t>
            </w:r>
            <w:r>
              <w:rPr>
                <w:sz w:val="18"/>
              </w:rPr>
              <w:t>展示了三岁儿童乳恒牙交替期，全口乳牙与恒牙在颌骨内的具体位置，立体感强，其右半部分可以自由替换。</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耳解剖模型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功能特点：该模型的颞骨岩部外耳道部分可移动、迷路可拿起并打开，鼓膜、锤骨、砧骨可分离。由外耳、中耳、颞骨岩部和内耳迷路等</w:t>
            </w:r>
            <w:r>
              <w:rPr>
                <w:sz w:val="18"/>
              </w:rPr>
              <w:t>6个部件组成，并显示耳廓、外耳道、中耳鼓室、鼓膜和听小骨、咽鼓管以及颞骨岩部和内耳迷路等结构，共有30个部位指示标示。</w:t>
            </w:r>
            <w:r>
              <w:br/>
            </w:r>
            <w:r>
              <w:rPr>
                <w:sz w:val="18"/>
              </w:rPr>
              <w:t>2.</w:t>
            </w:r>
            <w:r>
              <w:rPr>
                <w:sz w:val="18"/>
              </w:rPr>
              <w:t>尺寸：放大</w:t>
            </w:r>
            <w:r>
              <w:rPr>
                <w:sz w:val="18"/>
              </w:rPr>
              <w:t>3倍，高18cm，宽29cm，厚13cm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眼球解剖模型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功能特点：该模型将眼球纵切成两部分，左半侧的晶状体与玻璃体为固定形状，右半侧的巩膜可局部打开看到脉络膜，眼球内部显示睫状体、视网膜以及视网膜剖面（视网膜神经层构造）等结构，共有</w:t>
            </w:r>
            <w:r>
              <w:rPr>
                <w:sz w:val="18"/>
              </w:rPr>
              <w:t>28个部位指示标志。</w:t>
            </w:r>
            <w:r>
              <w:br/>
            </w:r>
            <w:r>
              <w:rPr>
                <w:sz w:val="18"/>
              </w:rPr>
              <w:t>2.</w:t>
            </w:r>
            <w:r>
              <w:rPr>
                <w:sz w:val="18"/>
              </w:rPr>
              <w:t>尺寸：放大</w:t>
            </w:r>
            <w:r>
              <w:rPr>
                <w:sz w:val="18"/>
              </w:rPr>
              <w:t>5倍，高21cm，宽13cm，厚15cm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人体骨骼模型</w:t>
            </w:r>
            <w:r>
              <w:rPr>
                <w:sz w:val="18"/>
              </w:rPr>
              <w:t>-大</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产品说明：金属吊架，正常直立姿势，四肢可活动，显示骨性支架和形体关关系。</w:t>
            </w:r>
            <w:r>
              <w:br/>
            </w:r>
            <w:r>
              <w:rPr>
                <w:sz w:val="18"/>
              </w:rPr>
              <w:t>2.</w:t>
            </w:r>
            <w:r>
              <w:rPr>
                <w:sz w:val="18"/>
              </w:rPr>
              <w:t>尺寸：</w:t>
            </w:r>
            <w:r>
              <w:rPr>
                <w:sz w:val="18"/>
              </w:rPr>
              <w:t>168cm</w:t>
            </w:r>
            <w:r>
              <w:rPr>
                <w:sz w:val="18"/>
              </w:rPr>
              <w:t>。</w:t>
            </w:r>
            <w:r>
              <w:br/>
            </w:r>
            <w:r>
              <w:rPr>
                <w:sz w:val="18"/>
              </w:rPr>
              <w:t>3.</w:t>
            </w:r>
            <w:r>
              <w:rPr>
                <w:sz w:val="18"/>
              </w:rPr>
              <w:t>材料：进口</w:t>
            </w:r>
            <w:r>
              <w:rPr>
                <w:sz w:val="18"/>
              </w:rPr>
              <w:t>PVC材料</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鼻腔解剖模型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产品说明：该模型由鼻腔外侧壁和中鼻甲</w:t>
            </w:r>
            <w:r>
              <w:rPr>
                <w:sz w:val="18"/>
              </w:rPr>
              <w:t>2个部件组成，并显示鼻腔外侧壁结构，共有33个部位指示标志。</w:t>
            </w:r>
            <w:r>
              <w:br/>
            </w:r>
            <w:r>
              <w:rPr>
                <w:sz w:val="18"/>
              </w:rPr>
              <w:t>2.</w:t>
            </w:r>
            <w:r>
              <w:rPr>
                <w:sz w:val="18"/>
              </w:rPr>
              <w:t>尺寸：放大，高</w:t>
            </w:r>
            <w:r>
              <w:rPr>
                <w:sz w:val="18"/>
              </w:rPr>
              <w:t>29cm，宽5cm，深27cm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心脏解剖模型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功能特点：该模型由主动脉弓和心房、心室冠状剖面等</w:t>
            </w:r>
            <w:r>
              <w:rPr>
                <w:sz w:val="18"/>
              </w:rPr>
              <w:t>3个部件组成，并显示心房、心室以及二尖瓣、三尖瓣、主动脉瓣和肺动脉瓣等结构，共有48年部位指示标志。</w:t>
            </w:r>
            <w:r>
              <w:br/>
            </w:r>
            <w:r>
              <w:rPr>
                <w:sz w:val="18"/>
              </w:rPr>
              <w:t>2.</w:t>
            </w:r>
            <w:r>
              <w:rPr>
                <w:sz w:val="18"/>
              </w:rPr>
              <w:t>尺寸：高倍放大，高</w:t>
            </w:r>
            <w:r>
              <w:rPr>
                <w:sz w:val="18"/>
              </w:rPr>
              <w:t>22.5cm，宽22cm，厚22.5cm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人体躯干专业模型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产品说明：</w:t>
            </w:r>
            <w:r>
              <w:rPr>
                <w:sz w:val="18"/>
              </w:rPr>
              <w:t>该模型由胸壁、胸腹腔内脏器官以及男、女性生殖器官等</w:t>
            </w:r>
            <w:r>
              <w:rPr>
                <w:sz w:val="18"/>
              </w:rPr>
              <w:t>20个部件组成，并显示人体半身头颈部躯干的颅脑，胸腹腔内脏器官以及男、女两性互换的生殖器官等结构，共有200个部位指示示标志。</w:t>
            </w:r>
            <w:r>
              <w:br/>
            </w:r>
            <w:r>
              <w:rPr>
                <w:sz w:val="18"/>
              </w:rPr>
              <w:t>2.</w:t>
            </w:r>
            <w:r>
              <w:rPr>
                <w:sz w:val="18"/>
              </w:rPr>
              <w:t>尺寸：自然大，高</w:t>
            </w:r>
            <w:r>
              <w:rPr>
                <w:sz w:val="18"/>
              </w:rPr>
              <w:t>83cm，宽38cm，女性厚25cm，男性厚21cm</w:t>
            </w:r>
            <w:r>
              <w:rPr>
                <w:sz w:val="18"/>
              </w:rPr>
              <w:t>。</w:t>
            </w:r>
            <w:r>
              <w:rPr>
                <w:sz w:val="21"/>
              </w:rPr>
              <w:t xml:space="preserve"> </w:t>
            </w:r>
            <w:r>
              <w:br/>
            </w:r>
            <w:r>
              <w:rPr>
                <w:sz w:val="18"/>
              </w:rPr>
              <w:t>3.</w:t>
            </w:r>
            <w:r>
              <w:rPr>
                <w:sz w:val="18"/>
              </w:rPr>
              <w:t>材质：进口</w:t>
            </w:r>
            <w:r>
              <w:rPr>
                <w:sz w:val="18"/>
              </w:rPr>
              <w:t>PVC材料、进口油漆、电脑配色、高级彩绘 。</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人体呼吸系统模型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功能特点：该模型由透明的塑料人体外部形态和</w:t>
            </w:r>
            <w:r>
              <w:rPr>
                <w:sz w:val="18"/>
              </w:rPr>
              <w:t>PVC塑料肋骨、胸骨、膈肌等内部结构构成。呼气过程为肋骨向下降，膈肌上移，胸廓、肺缩小产生正压，使肺内的气体由肺、气管和呼吸道排出体外（红色发光管），同时肺内亮度减弱。</w:t>
            </w:r>
            <w:r>
              <w:br/>
            </w:r>
            <w:r>
              <w:rPr>
                <w:sz w:val="18"/>
              </w:rPr>
              <w:t>材质：进口</w:t>
            </w:r>
            <w:r>
              <w:rPr>
                <w:sz w:val="18"/>
              </w:rPr>
              <w:t>PVC材料、进口油漆</w:t>
            </w:r>
            <w:r>
              <w:rPr>
                <w:sz w:val="18"/>
              </w:rPr>
              <w:t>。</w:t>
            </w:r>
            <w:r>
              <w:rPr>
                <w:sz w:val="21"/>
              </w:rPr>
              <w:t xml:space="preserve"> </w:t>
            </w:r>
            <w:r>
              <w:br/>
            </w:r>
            <w:r>
              <w:rPr>
                <w:sz w:val="18"/>
              </w:rPr>
              <w:t>尺寸：自然大</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肾脏解剖模型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功能特点：该模型显示肾剖面的肾皮质、肾髓质、肾小盏、肾大盏、肾盂、输尿管以及肾动脉、肾静脉等结构，共有</w:t>
            </w:r>
            <w:r>
              <w:rPr>
                <w:sz w:val="18"/>
              </w:rPr>
              <w:t>15个部位指示标志。</w:t>
            </w:r>
            <w:r>
              <w:br/>
            </w:r>
            <w:r>
              <w:rPr>
                <w:sz w:val="18"/>
              </w:rPr>
              <w:t>2.</w:t>
            </w:r>
            <w:r>
              <w:rPr>
                <w:sz w:val="18"/>
              </w:rPr>
              <w:t>尺寸：放大</w:t>
            </w:r>
            <w:r>
              <w:rPr>
                <w:sz w:val="18"/>
              </w:rPr>
              <w:t>3倍，高41cm，宽19cm，深18cm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立体皮肤模型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功能特点：该模型由表皮和真皮各分两部分共</w:t>
            </w:r>
            <w:r>
              <w:rPr>
                <w:sz w:val="18"/>
              </w:rPr>
              <w:t>4个部件组成，借皮下组织与深层组织相连，并显示表皮、真皮组织层次结构以及皮下组织和皮肤附属器（包括毛、皮脂腺、汗腺和神经末梢）等结构，共有25个部位指示标志。</w:t>
            </w:r>
            <w:r>
              <w:br/>
            </w:r>
            <w:r>
              <w:rPr>
                <w:sz w:val="18"/>
              </w:rPr>
              <w:t>2.</w:t>
            </w:r>
            <w:r>
              <w:rPr>
                <w:sz w:val="18"/>
              </w:rPr>
              <w:t>尺寸：放大约</w:t>
            </w:r>
            <w:r>
              <w:rPr>
                <w:sz w:val="18"/>
              </w:rPr>
              <w:t>70倍，高30cm，宽22.5cm，厚4cm</w:t>
            </w:r>
            <w:r>
              <w:rPr>
                <w:sz w:val="18"/>
              </w:rPr>
              <w:t>。</w:t>
            </w:r>
            <w:r>
              <w:br/>
            </w:r>
            <w:r>
              <w:rPr>
                <w:sz w:val="18"/>
              </w:rPr>
              <w:t>3.</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婴儿骨骼模型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金属吊架，正常直立姿势，四肢可活动，显示骨性支架和形体关关系。</w:t>
            </w:r>
            <w:r>
              <w:br/>
            </w:r>
            <w:r>
              <w:rPr>
                <w:sz w:val="18"/>
              </w:rPr>
              <w:t>2</w:t>
            </w:r>
            <w:r>
              <w:rPr>
                <w:sz w:val="18"/>
              </w:rPr>
              <w:t>.</w:t>
            </w:r>
            <w:r>
              <w:rPr>
                <w:sz w:val="18"/>
              </w:rPr>
              <w:t>尺寸：</w:t>
            </w:r>
            <w:r>
              <w:rPr>
                <w:sz w:val="18"/>
              </w:rPr>
              <w:t>85cm</w:t>
            </w:r>
            <w:r>
              <w:rPr>
                <w:sz w:val="18"/>
              </w:rPr>
              <w:t>。</w:t>
            </w:r>
            <w:r>
              <w:br/>
            </w:r>
            <w:r>
              <w:rPr>
                <w:sz w:val="18"/>
              </w:rPr>
              <w:t>3</w:t>
            </w:r>
            <w:r>
              <w:rPr>
                <w:sz w:val="18"/>
              </w:rPr>
              <w:t>.</w:t>
            </w:r>
            <w:r>
              <w:rPr>
                <w:sz w:val="18"/>
              </w:rPr>
              <w:t>材料：进口</w:t>
            </w:r>
            <w:r>
              <w:rPr>
                <w:sz w:val="18"/>
              </w:rPr>
              <w:t>PVC材料</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小儿海氏急救模型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该产品可进行小儿海氏急救法操作。模拟人根据小儿解剖特征和生理特点设计，适用于气管异物的急救。气管异物常见于婴幼儿，因婴幼儿会厌软骨发育不成熟，功能不健全，在口中含物说话、哭笑和剧烈活动时，容易将口中含物吸入气管内，引起气管阻塞而导致窒息。</w:t>
            </w:r>
            <w:r>
              <w:br/>
            </w:r>
            <w:r>
              <w:rPr>
                <w:sz w:val="18"/>
              </w:rPr>
              <w:t>功能特点：</w:t>
            </w:r>
            <w:r>
              <w:br/>
            </w:r>
            <w:r>
              <w:rPr>
                <w:sz w:val="18"/>
              </w:rPr>
              <w:t>1.</w:t>
            </w:r>
            <w:r>
              <w:rPr>
                <w:sz w:val="18"/>
              </w:rPr>
              <w:t>正常的气道阻塞模拟：进行人工呼吸时，若模拟患儿的胸部能起伏，说明没有异物，采取胸外拇指按压复苏处理。若模拟患儿的胸部不能</w:t>
            </w:r>
            <w:r>
              <w:rPr>
                <w:sz w:val="18"/>
              </w:rPr>
              <w:t>起伏</w:t>
            </w:r>
            <w:r>
              <w:rPr>
                <w:sz w:val="18"/>
              </w:rPr>
              <w:t>，判定为模拟患儿为起气道异物梗塞</w:t>
            </w:r>
            <w:r>
              <w:rPr>
                <w:sz w:val="18"/>
              </w:rPr>
              <w:t>，采取小儿海氏急救法操作。</w:t>
            </w:r>
            <w:r>
              <w:br/>
            </w:r>
            <w:r>
              <w:rPr>
                <w:sz w:val="18"/>
              </w:rPr>
              <w:t>2.</w:t>
            </w:r>
            <w:r>
              <w:rPr>
                <w:sz w:val="18"/>
              </w:rPr>
              <w:t>可进行标准的</w:t>
            </w:r>
            <w:r>
              <w:rPr>
                <w:sz w:val="18"/>
              </w:rPr>
              <w:t>CPR操作：人工呼吸和心外按压；</w:t>
            </w:r>
          </w:p>
          <w:p>
            <w:pPr>
              <w:jc w:val="left"/>
            </w:pPr>
            <w:r>
              <w:rPr>
                <w:sz w:val="18"/>
              </w:rPr>
              <w:t>3.</w:t>
            </w:r>
            <w:r>
              <w:rPr>
                <w:sz w:val="18"/>
              </w:rPr>
              <w:t>气道贯通时的胸部扩张；</w:t>
            </w:r>
            <w:r>
              <w:br/>
            </w:r>
            <w:r>
              <w:rPr>
                <w:sz w:val="18"/>
              </w:rPr>
              <w:t>4.</w:t>
            </w:r>
            <w:r>
              <w:rPr>
                <w:sz w:val="18"/>
              </w:rPr>
              <w:t>窒息、异物阻塞气道的模拟：可将梗塞异物（黑色海绵块）放入口腔咽喉处，模拟婴儿气道梗塞现场。</w:t>
            </w:r>
            <w:r>
              <w:br/>
            </w:r>
            <w:r>
              <w:rPr>
                <w:sz w:val="18"/>
              </w:rPr>
              <w:t>5.</w:t>
            </w:r>
            <w:r>
              <w:rPr>
                <w:sz w:val="18"/>
              </w:rPr>
              <w:t>标准婴儿真人比例设计及准确的标准布局。</w:t>
            </w:r>
            <w:r>
              <w:br/>
            </w:r>
            <w:r>
              <w:rPr>
                <w:sz w:val="18"/>
              </w:rPr>
              <w:t>6.</w:t>
            </w:r>
            <w:r>
              <w:rPr>
                <w:sz w:val="18"/>
              </w:rPr>
              <w:t>精确的解剖结构，可触及胸骨和肋骨</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智能仿真娃娃</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硬件：</w:t>
            </w:r>
            <w:r>
              <w:br/>
            </w:r>
            <w:r>
              <w:rPr>
                <w:sz w:val="18"/>
              </w:rPr>
              <w:t>1.需配有1件外出服（含传感器）、1件睡衣（含传感器）、1件连身衣（含传感器）、2块尿布（含传感器）、1个奶瓶（含传感器）、1个母乳喂养胸针（含传感器）、2个学生身份识别传感器。</w:t>
            </w:r>
            <w:r>
              <w:br/>
            </w:r>
            <w:r>
              <w:rPr>
                <w:sz w:val="18"/>
              </w:rPr>
              <w:t>2.婴儿模拟人大小和重量与真实的婴儿一致。</w:t>
            </w:r>
            <w:r>
              <w:br/>
            </w:r>
            <w:r>
              <w:rPr>
                <w:sz w:val="18"/>
              </w:rPr>
              <w:t>3.采用无线设计，可无线控制婴儿模拟人。</w:t>
            </w:r>
            <w:r>
              <w:br/>
            </w:r>
            <w:r>
              <w:rPr>
                <w:sz w:val="18"/>
              </w:rPr>
              <w:t>4.无电源开关设计，可避免学生自行关闭电源逃避照顾的责任。</w:t>
            </w:r>
            <w:r>
              <w:br/>
            </w:r>
            <w:r>
              <w:rPr>
                <w:sz w:val="18"/>
              </w:rPr>
              <w:t>▲5.婴儿模拟人可发出呼吸、哭声、咳嗽声、打嗝声等声音。</w:t>
            </w:r>
            <w:r>
              <w:rPr>
                <w:b/>
                <w:sz w:val="18"/>
              </w:rPr>
              <w:t>【响应方式：投标文件承诺响应，应优先在《</w:t>
            </w:r>
            <w:r>
              <w:rPr>
                <w:b/>
                <w:sz w:val="18"/>
              </w:rPr>
              <w:t>“▲”条款响应表》中填写并作出响应，填表视为已承诺，作为评审依据。】</w:t>
            </w:r>
            <w:r>
              <w:br/>
            </w:r>
            <w:r>
              <w:rPr>
                <w:sz w:val="18"/>
              </w:rPr>
              <w:t>▲6.婴儿模拟人内置电池，充满电后需能至少运行5天</w:t>
            </w:r>
            <w:r>
              <w:rPr>
                <w:sz w:val="18"/>
              </w:rPr>
              <w:t>。</w:t>
            </w:r>
            <w:r>
              <w:rPr>
                <w:b/>
                <w:sz w:val="18"/>
              </w:rPr>
              <w:t>【响应方式：投标文件承诺响应，应优先在《</w:t>
            </w:r>
            <w:r>
              <w:rPr>
                <w:b/>
                <w:sz w:val="18"/>
              </w:rPr>
              <w:t>“▲”条款响应表》中填写并作出响应，填表视为已承诺，作为评审依据。】</w:t>
            </w:r>
            <w:r>
              <w:br/>
            </w:r>
            <w:r>
              <w:rPr>
                <w:sz w:val="18"/>
              </w:rPr>
              <w:t>▲7.婴儿模拟人嘴部内置传感器，当他因饿了而哭泣时，使用奶瓶给他喂奶或者母乳喂奶后，婴儿模拟人可检测到此操作，并发出吃奶的声音。</w:t>
            </w:r>
            <w:r>
              <w:rPr>
                <w:b/>
                <w:sz w:val="18"/>
              </w:rPr>
              <w:t>【响应方式：投标文件承诺响应，应优先在《</w:t>
            </w:r>
            <w:r>
              <w:rPr>
                <w:b/>
                <w:sz w:val="18"/>
              </w:rPr>
              <w:t>“▲”条款响应表》中填写并作出响应，填表视为已承诺，作为评审依据。】</w:t>
            </w:r>
            <w:r>
              <w:br/>
            </w:r>
            <w:r>
              <w:rPr>
                <w:sz w:val="18"/>
              </w:rPr>
              <w:t>▲8.婴儿模拟人体内内置传感器，可检测到拍嗝的操作。</w:t>
            </w:r>
            <w:r>
              <w:rPr>
                <w:b/>
                <w:sz w:val="18"/>
              </w:rPr>
              <w:t>【响应方式：投标文件承诺响应，应优先在《</w:t>
            </w:r>
            <w:r>
              <w:rPr>
                <w:b/>
                <w:sz w:val="18"/>
              </w:rPr>
              <w:t>“▲”条款响应表》中填写并作出响应，填表视为已承诺，作为评审依据。】</w:t>
            </w:r>
            <w:r>
              <w:br/>
            </w:r>
            <w:r>
              <w:rPr>
                <w:sz w:val="18"/>
              </w:rPr>
              <w:t>▲9.婴儿模拟人体内内置传感器，当他因需要换尿布哭泣时，给他换尿布后会自动停止哭泣。</w:t>
            </w:r>
            <w:r>
              <w:rPr>
                <w:b/>
                <w:sz w:val="18"/>
              </w:rPr>
              <w:t>【响应方式：投标文件承诺响应，应优先在《</w:t>
            </w:r>
            <w:r>
              <w:rPr>
                <w:b/>
                <w:sz w:val="18"/>
              </w:rPr>
              <w:t>“▲”条款响应表》中填写并作出响应，填表视为已承诺，作为评审依据。】</w:t>
            </w:r>
            <w:r>
              <w:br/>
            </w:r>
            <w:r>
              <w:rPr>
                <w:sz w:val="18"/>
              </w:rPr>
              <w:t>▲10.婴儿模拟人体内内置传感器，当他因需要人陪他玩耍而哭泣时，照护者轻轻摇晃他一段时候，哭泣会自动停止。</w:t>
            </w:r>
            <w:r>
              <w:rPr>
                <w:b/>
                <w:sz w:val="18"/>
              </w:rPr>
              <w:t>【响应方式：投标文件承诺响应，应优先在《</w:t>
            </w:r>
            <w:r>
              <w:rPr>
                <w:b/>
                <w:sz w:val="18"/>
              </w:rPr>
              <w:t>“▲”条款响应表》中填写并作出响应，填表视为已承诺，作为评审依据。】</w:t>
            </w:r>
            <w:r>
              <w:br/>
            </w:r>
            <w:r>
              <w:rPr>
                <w:sz w:val="18"/>
              </w:rPr>
              <w:t>▲11.婴儿模拟人头颈部内置传感器，可检测到照护者是否有支撑婴儿模拟人头部。</w:t>
            </w:r>
            <w:r>
              <w:rPr>
                <w:b/>
                <w:sz w:val="18"/>
              </w:rPr>
              <w:t>【响应方式：投标文件承诺响应，应优先在《</w:t>
            </w:r>
            <w:r>
              <w:rPr>
                <w:b/>
                <w:sz w:val="18"/>
              </w:rPr>
              <w:t>“▲”条款响应表》中填写并作出响应，填表视为已承诺，作为评审依据。】</w:t>
            </w:r>
            <w:r>
              <w:br/>
            </w:r>
            <w:r>
              <w:rPr>
                <w:sz w:val="18"/>
              </w:rPr>
              <w:t>▲12.婴儿模拟人体内内置传感器，可检测到照护者是否有猛烈摇晃婴儿模拟人。</w:t>
            </w:r>
            <w:r>
              <w:rPr>
                <w:b/>
                <w:sz w:val="18"/>
              </w:rPr>
              <w:t>【响应方式：投标文件承诺响应，应优先在《</w:t>
            </w:r>
            <w:r>
              <w:rPr>
                <w:b/>
                <w:sz w:val="18"/>
              </w:rPr>
              <w:t>“▲”条款响应表》中填写并作出响应，填表视为已承诺，作为评审依据。】</w:t>
            </w:r>
            <w:r>
              <w:br/>
            </w:r>
            <w:r>
              <w:rPr>
                <w:sz w:val="18"/>
              </w:rPr>
              <w:t>▲13.婴儿模拟人体内内置传感器，可检测到照护者是否有让婴儿模拟人趴着睡觉。</w:t>
            </w:r>
            <w:r>
              <w:rPr>
                <w:b/>
                <w:sz w:val="18"/>
              </w:rPr>
              <w:t>【响应方式：投标文件承诺响应，应优先在《</w:t>
            </w:r>
            <w:r>
              <w:rPr>
                <w:b/>
                <w:sz w:val="18"/>
              </w:rPr>
              <w:t>“▲”条款响应表》中填写并作出响应，填表视为已承诺，作为评审依据。】</w:t>
            </w:r>
            <w:r>
              <w:br/>
            </w:r>
            <w:r>
              <w:rPr>
                <w:sz w:val="18"/>
              </w:rPr>
              <w:t>▲14.婴儿模拟人体内内置传感器，可检测到照护者是否有让婴儿模拟人处于头低脚高的状态。</w:t>
            </w:r>
            <w:r>
              <w:rPr>
                <w:b/>
                <w:sz w:val="18"/>
              </w:rPr>
              <w:t>【响应方式：投标文件承诺响应，应优先在《</w:t>
            </w:r>
            <w:r>
              <w:rPr>
                <w:b/>
                <w:sz w:val="18"/>
              </w:rPr>
              <w:t>“▲”条款响应表》中填写并作出响应，填表视为已承诺，作为评审依据。】</w:t>
            </w:r>
            <w:r>
              <w:br/>
            </w:r>
            <w:r>
              <w:rPr>
                <w:sz w:val="18"/>
              </w:rPr>
              <w:t>▲15.婴儿模拟人体内内置传感器，可检测到照护者是否有虐待婴儿模拟人。</w:t>
            </w:r>
            <w:r>
              <w:rPr>
                <w:b/>
                <w:sz w:val="18"/>
              </w:rPr>
              <w:t>【响应方式：投标文件承诺响应，应优先在《</w:t>
            </w:r>
            <w:r>
              <w:rPr>
                <w:b/>
                <w:sz w:val="18"/>
              </w:rPr>
              <w:t>“▲”条款响应表》中填写并作出响应，填表视为已承诺，作为评审依据。】</w:t>
            </w:r>
            <w:r>
              <w:br/>
            </w:r>
            <w:r>
              <w:rPr>
                <w:sz w:val="18"/>
              </w:rPr>
              <w:t>▲16.婴儿模拟人体内内置传感器，可检测到周围的温度，并自动记录下来。</w:t>
            </w:r>
            <w:r>
              <w:rPr>
                <w:b/>
                <w:sz w:val="18"/>
              </w:rPr>
              <w:t>【响应方式：投标文件承诺响应，应优先在《</w:t>
            </w:r>
            <w:r>
              <w:rPr>
                <w:b/>
                <w:sz w:val="18"/>
              </w:rPr>
              <w:t>“▲”条款响应表》中填写并作出响应，填表视为已承诺，作为评审依据。】</w:t>
            </w:r>
            <w:r>
              <w:br/>
            </w:r>
            <w:r>
              <w:rPr>
                <w:sz w:val="18"/>
              </w:rPr>
              <w:t>17.操作软件需可在Windows和Mac上运行。</w:t>
            </w:r>
            <w:r>
              <w:br/>
            </w:r>
            <w:r>
              <w:rPr>
                <w:sz w:val="18"/>
              </w:rPr>
              <w:t>▲18.操作软件可同时控制100个婴儿模拟人。</w:t>
            </w:r>
            <w:r>
              <w:rPr>
                <w:b/>
                <w:sz w:val="18"/>
              </w:rPr>
              <w:t>【响应方式：投标文件承诺响应，应优先在《</w:t>
            </w:r>
            <w:r>
              <w:rPr>
                <w:b/>
                <w:sz w:val="18"/>
              </w:rPr>
              <w:t>“▲”条款响应表》中填写并作出响应，填表视为已承诺，作为评审依据。】</w:t>
            </w:r>
            <w:r>
              <w:br/>
            </w:r>
            <w:r>
              <w:rPr>
                <w:sz w:val="18"/>
              </w:rPr>
              <w:t>▲19.操作软件需内置至少15个照护程序，并对照护的难易程度有分类。</w:t>
            </w:r>
            <w:r>
              <w:rPr>
                <w:b/>
                <w:sz w:val="18"/>
              </w:rPr>
              <w:t>【响应方式：投标文件承诺响应，应优先在《</w:t>
            </w:r>
            <w:r>
              <w:rPr>
                <w:b/>
                <w:sz w:val="18"/>
              </w:rPr>
              <w:t>“▲”条款响应表》中填写并作出响应，填表视为已承诺，作为评审依据。】</w:t>
            </w:r>
            <w:r>
              <w:br/>
            </w:r>
            <w:r>
              <w:rPr>
                <w:sz w:val="18"/>
              </w:rPr>
              <w:t>▲20.操作软件需具有展示的功能，老师在教学时可选择婴儿模拟人哭泣的原因（包括需要喂奶、拍嗝、换尿布、陪玩），让学员判断婴儿模拟人哭泣的原因并作出合适的照护行为。</w:t>
            </w:r>
            <w:r>
              <w:rPr>
                <w:b/>
                <w:sz w:val="18"/>
              </w:rPr>
              <w:t>【响应方式：投标文件承诺响应，应优先在《</w:t>
            </w:r>
            <w:r>
              <w:rPr>
                <w:b/>
                <w:sz w:val="18"/>
              </w:rPr>
              <w:t>“▲”条款响应表》中填写并作出响应，填表视为已承诺，作为评审依据。】</w:t>
            </w:r>
            <w:r>
              <w:br/>
            </w:r>
            <w:r>
              <w:rPr>
                <w:sz w:val="18"/>
              </w:rPr>
              <w:t>▲21.老师设置照护程序时，最多可设置5天，每天的照护程序可以设置为不同的难度，中间可设置暂停时间。</w:t>
            </w:r>
            <w:r>
              <w:rPr>
                <w:b/>
                <w:sz w:val="18"/>
              </w:rPr>
              <w:t>【响应方式：投标文件承诺响应，应优先在《</w:t>
            </w:r>
            <w:r>
              <w:rPr>
                <w:b/>
                <w:sz w:val="18"/>
              </w:rPr>
              <w:t>“▲”条款响应表》中填写并作出响应，填表视为已承诺，作为评审依据。】</w:t>
            </w:r>
            <w:r>
              <w:br/>
            </w:r>
            <w:r>
              <w:rPr>
                <w:sz w:val="18"/>
              </w:rPr>
              <w:t>22.每次照护程序运行完成后，操作软件可自动生成评估报告，评估报告的内容需包含实际和应该喂奶的次数、实际和应该拍嗝的次数、实际和应该换尿布的次数、没有支撑头部的次数、猛烈摇晃婴儿模拟人的次数、错误的姿势的次数、虐待婴儿模拟人的次数，并能自动对学员的照护行为进行打分。</w:t>
            </w:r>
            <w:r>
              <w:br/>
            </w:r>
            <w:r>
              <w:rPr>
                <w:sz w:val="18"/>
              </w:rPr>
              <w:t>▲23.配有学生身份识别传感器，婴儿模拟人仅对该学生的照护行为作出反应。</w:t>
            </w:r>
            <w:r>
              <w:rPr>
                <w:b/>
                <w:sz w:val="18"/>
              </w:rPr>
              <w:t>【响应方式：投标文件承诺响应，应优先在《</w:t>
            </w:r>
            <w:r>
              <w:rPr>
                <w:b/>
                <w:sz w:val="18"/>
              </w:rPr>
              <w:t>“▲”条款响应表》中填写并作出响应，填表视为已承诺，作为评审依据。】</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智能仿真娃娃配套软件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▲1.练习婴儿照护每天24小时不中断，如同真实的婴儿一般。而所有婴儿反应皆取自真实娃娃的生理纪录，配合教师进行难易度设定</w:t>
            </w:r>
            <w:r>
              <w:rPr>
                <w:sz w:val="18"/>
              </w:rPr>
              <w:t>。</w:t>
            </w:r>
            <w:r>
              <w:rPr>
                <w:b/>
                <w:sz w:val="18"/>
              </w:rPr>
              <w:t>【响应方式：投标文件承诺响应，应优先在《</w:t>
            </w:r>
            <w:r>
              <w:rPr>
                <w:b/>
                <w:sz w:val="18"/>
              </w:rPr>
              <w:t>“▲”条款响应表》中填写并作出响应，填表视为已承诺，作为评审依据。】</w:t>
            </w:r>
            <w:r>
              <w:br/>
            </w:r>
            <w:r>
              <w:rPr>
                <w:sz w:val="18"/>
              </w:rPr>
              <w:t>2.内建程序模拟婴儿照护日夜会遇到的问题，学生须做出正确的判断处置，练习喂食，拍隔，换尿布等</w:t>
            </w:r>
            <w:r>
              <w:rPr>
                <w:sz w:val="18"/>
              </w:rPr>
              <w:t>。</w:t>
            </w:r>
            <w:r>
              <w:br/>
            </w:r>
            <w:r>
              <w:rPr>
                <w:sz w:val="18"/>
              </w:rPr>
              <w:t>▲3.操作正确或错误皆可记录在婴儿的内置存储器中，在情境结束后，可在电脑列印出报告与分数</w:t>
            </w:r>
            <w:r>
              <w:rPr>
                <w:sz w:val="18"/>
              </w:rPr>
              <w:t>。</w:t>
            </w:r>
            <w:r>
              <w:rPr>
                <w:b/>
                <w:sz w:val="18"/>
              </w:rPr>
              <w:t>【响应方式：投标文件承诺响应，应优先在《</w:t>
            </w:r>
            <w:r>
              <w:rPr>
                <w:b/>
                <w:sz w:val="18"/>
              </w:rPr>
              <w:t>“▲”条款响应表》中填写并作出响应，填表视为已承诺，作为评审依据。】</w:t>
            </w:r>
            <w:r>
              <w:br/>
            </w:r>
            <w:r>
              <w:rPr>
                <w:sz w:val="18"/>
              </w:rPr>
              <w:t>▲4.可自行设定照护者的信息（如姓名班级等）、婴儿的信息、照料时间、照料难度、休眠时间等</w:t>
            </w:r>
            <w:r>
              <w:rPr>
                <w:sz w:val="18"/>
              </w:rPr>
              <w:t>。</w:t>
            </w:r>
            <w:r>
              <w:rPr>
                <w:b/>
                <w:sz w:val="18"/>
              </w:rPr>
              <w:t>【响应方式：投标文件承诺响应，应优先在《</w:t>
            </w:r>
            <w:r>
              <w:rPr>
                <w:b/>
                <w:sz w:val="18"/>
              </w:rPr>
              <w:t>“▲”条款响应表》中填写并作出响应，填表视为已承诺，作为评审依据。】</w:t>
            </w:r>
            <w:r>
              <w:br/>
            </w:r>
            <w:r>
              <w:rPr>
                <w:sz w:val="18"/>
              </w:rPr>
              <w:t>▲5.软件可控制婴儿模拟产生喂食、拍嗝、安抚、换尿布、高兴及咳嗽等声音</w:t>
            </w:r>
            <w:r>
              <w:rPr>
                <w:sz w:val="18"/>
              </w:rPr>
              <w:t>。</w:t>
            </w:r>
            <w:r>
              <w:rPr>
                <w:b/>
                <w:sz w:val="18"/>
              </w:rPr>
              <w:t>【响应方式：投标文件承诺响应，应优先在《</w:t>
            </w:r>
            <w:r>
              <w:rPr>
                <w:b/>
                <w:sz w:val="18"/>
              </w:rPr>
              <w:t>“▲”条款响应表》中填写并作出响应，填表视为已承诺，作为评审依据。】</w:t>
            </w:r>
            <w:r>
              <w:br/>
            </w:r>
            <w:r>
              <w:rPr>
                <w:sz w:val="18"/>
              </w:rPr>
              <w:t>6.操作的计分规则可根据教师需要自行修改</w:t>
            </w:r>
            <w:r>
              <w:rPr>
                <w:sz w:val="18"/>
              </w:rPr>
              <w:t>。</w:t>
            </w:r>
            <w:r>
              <w:br/>
            </w:r>
            <w:r>
              <w:rPr>
                <w:sz w:val="18"/>
              </w:rPr>
              <w:t>▲7.照护完成后，可读取对应婴儿的数据并生成照护报告。</w:t>
            </w:r>
            <w:r>
              <w:rPr>
                <w:b/>
                <w:sz w:val="18"/>
              </w:rPr>
              <w:t>【响应方式：投标文件承诺响应，应优先在《</w:t>
            </w:r>
            <w:r>
              <w:rPr>
                <w:b/>
                <w:sz w:val="18"/>
              </w:rPr>
              <w:t>“▲”条款响应表》中填写并作出响应，填表视为已承诺，作为评审依据。】</w:t>
            </w:r>
            <w:r>
              <w:br/>
            </w:r>
            <w:r>
              <w:rPr>
                <w:sz w:val="18"/>
              </w:rPr>
              <w:t>8.仿真软件可完整模拟整个控制软件的过程，内含照料过程的部分测试功能，实现互动，可联网运行</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摇晃娃娃</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1.此模型有效的展示出摇晃婴儿时对于婴儿脑部所造成的影响</w:t>
            </w:r>
            <w:r>
              <w:rPr>
                <w:sz w:val="18"/>
              </w:rPr>
              <w:t>。</w:t>
            </w:r>
            <w:r>
              <w:br/>
            </w:r>
            <w:r>
              <w:rPr>
                <w:sz w:val="18"/>
              </w:rPr>
              <w:t>2.透明的头部，方面人们观察婴儿的大脑在SBS之中会受到何种损伤</w:t>
            </w:r>
            <w:r>
              <w:rPr>
                <w:sz w:val="18"/>
              </w:rPr>
              <w:t>。</w:t>
            </w:r>
            <w:r>
              <w:rPr>
                <w:b/>
                <w:sz w:val="18"/>
              </w:rPr>
              <w:t>（</w:t>
            </w:r>
            <w:r>
              <w:rPr>
                <w:b/>
                <w:sz w:val="18"/>
              </w:rPr>
              <w:t>投标人</w:t>
            </w:r>
            <w:r>
              <w:rPr>
                <w:b/>
                <w:sz w:val="18"/>
              </w:rPr>
              <w:t>提供</w:t>
            </w:r>
            <w:r>
              <w:rPr>
                <w:b/>
                <w:sz w:val="18"/>
              </w:rPr>
              <w:t>视频</w:t>
            </w:r>
            <w:r>
              <w:rPr>
                <w:b/>
                <w:sz w:val="18"/>
              </w:rPr>
              <w:t>演示）</w:t>
            </w:r>
            <w:r>
              <w:br/>
            </w:r>
            <w:r>
              <w:rPr>
                <w:sz w:val="18"/>
              </w:rPr>
              <w:t>3.有助于预防摇晃婴儿综合症（SBS）的产生，这可能带来毁灭性的后果，如永久性的脑损伤，失明和死亡</w:t>
            </w:r>
            <w:r>
              <w:rPr>
                <w:sz w:val="18"/>
              </w:rPr>
              <w:t>。</w:t>
            </w:r>
            <w:r>
              <w:rPr>
                <w:b/>
                <w:sz w:val="18"/>
              </w:rPr>
              <w:t>（</w:t>
            </w:r>
            <w:r>
              <w:rPr>
                <w:b/>
                <w:sz w:val="18"/>
              </w:rPr>
              <w:t>投标人</w:t>
            </w:r>
            <w:r>
              <w:rPr>
                <w:b/>
                <w:sz w:val="18"/>
              </w:rPr>
              <w:t>提供</w:t>
            </w:r>
            <w:r>
              <w:rPr>
                <w:b/>
                <w:sz w:val="18"/>
              </w:rPr>
              <w:t>视频</w:t>
            </w:r>
            <w:r>
              <w:rPr>
                <w:b/>
                <w:sz w:val="18"/>
              </w:rPr>
              <w:t>演示）</w:t>
            </w:r>
            <w:r>
              <w:br/>
            </w:r>
            <w:r>
              <w:rPr>
                <w:sz w:val="18"/>
              </w:rPr>
              <w:t>4.藉此教导稳住婴儿脖子的重要性</w:t>
            </w:r>
            <w:r>
              <w:rPr>
                <w:sz w:val="18"/>
              </w:rPr>
              <w:t>。</w:t>
            </w:r>
            <w:r>
              <w:br/>
            </w:r>
            <w:r>
              <w:rPr>
                <w:sz w:val="18"/>
              </w:rPr>
              <w:t>5.同时提供了婴儿摇晃综合症（SBS）卡片</w:t>
            </w:r>
            <w:r>
              <w:rPr>
                <w:sz w:val="18"/>
              </w:rPr>
              <w:t>。</w:t>
            </w:r>
            <w:r>
              <w:br/>
            </w:r>
            <w:r>
              <w:rPr>
                <w:sz w:val="18"/>
              </w:rPr>
              <w:t>▲6.尺寸</w:t>
            </w:r>
            <w:r>
              <w:rPr>
                <w:sz w:val="18"/>
              </w:rPr>
              <w:t>：</w:t>
            </w:r>
            <w:r>
              <w:rPr>
                <w:sz w:val="18"/>
              </w:rPr>
              <w:t>约</w:t>
            </w:r>
            <w:r>
              <w:rPr>
                <w:sz w:val="18"/>
              </w:rPr>
              <w:t>48.5公分</w:t>
            </w:r>
            <w:r>
              <w:rPr>
                <w:sz w:val="18"/>
              </w:rPr>
              <w:t>。</w:t>
            </w:r>
            <w:r>
              <w:rPr>
                <w:b/>
                <w:sz w:val="18"/>
              </w:rPr>
              <w:t>【</w:t>
            </w:r>
            <w:r>
              <w:rPr>
                <w:b/>
                <w:sz w:val="18"/>
              </w:rPr>
              <w:t>投标文件中</w:t>
            </w:r>
            <w:r>
              <w:rPr>
                <w:b/>
                <w:sz w:val="18"/>
              </w:rPr>
              <w:t>提供摇晃娃娃产品截图</w:t>
            </w:r>
            <w:r>
              <w:rPr>
                <w:b/>
                <w:sz w:val="18"/>
              </w:rPr>
              <w:t>或照片作为证明材料</w:t>
            </w:r>
            <w:r>
              <w:rPr>
                <w:b/>
                <w:sz w:val="18"/>
              </w:rPr>
              <w:t>，需在《</w:t>
            </w:r>
            <w:r>
              <w:rPr>
                <w:b/>
                <w:sz w:val="18"/>
              </w:rPr>
              <w:t>“▲”条款响应表》中进行响应并填写证明材料</w:t>
            </w:r>
            <w:r>
              <w:rPr>
                <w:b/>
                <w:sz w:val="18"/>
              </w:rPr>
              <w:t>在投标文件中</w:t>
            </w:r>
            <w:r>
              <w:rPr>
                <w:b/>
                <w:sz w:val="18"/>
              </w:rPr>
              <w:t>的对应页码。】</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高级婴儿复苏模拟人</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产品说明：该产品根据婴儿的解剖特征和生理特点设计，其核心模块包括模拟人和电子显示屏，可进行新生儿心肺复苏训练。实现电子监测人工呼吸时吹气量和心外按压时按压深度。是医院、医学院、卫校等社会心肺复苏普及培训机构进行儿童心肺复苏培训的理想产品。</w:t>
            </w:r>
            <w:r>
              <w:br/>
            </w:r>
            <w:r>
              <w:rPr>
                <w:sz w:val="18"/>
              </w:rPr>
              <w:t>2.</w:t>
            </w:r>
            <w:r>
              <w:rPr>
                <w:sz w:val="18"/>
              </w:rPr>
              <w:t>执行标准：美国心脏学会</w:t>
            </w:r>
            <w:r>
              <w:rPr>
                <w:sz w:val="18"/>
              </w:rPr>
              <w:t>(AHA)2020国际心肺复苏(CPR)＆心血管急救(ECC)指南标准</w:t>
            </w:r>
            <w:r>
              <w:rPr>
                <w:sz w:val="18"/>
              </w:rPr>
              <w:t>。</w:t>
            </w:r>
            <w:r>
              <w:br/>
            </w:r>
            <w:r>
              <w:rPr>
                <w:sz w:val="18"/>
              </w:rPr>
              <w:t>3.</w:t>
            </w:r>
            <w:r>
              <w:rPr>
                <w:sz w:val="18"/>
              </w:rPr>
              <w:t>CPR模拟人功能特点：</w:t>
            </w:r>
            <w:r>
              <w:br/>
            </w:r>
            <w:r>
              <w:rPr>
                <w:sz w:val="18"/>
              </w:rPr>
              <w:t>3.1</w:t>
            </w:r>
            <w:r>
              <w:rPr>
                <w:sz w:val="18"/>
              </w:rPr>
              <w:t>人工手指位胸外按压显示报警：</w:t>
            </w:r>
          </w:p>
          <w:p>
            <w:pPr>
              <w:jc w:val="left"/>
            </w:pPr>
            <w:r>
              <w:rPr>
                <w:sz w:val="18"/>
              </w:rPr>
              <w:t>（</w:t>
            </w:r>
            <w:r>
              <w:rPr>
                <w:sz w:val="18"/>
              </w:rPr>
              <w:t>1</w:t>
            </w:r>
            <w:r>
              <w:rPr>
                <w:sz w:val="18"/>
              </w:rPr>
              <w:t>）</w:t>
            </w:r>
            <w:r>
              <w:rPr>
                <w:sz w:val="18"/>
              </w:rPr>
              <w:t>婴儿按压深度至少为胸部前后径的</w:t>
            </w:r>
            <w:r>
              <w:rPr>
                <w:sz w:val="18"/>
              </w:rPr>
              <w:t>1/3大约为4cm，按压错误时则有的指示灯显示及错误的警。</w:t>
            </w:r>
            <w:r>
              <w:br/>
            </w:r>
            <w:r>
              <w:rPr>
                <w:sz w:val="18"/>
              </w:rPr>
              <w:t>（</w:t>
            </w:r>
            <w:r>
              <w:rPr>
                <w:sz w:val="18"/>
              </w:rPr>
              <w:t>2</w:t>
            </w:r>
            <w:r>
              <w:rPr>
                <w:sz w:val="18"/>
              </w:rPr>
              <w:t>）</w:t>
            </w:r>
            <w:r>
              <w:rPr>
                <w:sz w:val="18"/>
              </w:rPr>
              <w:t>模拟标准气道开放。</w:t>
            </w:r>
            <w:r>
              <w:br/>
            </w:r>
            <w:r>
              <w:rPr>
                <w:sz w:val="18"/>
              </w:rPr>
              <w:t>3.2</w:t>
            </w:r>
            <w:r>
              <w:rPr>
                <w:sz w:val="18"/>
              </w:rPr>
              <w:t>人工口对口呼吸（吹气）显示报警：</w:t>
            </w:r>
            <w:r>
              <w:br/>
            </w:r>
            <w:r>
              <w:rPr>
                <w:sz w:val="18"/>
              </w:rPr>
              <w:t>（</w:t>
            </w:r>
            <w:r>
              <w:rPr>
                <w:sz w:val="18"/>
              </w:rPr>
              <w:t>1</w:t>
            </w:r>
            <w:r>
              <w:rPr>
                <w:sz w:val="18"/>
              </w:rPr>
              <w:t>）</w:t>
            </w:r>
            <w:r>
              <w:rPr>
                <w:sz w:val="18"/>
              </w:rPr>
              <w:t>吹入的潮气量＜</w:t>
            </w:r>
            <w:r>
              <w:rPr>
                <w:sz w:val="18"/>
              </w:rPr>
              <w:t>30ml~50ml＜的指示灯显示及报警；</w:t>
            </w:r>
            <w:r>
              <w:br/>
            </w:r>
            <w:r>
              <w:rPr>
                <w:sz w:val="18"/>
              </w:rPr>
              <w:t>（</w:t>
            </w:r>
            <w:r>
              <w:rPr>
                <w:sz w:val="18"/>
              </w:rPr>
              <w:t>2</w:t>
            </w:r>
            <w:r>
              <w:rPr>
                <w:sz w:val="18"/>
              </w:rPr>
              <w:t>）</w:t>
            </w:r>
            <w:r>
              <w:rPr>
                <w:sz w:val="18"/>
              </w:rPr>
              <w:t>吹入的潮气量在</w:t>
            </w:r>
            <w:r>
              <w:rPr>
                <w:sz w:val="18"/>
              </w:rPr>
              <w:t>30ml~50ml的正确指示灯显示；</w:t>
            </w:r>
            <w:r>
              <w:br/>
            </w:r>
            <w:r>
              <w:rPr>
                <w:sz w:val="18"/>
              </w:rPr>
              <w:t>（</w:t>
            </w:r>
            <w:r>
              <w:rPr>
                <w:sz w:val="18"/>
              </w:rPr>
              <w:t>3</w:t>
            </w:r>
            <w:r>
              <w:rPr>
                <w:sz w:val="18"/>
              </w:rPr>
              <w:t>）</w:t>
            </w:r>
            <w:r>
              <w:rPr>
                <w:sz w:val="18"/>
              </w:rPr>
              <w:t>吹入的潮气量过快或者超大，造成气体进入胃部指示灯显示及报警。</w:t>
            </w:r>
            <w:r>
              <w:br/>
            </w:r>
            <w:r>
              <w:rPr>
                <w:sz w:val="18"/>
              </w:rPr>
              <w:t>3.3</w:t>
            </w:r>
            <w:r>
              <w:rPr>
                <w:sz w:val="18"/>
              </w:rPr>
              <w:t>按压与人工呼吸比：</w:t>
            </w:r>
            <w:r>
              <w:rPr>
                <w:sz w:val="18"/>
              </w:rPr>
              <w:t>30：2/单人或者15：2/双人。</w:t>
            </w:r>
            <w:r>
              <w:br/>
            </w:r>
            <w:r>
              <w:rPr>
                <w:sz w:val="18"/>
              </w:rPr>
              <w:t>3.4</w:t>
            </w:r>
            <w:r>
              <w:rPr>
                <w:sz w:val="18"/>
              </w:rPr>
              <w:t>操作周期：先按压再吹气</w:t>
            </w:r>
            <w:r>
              <w:rPr>
                <w:sz w:val="18"/>
              </w:rPr>
              <w:t>(C-A-B)，按压与人工吹气比为30：2或15：2五个循环周期CPR操作。</w:t>
            </w:r>
            <w:r>
              <w:br/>
            </w:r>
            <w:r>
              <w:rPr>
                <w:sz w:val="18"/>
              </w:rPr>
              <w:t>3.5</w:t>
            </w:r>
            <w:r>
              <w:rPr>
                <w:sz w:val="18"/>
              </w:rPr>
              <w:t>操作频率：最新国际标准：</w:t>
            </w:r>
            <w:r>
              <w:rPr>
                <w:sz w:val="18"/>
              </w:rPr>
              <w:t>100-120次/分。</w:t>
            </w:r>
            <w:r>
              <w:br/>
            </w:r>
            <w:r>
              <w:rPr>
                <w:sz w:val="18"/>
              </w:rPr>
              <w:t>3.6</w:t>
            </w:r>
            <w:r>
              <w:rPr>
                <w:sz w:val="18"/>
              </w:rPr>
              <w:t>检查肱动脉反映：手捏压力皮球，模拟肱动脉搏动。</w:t>
            </w:r>
            <w:r>
              <w:br/>
            </w:r>
            <w:r>
              <w:rPr>
                <w:sz w:val="18"/>
              </w:rPr>
              <w:t>4.</w:t>
            </w:r>
            <w:r>
              <w:rPr>
                <w:sz w:val="18"/>
              </w:rPr>
              <w:t>工作状态：采用</w:t>
            </w:r>
            <w:r>
              <w:rPr>
                <w:sz w:val="18"/>
              </w:rPr>
              <w:t>220V电源。经过稳压器稳压输出电源6V或者采用4节1号电池的直流电源状态下工作，适应野外无电源地方训练。</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儿童</w:t>
            </w:r>
            <w:r>
              <w:rPr>
                <w:sz w:val="18"/>
              </w:rPr>
              <w:t>CPR训练模型</w:t>
            </w:r>
          </w:p>
        </w:tc>
        <w:tc>
          <w:tcPr>
            <w:tcW w:type="dxa" w:w="3438"/>
            <w:tcBorders>
              <w:top w:val="none" w:color="000000" w:sz="4"/>
              <w:left w:val="single" w:color="000000" w:sz="4"/>
              <w:bottom w:val="single" w:color="000000" w:sz="4"/>
              <w:right w:val="single" w:color="000000" w:sz="4"/>
            </w:tcBorders>
            <w:vAlign w:val="top"/>
          </w:tcPr>
          <w:p>
            <w:pPr>
              <w:jc w:val="left"/>
            </w:pPr>
            <w:r>
              <w:rPr>
                <w:b/>
                <w:sz w:val="18"/>
              </w:rPr>
              <w:t>一、</w:t>
            </w:r>
            <w:r>
              <w:rPr>
                <w:b/>
                <w:sz w:val="18"/>
              </w:rPr>
              <w:t>模型主体</w:t>
            </w:r>
            <w:r>
              <w:br/>
            </w:r>
            <w:r>
              <w:rPr>
                <w:sz w:val="18"/>
              </w:rPr>
              <w:t>1.可模拟训练心肺复甦术之儿童身式假人。</w:t>
            </w:r>
            <w:r>
              <w:br/>
            </w:r>
            <w:r>
              <w:rPr>
                <w:sz w:val="18"/>
              </w:rPr>
              <w:t>2.顺应2015新版AHA指导准则设计。</w:t>
            </w:r>
            <w:r>
              <w:br/>
            </w:r>
            <w:r>
              <w:rPr>
                <w:sz w:val="18"/>
              </w:rPr>
              <w:t>3.可搭配挪度新版QCPR监测装置</w:t>
            </w:r>
            <w:r>
              <w:rPr>
                <w:sz w:val="18"/>
              </w:rPr>
              <w:t>，</w:t>
            </w:r>
            <w:r>
              <w:rPr>
                <w:sz w:val="18"/>
              </w:rPr>
              <w:t>未来也可更新为手机版</w:t>
            </w:r>
            <w:r>
              <w:rPr>
                <w:sz w:val="18"/>
              </w:rPr>
              <w:t>APP</w:t>
            </w:r>
            <w:r>
              <w:rPr>
                <w:sz w:val="18"/>
              </w:rPr>
              <w:t>，</w:t>
            </w:r>
            <w:r>
              <w:rPr>
                <w:sz w:val="18"/>
              </w:rPr>
              <w:t>方便操控练习</w:t>
            </w:r>
            <w:r>
              <w:rPr>
                <w:sz w:val="18"/>
              </w:rPr>
              <w:t>。</w:t>
            </w:r>
            <w:r>
              <w:br/>
            </w:r>
            <w:r>
              <w:rPr>
                <w:sz w:val="18"/>
              </w:rPr>
              <w:t>4.采用全新电路使蓝牙连接更稳定及快速</w:t>
            </w:r>
            <w:r>
              <w:rPr>
                <w:sz w:val="18"/>
              </w:rPr>
              <w:t>。</w:t>
            </w:r>
            <w:r>
              <w:br/>
            </w:r>
            <w:r>
              <w:rPr>
                <w:sz w:val="18"/>
              </w:rPr>
              <w:t>5.采用最新USB-C接口有线连接充电</w:t>
            </w:r>
            <w:r>
              <w:rPr>
                <w:sz w:val="18"/>
              </w:rPr>
              <w:t>。</w:t>
            </w:r>
            <w:r>
              <w:br/>
            </w:r>
            <w:r>
              <w:rPr>
                <w:sz w:val="18"/>
              </w:rPr>
              <w:t>6.可模拟颈动脉搏动。</w:t>
            </w:r>
            <w:r>
              <w:br/>
            </w:r>
            <w:r>
              <w:rPr>
                <w:sz w:val="18"/>
              </w:rPr>
              <w:t>7.自然位置时，呼吸道为关闭状态，模拟失去知觉的人舌头阻塞住呼吸道的情形</w:t>
            </w:r>
            <w:r>
              <w:rPr>
                <w:sz w:val="18"/>
              </w:rPr>
              <w:t>，</w:t>
            </w:r>
            <w:r>
              <w:rPr>
                <w:sz w:val="18"/>
              </w:rPr>
              <w:t>执行压额抬下巴或下颏上提法开启呼吸道口</w:t>
            </w:r>
            <w:r>
              <w:rPr>
                <w:sz w:val="18"/>
              </w:rPr>
              <w:t>，</w:t>
            </w:r>
            <w:r>
              <w:rPr>
                <w:sz w:val="18"/>
              </w:rPr>
              <w:t>才可进行练习。</w:t>
            </w:r>
            <w:r>
              <w:br/>
            </w:r>
            <w:r>
              <w:rPr>
                <w:sz w:val="18"/>
              </w:rPr>
              <w:t>8.拟真的吹气及胸外按压之感觉。</w:t>
            </w:r>
            <w:r>
              <w:br/>
            </w:r>
            <w:r>
              <w:rPr>
                <w:sz w:val="18"/>
              </w:rPr>
              <w:t>9.可见明显之胸部起伏。</w:t>
            </w:r>
            <w:r>
              <w:br/>
            </w:r>
            <w:r>
              <w:rPr>
                <w:sz w:val="18"/>
              </w:rPr>
              <w:t>10.通气正确与否，假人可发出提示声；音量可调整。</w:t>
            </w:r>
            <w:r>
              <w:br/>
            </w:r>
            <w:r>
              <w:rPr>
                <w:sz w:val="18"/>
              </w:rPr>
              <w:t>11.正确胸外按压深度至少为5公分。</w:t>
            </w:r>
            <w:r>
              <w:br/>
            </w:r>
            <w:r>
              <w:rPr>
                <w:sz w:val="18"/>
              </w:rPr>
              <w:t>12</w:t>
            </w:r>
            <w:r>
              <w:rPr>
                <w:sz w:val="18"/>
              </w:rPr>
              <w:t>.</w:t>
            </w:r>
            <w:r>
              <w:rPr>
                <w:sz w:val="18"/>
              </w:rPr>
              <w:t>正确胸外按压位置为胸骨中线与两乳头连线之间。</w:t>
            </w:r>
            <w:r>
              <w:br/>
            </w:r>
            <w:r>
              <w:rPr>
                <w:sz w:val="18"/>
              </w:rPr>
              <w:t>13.具可拆式橡胶脸皮及肺袋(含气道)，方便更换。</w:t>
            </w:r>
            <w:r>
              <w:br/>
            </w:r>
            <w:r>
              <w:rPr>
                <w:sz w:val="18"/>
              </w:rPr>
              <w:t>14.人工气道组具单向阀及腹侧排气口以避免训练时气道受阻</w:t>
            </w:r>
            <w:r>
              <w:rPr>
                <w:sz w:val="18"/>
              </w:rPr>
              <w:t>。</w:t>
            </w:r>
            <w:r>
              <w:br/>
            </w:r>
            <w:r>
              <w:rPr>
                <w:sz w:val="18"/>
              </w:rPr>
              <w:t>15.可充电式锂电池作为电源驱动。充满电后可运作数十小时。</w:t>
            </w:r>
            <w:r>
              <w:br/>
            </w:r>
            <w:r>
              <w:rPr>
                <w:b/>
                <w:sz w:val="18"/>
              </w:rPr>
              <w:t>二、</w:t>
            </w:r>
            <w:r>
              <w:rPr>
                <w:b/>
                <w:sz w:val="18"/>
              </w:rPr>
              <w:t>QCPR单机版监测仪</w:t>
            </w:r>
            <w:r>
              <w:br/>
            </w:r>
            <w:r>
              <w:rPr>
                <w:sz w:val="18"/>
              </w:rPr>
              <w:t>1.可监测实时心肺复甦训练质量状态，包括</w:t>
            </w:r>
            <w:r>
              <w:rPr>
                <w:sz w:val="18"/>
              </w:rPr>
              <w:t>：</w:t>
            </w:r>
            <w:r>
              <w:rPr>
                <w:sz w:val="18"/>
              </w:rPr>
              <w:t>胸外按压深度</w:t>
            </w:r>
            <w:r>
              <w:rPr>
                <w:sz w:val="18"/>
              </w:rPr>
              <w:t>(depth)、回弹与否(recoil)、频率(rate)、通气量(volume)。</w:t>
            </w:r>
            <w:r>
              <w:br/>
            </w:r>
            <w:r>
              <w:rPr>
                <w:sz w:val="18"/>
              </w:rPr>
              <w:t>2.可检视心肺复甦质量成果，包括胸外按压分数、通气分数、总共花费时间、胸压时间比。方便课后反馈讨论。</w:t>
            </w:r>
            <w:r>
              <w:br/>
            </w:r>
            <w:r>
              <w:rPr>
                <w:sz w:val="18"/>
              </w:rPr>
              <w:t>3.电力来源来自假人主体。</w:t>
            </w:r>
          </w:p>
          <w:p>
            <w:pPr>
              <w:jc w:val="left"/>
            </w:pPr>
            <w:r>
              <w:rPr>
                <w:sz w:val="18"/>
              </w:rPr>
              <w:t>4.</w:t>
            </w:r>
            <w:r>
              <w:rPr>
                <w:sz w:val="18"/>
              </w:rPr>
              <w:t>人工气道组</w:t>
            </w:r>
            <w:r>
              <w:rPr>
                <w:sz w:val="18"/>
              </w:rPr>
              <w:t>2组</w:t>
            </w:r>
            <w:r>
              <w:rPr>
                <w:sz w:val="18"/>
              </w:rPr>
              <w:t>。</w:t>
            </w:r>
          </w:p>
          <w:p>
            <w:pPr>
              <w:jc w:val="left"/>
            </w:pPr>
            <w:r>
              <w:rPr>
                <w:sz w:val="18"/>
              </w:rPr>
              <w:t>5.</w:t>
            </w:r>
            <w:r>
              <w:rPr>
                <w:sz w:val="18"/>
              </w:rPr>
              <w:t>面皮</w:t>
            </w:r>
            <w:r>
              <w:rPr>
                <w:sz w:val="18"/>
              </w:rPr>
              <w:t>2张</w:t>
            </w:r>
            <w:r>
              <w:rPr>
                <w:sz w:val="18"/>
              </w:rPr>
              <w:t>。</w:t>
            </w:r>
            <w:r>
              <w:br/>
            </w:r>
            <w:r>
              <w:rPr>
                <w:sz w:val="18"/>
              </w:rPr>
              <w:t>6.</w:t>
            </w:r>
            <w:r>
              <w:rPr>
                <w:sz w:val="18"/>
              </w:rPr>
              <w:t>清洁用酒精棉片</w:t>
            </w:r>
            <w:r>
              <w:rPr>
                <w:sz w:val="18"/>
              </w:rPr>
              <w:t>1包</w:t>
            </w:r>
            <w:r>
              <w:rPr>
                <w:sz w:val="18"/>
              </w:rPr>
              <w:t>。</w:t>
            </w:r>
            <w:r>
              <w:br/>
            </w:r>
            <w:r>
              <w:rPr>
                <w:sz w:val="18"/>
              </w:rPr>
              <w:t>7</w:t>
            </w:r>
            <w:r>
              <w:rPr>
                <w:sz w:val="18"/>
              </w:rPr>
              <w:t>.连接线1条</w:t>
            </w:r>
            <w:r>
              <w:rPr>
                <w:sz w:val="18"/>
              </w:rPr>
              <w:t>。</w:t>
            </w:r>
            <w:r>
              <w:br/>
            </w:r>
            <w:r>
              <w:rPr>
                <w:sz w:val="18"/>
              </w:rPr>
              <w:t>8</w:t>
            </w:r>
            <w:r>
              <w:rPr>
                <w:sz w:val="18"/>
              </w:rPr>
              <w:t>.手提袋1个</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人体胎儿成长器官解剖模型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该模型由妊娠胚胎发育过程一、二、三、四、五、六、七个月胚胎和五个月双胞胎等</w:t>
            </w:r>
            <w:r>
              <w:rPr>
                <w:sz w:val="18"/>
              </w:rPr>
              <w:t>8个模型组成，其中四、五、六、七个月胚胎和五个月双胞胎模型胎儿可以取出，并显示子宫、阴道、胎儿、脐带、胎盘、羊膜腔以及卵巢、输卵管等结构，每个模型均有结构指示标志。</w:t>
            </w:r>
            <w:r>
              <w:br/>
            </w:r>
            <w:r>
              <w:rPr>
                <w:sz w:val="18"/>
              </w:rPr>
              <w:t>2</w:t>
            </w:r>
            <w:r>
              <w:rPr>
                <w:sz w:val="18"/>
              </w:rPr>
              <w:t>.</w:t>
            </w:r>
            <w:r>
              <w:rPr>
                <w:sz w:val="18"/>
              </w:rPr>
              <w:t>材质：进口</w:t>
            </w:r>
            <w:r>
              <w:rPr>
                <w:sz w:val="18"/>
              </w:rPr>
              <w:t>PVC材料、进口油漆、电脑配色、高级彩绘</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滴管式喂药器套装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材质：硅胶、</w:t>
            </w:r>
            <w:r>
              <w:rPr>
                <w:sz w:val="18"/>
              </w:rPr>
              <w:t>PP</w:t>
            </w:r>
            <w:r>
              <w:rPr>
                <w:sz w:val="18"/>
              </w:rPr>
              <w:t>。</w:t>
            </w:r>
          </w:p>
          <w:p>
            <w:pPr>
              <w:jc w:val="left"/>
            </w:pPr>
            <w:r>
              <w:rPr>
                <w:sz w:val="18"/>
              </w:rPr>
              <w:t>2.</w:t>
            </w:r>
            <w:r>
              <w:rPr>
                <w:sz w:val="18"/>
              </w:rPr>
              <w:t>规格</w:t>
            </w:r>
            <w:r>
              <w:rPr>
                <w:sz w:val="18"/>
              </w:rPr>
              <w:t>：</w:t>
            </w:r>
            <w:r>
              <w:rPr>
                <w:sz w:val="18"/>
              </w:rPr>
              <w:t>5m</w:t>
            </w:r>
            <w:r>
              <w:rPr>
                <w:sz w:val="18"/>
              </w:rPr>
              <w:t>l。</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刻度杯</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材质：塑料</w:t>
            </w:r>
            <w:r>
              <w:rPr>
                <w:sz w:val="18"/>
              </w:rPr>
              <w:t>。</w:t>
            </w:r>
          </w:p>
          <w:p>
            <w:pPr>
              <w:jc w:val="left"/>
            </w:pPr>
            <w:r>
              <w:rPr>
                <w:sz w:val="18"/>
              </w:rPr>
              <w:t>2.</w:t>
            </w:r>
            <w:r>
              <w:rPr>
                <w:sz w:val="18"/>
              </w:rPr>
              <w:t>尺寸：</w:t>
            </w:r>
            <w:r>
              <w:rPr>
                <w:sz w:val="18"/>
              </w:rPr>
              <w:t>50毫升</w:t>
            </w:r>
            <w:r>
              <w:rPr>
                <w:sz w:val="18"/>
              </w:rPr>
              <w:t>；</w:t>
            </w:r>
            <w:r>
              <w:rPr>
                <w:sz w:val="18"/>
              </w:rPr>
              <w:t>烧杯上口直径</w:t>
            </w:r>
            <w:r>
              <w:rPr>
                <w:sz w:val="18"/>
              </w:rPr>
              <w:t>5cm</w:t>
            </w:r>
            <w:r>
              <w:rPr>
                <w:sz w:val="18"/>
              </w:rPr>
              <w:t>，</w:t>
            </w:r>
            <w:r>
              <w:rPr>
                <w:sz w:val="18"/>
              </w:rPr>
              <w:t>最宽处</w:t>
            </w:r>
            <w:r>
              <w:rPr>
                <w:sz w:val="18"/>
              </w:rPr>
              <w:t>5.4cm</w:t>
            </w:r>
            <w:r>
              <w:rPr>
                <w:sz w:val="18"/>
              </w:rPr>
              <w:t>，</w:t>
            </w:r>
            <w:r>
              <w:rPr>
                <w:sz w:val="18"/>
              </w:rPr>
              <w:t>底直径</w:t>
            </w:r>
            <w:r>
              <w:rPr>
                <w:sz w:val="18"/>
              </w:rPr>
              <w:t>4.3cm</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儿童坐高身高体重仪</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最大称重：</w:t>
            </w:r>
            <w:r>
              <w:rPr>
                <w:sz w:val="18"/>
              </w:rPr>
              <w:t>50kg</w:t>
            </w:r>
          </w:p>
          <w:p>
            <w:pPr>
              <w:jc w:val="both"/>
            </w:pPr>
            <w:r>
              <w:rPr>
                <w:sz w:val="18"/>
              </w:rPr>
              <w:t>台面尺寸：约</w:t>
            </w:r>
            <w:r>
              <w:rPr>
                <w:sz w:val="18"/>
              </w:rPr>
              <w:t>38.5</w:t>
            </w:r>
            <w:r>
              <w:rPr>
                <w:sz w:val="18"/>
              </w:rPr>
              <w:t>×</w:t>
            </w:r>
            <w:r>
              <w:rPr>
                <w:sz w:val="18"/>
              </w:rPr>
              <w:t>28cm</w:t>
            </w:r>
          </w:p>
          <w:p>
            <w:pPr>
              <w:jc w:val="both"/>
            </w:pPr>
            <w:r>
              <w:rPr>
                <w:sz w:val="18"/>
              </w:rPr>
              <w:t>身长量度：</w:t>
            </w:r>
            <w:r>
              <w:rPr>
                <w:sz w:val="18"/>
              </w:rPr>
              <w:t>60-160cm</w:t>
            </w:r>
          </w:p>
          <w:p>
            <w:pPr>
              <w:jc w:val="both"/>
            </w:pPr>
            <w:r>
              <w:rPr>
                <w:sz w:val="18"/>
              </w:rPr>
              <w:t>坐高量度：</w:t>
            </w:r>
            <w:r>
              <w:rPr>
                <w:sz w:val="18"/>
              </w:rPr>
              <w:t>38-100cm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卧式身高体重仪</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尺寸：</w:t>
            </w:r>
            <w:r>
              <w:rPr>
                <w:sz w:val="18"/>
              </w:rPr>
              <w:t>≥100</w:t>
            </w:r>
            <w:r>
              <w:rPr>
                <w:sz w:val="18"/>
              </w:rPr>
              <w:t>×</w:t>
            </w:r>
            <w:r>
              <w:rPr>
                <w:sz w:val="18"/>
              </w:rPr>
              <w:t>37cm</w:t>
            </w:r>
            <w:r>
              <w:br/>
            </w:r>
            <w:r>
              <w:rPr>
                <w:sz w:val="18"/>
              </w:rPr>
              <w:t>身高分度值：</w:t>
            </w:r>
            <w:r>
              <w:rPr>
                <w:sz w:val="18"/>
              </w:rPr>
              <w:t>0.1cm</w:t>
            </w:r>
            <w:r>
              <w:br/>
            </w:r>
            <w:r>
              <w:rPr>
                <w:sz w:val="18"/>
              </w:rPr>
              <w:t>测量范围</w:t>
            </w:r>
            <w:r>
              <w:rPr>
                <w:sz w:val="18"/>
              </w:rPr>
              <w:t>：</w:t>
            </w:r>
            <w:r>
              <w:rPr>
                <w:sz w:val="18"/>
              </w:rPr>
              <w:t>6.5—98cm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多功能破壁料理机及配套厨房用具</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 xml:space="preserve">1.具有榨汁、食材料理、制作豆浆、制作咖啡、制作辅食功能；                         </w:t>
            </w:r>
            <w:r>
              <w:br/>
            </w:r>
            <w:r>
              <w:rPr>
                <w:sz w:val="18"/>
              </w:rPr>
              <w:t xml:space="preserve">2.触屏操作方式，额定功率800w，搅拌功率800w，纯铜电机，额定容积约1.75L，产品尺寸约225×245×490cm；                                                              </w:t>
            </w:r>
            <w:r>
              <w:br/>
            </w:r>
            <w:r>
              <w:rPr>
                <w:sz w:val="18"/>
              </w:rPr>
              <w:t xml:space="preserve">3.八筋八叶，冷热两用，智能快煮、12小时预约功能；                                                                                 </w:t>
            </w:r>
            <w:r>
              <w:br/>
            </w:r>
            <w:r>
              <w:rPr>
                <w:sz w:val="18"/>
              </w:rPr>
              <w:t>4.配套厨房用具：</w:t>
            </w:r>
            <w:r>
              <w:br/>
            </w:r>
            <w:r>
              <w:rPr>
                <w:sz w:val="18"/>
              </w:rPr>
              <w:t>（</w:t>
            </w:r>
            <w:r>
              <w:rPr>
                <w:sz w:val="18"/>
              </w:rPr>
              <w:t>1）不锈钢双层蒸锅*1：内径26cm，净重约2.3kg</w:t>
            </w:r>
            <w:r>
              <w:rPr>
                <w:sz w:val="18"/>
              </w:rPr>
              <w:t>，</w:t>
            </w:r>
            <w:r>
              <w:rPr>
                <w:sz w:val="18"/>
              </w:rPr>
              <w:t>锅体</w:t>
            </w:r>
            <w:r>
              <w:rPr>
                <w:sz w:val="18"/>
              </w:rPr>
              <w:t>*1</w:t>
            </w:r>
            <w:r>
              <w:rPr>
                <w:sz w:val="18"/>
              </w:rPr>
              <w:t>、</w:t>
            </w:r>
            <w:r>
              <w:rPr>
                <w:sz w:val="18"/>
              </w:rPr>
              <w:t>锅盖</w:t>
            </w:r>
            <w:r>
              <w:rPr>
                <w:sz w:val="18"/>
              </w:rPr>
              <w:t>*1</w:t>
            </w:r>
            <w:r>
              <w:rPr>
                <w:sz w:val="18"/>
              </w:rPr>
              <w:t>、</w:t>
            </w:r>
            <w:r>
              <w:rPr>
                <w:sz w:val="18"/>
              </w:rPr>
              <w:t>篦子</w:t>
            </w:r>
            <w:r>
              <w:rPr>
                <w:sz w:val="18"/>
              </w:rPr>
              <w:t>*1</w:t>
            </w:r>
            <w:r>
              <w:rPr>
                <w:sz w:val="18"/>
              </w:rPr>
              <w:t>、</w:t>
            </w:r>
            <w:r>
              <w:rPr>
                <w:sz w:val="18"/>
              </w:rPr>
              <w:t>蒸屉</w:t>
            </w:r>
            <w:r>
              <w:rPr>
                <w:sz w:val="18"/>
              </w:rPr>
              <w:t>*1，电磁炉、明火通用；</w:t>
            </w:r>
            <w:r>
              <w:br/>
            </w:r>
            <w:r>
              <w:rPr>
                <w:sz w:val="18"/>
              </w:rPr>
              <w:t>（</w:t>
            </w:r>
            <w:r>
              <w:rPr>
                <w:sz w:val="18"/>
              </w:rPr>
              <w:t>2）不锈钢汤锅*1：内径20cm，净重1.1kg</w:t>
            </w:r>
            <w:r>
              <w:rPr>
                <w:sz w:val="18"/>
              </w:rPr>
              <w:t>；</w:t>
            </w:r>
            <w:r>
              <w:br/>
            </w:r>
            <w:r>
              <w:rPr>
                <w:sz w:val="18"/>
              </w:rPr>
              <w:t>（</w:t>
            </w:r>
            <w:r>
              <w:rPr>
                <w:sz w:val="18"/>
              </w:rPr>
              <w:t>3）不锈钢刀具三套装*1：切片刀*1、多用刀*1、剪刀*1</w:t>
            </w:r>
            <w:r>
              <w:rPr>
                <w:sz w:val="18"/>
              </w:rPr>
              <w:t>；</w:t>
            </w:r>
            <w:r>
              <w:br/>
            </w:r>
            <w:r>
              <w:rPr>
                <w:sz w:val="18"/>
              </w:rPr>
              <w:t>（</w:t>
            </w:r>
            <w:r>
              <w:rPr>
                <w:sz w:val="18"/>
              </w:rPr>
              <w:t>4）不锈钢长方形砧板*1：36</w:t>
            </w:r>
            <w:r>
              <w:rPr>
                <w:sz w:val="18"/>
              </w:rPr>
              <w:t>×</w:t>
            </w:r>
            <w:r>
              <w:rPr>
                <w:sz w:val="18"/>
              </w:rPr>
              <w:t>25</w:t>
            </w:r>
            <w:r>
              <w:rPr>
                <w:sz w:val="18"/>
              </w:rPr>
              <w:t>×</w:t>
            </w:r>
            <w:r>
              <w:rPr>
                <w:sz w:val="18"/>
              </w:rPr>
              <w:t>0.2CM，1.41kg</w:t>
            </w:r>
            <w:r>
              <w:rPr>
                <w:sz w:val="18"/>
              </w:rPr>
              <w:t>；</w:t>
            </w:r>
            <w:r>
              <w:br/>
            </w:r>
            <w:r>
              <w:rPr>
                <w:sz w:val="18"/>
              </w:rPr>
              <w:t>（</w:t>
            </w:r>
            <w:r>
              <w:rPr>
                <w:sz w:val="18"/>
              </w:rPr>
              <w:t>5）研磨器（132）*1：研磨盖*1、过滤网*1、储物盖*1、研磨板*1、榨汁器*1、研磨钵*1</w:t>
            </w:r>
            <w:r>
              <w:rPr>
                <w:sz w:val="18"/>
              </w:rPr>
              <w:t>；</w:t>
            </w:r>
            <w:r>
              <w:br/>
            </w:r>
            <w:r>
              <w:rPr>
                <w:sz w:val="18"/>
              </w:rPr>
              <w:t>（</w:t>
            </w:r>
            <w:r>
              <w:rPr>
                <w:sz w:val="18"/>
              </w:rPr>
              <w:t>6）儿童不锈钢注水保温碗*1：316不锈钢材质，注水保温，双层隔温，强力吸盘，内径8.0cm</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辅食料理机及配套用品</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 xml:space="preserve">1.辅食料理机：料理机*1、豆浆网*1、研磨杯*1、绞肉杯*1、搅拌杯*1；                                       </w:t>
            </w:r>
            <w:r>
              <w:br/>
            </w:r>
            <w:r>
              <w:rPr>
                <w:sz w:val="18"/>
              </w:rPr>
              <w:t xml:space="preserve">2.用于婴儿辅食、面膜、豆浆、榨汁、干磨、搅拌、制奶昔等；                                                 </w:t>
            </w:r>
            <w:r>
              <w:br/>
            </w:r>
            <w:r>
              <w:rPr>
                <w:sz w:val="18"/>
              </w:rPr>
              <w:t xml:space="preserve">3.按键式，一档调节，规格约170×180×370cm；                                              </w:t>
            </w:r>
            <w:r>
              <w:br/>
            </w:r>
            <w:r>
              <w:rPr>
                <w:sz w:val="18"/>
              </w:rPr>
              <w:t>4.配套用品：</w:t>
            </w:r>
            <w:r>
              <w:br/>
            </w:r>
            <w:r>
              <w:rPr>
                <w:sz w:val="18"/>
              </w:rPr>
              <w:t>（</w:t>
            </w:r>
            <w:r>
              <w:rPr>
                <w:sz w:val="18"/>
              </w:rPr>
              <w:t>1）婴儿专用勺*1：感温硅胶软勺3只装，感温＞32℃变白；</w:t>
            </w:r>
            <w:r>
              <w:br/>
            </w:r>
            <w:r>
              <w:rPr>
                <w:sz w:val="18"/>
              </w:rPr>
              <w:t>（</w:t>
            </w:r>
            <w:r>
              <w:rPr>
                <w:sz w:val="18"/>
              </w:rPr>
              <w:t>2）婴儿专用筷*1；</w:t>
            </w:r>
            <w:r>
              <w:br/>
            </w:r>
            <w:r>
              <w:rPr>
                <w:sz w:val="18"/>
              </w:rPr>
              <w:t>（</w:t>
            </w:r>
            <w:r>
              <w:rPr>
                <w:sz w:val="18"/>
              </w:rPr>
              <w:t>3）围嘴*1：材质软硅胶，5档口，耐热-20℃-200℃；</w:t>
            </w:r>
            <w:r>
              <w:br/>
            </w:r>
            <w:r>
              <w:rPr>
                <w:sz w:val="18"/>
              </w:rPr>
              <w:t>（</w:t>
            </w:r>
            <w:r>
              <w:rPr>
                <w:sz w:val="18"/>
              </w:rPr>
              <w:t>4）罩衣*1：防水、防溅、含围兜；</w:t>
            </w:r>
            <w:r>
              <w:br/>
            </w:r>
            <w:r>
              <w:rPr>
                <w:sz w:val="18"/>
              </w:rPr>
              <w:t>（</w:t>
            </w:r>
            <w:r>
              <w:rPr>
                <w:sz w:val="18"/>
              </w:rPr>
              <w:t>5）口水巾*1：3条装，三角口水巾，6层全棉纱布</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膳食平衡宝塔模型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尺寸：</w:t>
            </w:r>
            <w:r>
              <w:rPr>
                <w:sz w:val="18"/>
              </w:rPr>
              <w:t>45</w:t>
            </w:r>
            <w:r>
              <w:rPr>
                <w:sz w:val="18"/>
              </w:rPr>
              <w:t>×</w:t>
            </w:r>
            <w:r>
              <w:rPr>
                <w:sz w:val="18"/>
              </w:rPr>
              <w:t>45</w:t>
            </w:r>
            <w:r>
              <w:rPr>
                <w:sz w:val="18"/>
              </w:rPr>
              <w:t>×</w:t>
            </w:r>
            <w:r>
              <w:rPr>
                <w:sz w:val="18"/>
              </w:rPr>
              <w:t>50cm</w:t>
            </w:r>
            <w:r>
              <w:rPr>
                <w:sz w:val="18"/>
              </w:rPr>
              <w:t>；</w:t>
            </w:r>
          </w:p>
          <w:p>
            <w:pPr>
              <w:jc w:val="left"/>
            </w:pPr>
            <w:r>
              <w:rPr>
                <w:sz w:val="18"/>
              </w:rPr>
              <w:t>所有模型均由</w:t>
            </w:r>
            <w:r>
              <w:rPr>
                <w:sz w:val="18"/>
              </w:rPr>
              <w:t>PVC塑形而成，金字塔外罩由亚克力制造而成；模型数量24个，用于营养指导教学及展示；平衡膳食以直观的宝塔形式表现出来，便于理解及对日常生活平衡膳食起指导性作用，共分五层，即谷类和薯类及杂豆、蔬菜和水果、鱼禽肉蛋等动物性食物、奶类和大豆类及坚果食物，塔尖是油脂类及食用盐。</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婴幼儿阶段辅食体添加模型</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模型共计有</w:t>
            </w:r>
            <w:r>
              <w:rPr>
                <w:sz w:val="18"/>
              </w:rPr>
              <w:t>33种产品，分别对应4-12个月婴儿的辅食添加结构，每款产品的长宽高均不超过12cm；所有产品均由食品级PVC塑性而成，模型外部由热收缩模包装而成，承装模型的容器均为密胺材料产品无毒、无味、抗压、抗摔。</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温奶器</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1.尺寸：22.5×14cm</w:t>
            </w:r>
            <w:r>
              <w:rPr>
                <w:sz w:val="18"/>
              </w:rPr>
              <w:t>；</w:t>
            </w:r>
            <w:r>
              <w:br/>
            </w:r>
            <w:r>
              <w:rPr>
                <w:sz w:val="18"/>
              </w:rPr>
              <w:t>2.材质：优质PP材料，安全无异味</w:t>
            </w:r>
            <w:r>
              <w:rPr>
                <w:sz w:val="18"/>
              </w:rPr>
              <w:t>；</w:t>
            </w:r>
            <w:r>
              <w:br/>
            </w:r>
            <w:r>
              <w:rPr>
                <w:sz w:val="18"/>
              </w:rPr>
              <w:t>3.电压：220V，三档温控，双瓶设计</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奶瓶消毒器</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高温消毒、智能暖奶、科学解冻、安全材质、干烧保护、恒温守护六大功能</w:t>
            </w:r>
            <w:r>
              <w:rPr>
                <w:sz w:val="18"/>
              </w:rPr>
              <w:t>；</w:t>
            </w:r>
          </w:p>
          <w:p>
            <w:pPr>
              <w:jc w:val="left"/>
            </w:pPr>
            <w:r>
              <w:rPr>
                <w:sz w:val="18"/>
              </w:rPr>
              <w:t>2</w:t>
            </w:r>
            <w:r>
              <w:rPr>
                <w:sz w:val="18"/>
              </w:rPr>
              <w:t>.</w:t>
            </w:r>
            <w:r>
              <w:rPr>
                <w:sz w:val="18"/>
              </w:rPr>
              <w:t>产品材质：环保</w:t>
            </w:r>
            <w:r>
              <w:rPr>
                <w:sz w:val="18"/>
              </w:rPr>
              <w:t>PP材质</w:t>
            </w:r>
            <w:r>
              <w:rPr>
                <w:sz w:val="18"/>
              </w:rPr>
              <w:t>；</w:t>
            </w:r>
          </w:p>
          <w:p>
            <w:pPr>
              <w:jc w:val="left"/>
            </w:pPr>
            <w:r>
              <w:rPr>
                <w:sz w:val="18"/>
              </w:rPr>
              <w:t>3</w:t>
            </w:r>
            <w:r>
              <w:rPr>
                <w:sz w:val="18"/>
              </w:rPr>
              <w:t>.</w:t>
            </w:r>
            <w:r>
              <w:rPr>
                <w:sz w:val="18"/>
              </w:rPr>
              <w:t>净重：</w:t>
            </w:r>
            <w:r>
              <w:rPr>
                <w:sz w:val="18"/>
              </w:rPr>
              <w:t>0.96kg</w:t>
            </w:r>
            <w:r>
              <w:rPr>
                <w:sz w:val="18"/>
              </w:rPr>
              <w:t>；</w:t>
            </w:r>
          </w:p>
          <w:p>
            <w:pPr>
              <w:jc w:val="left"/>
            </w:pPr>
            <w:r>
              <w:rPr>
                <w:sz w:val="18"/>
              </w:rPr>
              <w:t>4</w:t>
            </w:r>
            <w:r>
              <w:rPr>
                <w:sz w:val="18"/>
              </w:rPr>
              <w:t>.</w:t>
            </w:r>
            <w:r>
              <w:rPr>
                <w:sz w:val="18"/>
              </w:rPr>
              <w:t>毛重</w:t>
            </w:r>
            <w:r>
              <w:rPr>
                <w:sz w:val="18"/>
              </w:rPr>
              <w:t>1.32kg</w:t>
            </w:r>
            <w:r>
              <w:rPr>
                <w:sz w:val="18"/>
              </w:rPr>
              <w:t>；</w:t>
            </w:r>
          </w:p>
          <w:p>
            <w:pPr>
              <w:jc w:val="left"/>
            </w:pPr>
            <w:r>
              <w:rPr>
                <w:sz w:val="18"/>
              </w:rPr>
              <w:t>5</w:t>
            </w:r>
            <w:r>
              <w:rPr>
                <w:sz w:val="18"/>
              </w:rPr>
              <w:t>.</w:t>
            </w:r>
            <w:r>
              <w:rPr>
                <w:sz w:val="18"/>
              </w:rPr>
              <w:t>电压</w:t>
            </w:r>
            <w:r>
              <w:rPr>
                <w:sz w:val="18"/>
              </w:rPr>
              <w:t>/频率：220V-50HZ</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婴幼儿餐桌椅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餐桌椅安全稳固，支撑</w:t>
            </w:r>
            <w:r>
              <w:rPr>
                <w:sz w:val="18"/>
              </w:rPr>
              <w:t>70°支角度，40度顶角，四点支撑，30mm加粗钢管保证宝宝的安全，表面全覆盖钢琴烤漆，拒污不锈，易清洁。</w:t>
            </w:r>
            <w:r>
              <w:br/>
            </w:r>
            <w:r>
              <w:rPr>
                <w:sz w:val="18"/>
              </w:rPr>
              <w:t>2</w:t>
            </w:r>
            <w:r>
              <w:rPr>
                <w:sz w:val="18"/>
              </w:rPr>
              <w:t>.</w:t>
            </w:r>
            <w:r>
              <w:rPr>
                <w:sz w:val="18"/>
              </w:rPr>
              <w:t>分体式餐盘：幼儿可在餐盘上安全饮食，也可用作游戏桌面。餐盘为伸缩式</w:t>
            </w:r>
            <w:r>
              <w:rPr>
                <w:sz w:val="18"/>
              </w:rPr>
              <w:t>2档调节，给宝宝舒适的空间。</w:t>
            </w:r>
            <w:r>
              <w:br/>
            </w:r>
            <w:r>
              <w:rPr>
                <w:sz w:val="18"/>
              </w:rPr>
              <w:t>3</w:t>
            </w:r>
            <w:r>
              <w:rPr>
                <w:sz w:val="18"/>
              </w:rPr>
              <w:t>.</w:t>
            </w:r>
            <w:r>
              <w:rPr>
                <w:sz w:val="18"/>
              </w:rPr>
              <w:t>一键调整靠背角度，宝宝舒适坐、卧、躺。可多角度调整。高度七档可调节。满足不同年龄的幼儿入座。</w:t>
            </w:r>
            <w:r>
              <w:br/>
            </w:r>
            <w:r>
              <w:rPr>
                <w:sz w:val="18"/>
              </w:rPr>
              <w:t>4</w:t>
            </w:r>
            <w:r>
              <w:rPr>
                <w:sz w:val="18"/>
              </w:rPr>
              <w:t>.</w:t>
            </w:r>
            <w:r>
              <w:rPr>
                <w:sz w:val="18"/>
              </w:rPr>
              <w:t>座椅靠背采用透气</w:t>
            </w:r>
            <w:r>
              <w:rPr>
                <w:sz w:val="18"/>
              </w:rPr>
              <w:t>PU皮，方便好擦洗。同时配备五点式安全带，防止宝宝翻越。</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把</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幼儿进食兜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立体兜槽，</w:t>
            </w:r>
            <w:r>
              <w:rPr>
                <w:sz w:val="18"/>
              </w:rPr>
              <w:t>3D大兜不怕漏，轻松兜住洒落食物，避免弄脏衣物。口径官大，可调节。严选环保硅胶材质，宝宝啃咬不担心。清洗方便。颈带可调节范围在8.7-105cm之间，边沿圆润不勒脖，松紧自如。</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幼儿餐具</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尺寸：约</w:t>
            </w:r>
            <w:r>
              <w:rPr>
                <w:sz w:val="18"/>
              </w:rPr>
              <w:t>14.5cm。内含勺子和叉子。餐具采用原生PP材质，安心无味，不含BPA。TPE硅胶手柄，上千次弯曲测试，确保任意弧度下都不会被折断。硅胶防滑，宝宝握感更舒适。硅胶手柄可360°随意弯曲，掰弯后不会自动回弹。G2连续无棱角曲面，叉头尖部弧形钝化。边缘无毛刺，宝宝口感舒适更爱用。可高温水煮消毒。配备便携收纳盒，隔绝细菌侵入。</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幼儿辅食碗</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可以微波炉加热的优质</w:t>
            </w:r>
            <w:r>
              <w:rPr>
                <w:sz w:val="18"/>
              </w:rPr>
              <w:t>PP材料。辅食碗底部仿章鱼式吸盘，强力吸附。碗上附有防尘保温盖。两侧配备防烫把手，无藏污死角易清洗。一套内含有三个不同尺寸、不同颜色的碗</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电饭锅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毛重：</w:t>
            </w:r>
            <w:r>
              <w:rPr>
                <w:sz w:val="18"/>
              </w:rPr>
              <w:t>4.25kg</w:t>
            </w:r>
            <w:r>
              <w:rPr>
                <w:sz w:val="18"/>
              </w:rPr>
              <w:t>；</w:t>
            </w:r>
          </w:p>
          <w:p>
            <w:pPr>
              <w:jc w:val="left"/>
            </w:pPr>
            <w:r>
              <w:rPr>
                <w:sz w:val="18"/>
              </w:rPr>
              <w:t>2.</w:t>
            </w:r>
            <w:r>
              <w:rPr>
                <w:sz w:val="18"/>
              </w:rPr>
              <w:t>操作方式：按键式</w:t>
            </w:r>
            <w:r>
              <w:rPr>
                <w:sz w:val="18"/>
              </w:rPr>
              <w:t>；</w:t>
            </w:r>
          </w:p>
          <w:p>
            <w:pPr>
              <w:jc w:val="left"/>
            </w:pPr>
            <w:r>
              <w:rPr>
                <w:sz w:val="18"/>
              </w:rPr>
              <w:t>3.</w:t>
            </w:r>
            <w:r>
              <w:rPr>
                <w:sz w:val="18"/>
              </w:rPr>
              <w:t>加热方式：底盘加热</w:t>
            </w:r>
            <w:r>
              <w:rPr>
                <w:sz w:val="18"/>
              </w:rPr>
              <w:t>；</w:t>
            </w:r>
          </w:p>
          <w:p>
            <w:pPr>
              <w:jc w:val="left"/>
            </w:pPr>
            <w:r>
              <w:rPr>
                <w:sz w:val="18"/>
              </w:rPr>
              <w:t>4.</w:t>
            </w:r>
            <w:r>
              <w:rPr>
                <w:sz w:val="18"/>
              </w:rPr>
              <w:t>内盖板材质：铝合金</w:t>
            </w:r>
            <w:r>
              <w:rPr>
                <w:sz w:val="18"/>
              </w:rPr>
              <w:t>；</w:t>
            </w:r>
          </w:p>
          <w:p>
            <w:pPr>
              <w:jc w:val="left"/>
            </w:pPr>
            <w:r>
              <w:rPr>
                <w:sz w:val="18"/>
              </w:rPr>
              <w:t>5.</w:t>
            </w:r>
            <w:r>
              <w:rPr>
                <w:sz w:val="18"/>
              </w:rPr>
              <w:t>蒸屉材质：</w:t>
            </w:r>
            <w:r>
              <w:rPr>
                <w:sz w:val="18"/>
              </w:rPr>
              <w:t>PP塑料</w:t>
            </w:r>
            <w:r>
              <w:rPr>
                <w:sz w:val="18"/>
              </w:rPr>
              <w:t>；</w:t>
            </w:r>
          </w:p>
          <w:p>
            <w:pPr>
              <w:jc w:val="left"/>
            </w:pPr>
            <w:r>
              <w:rPr>
                <w:sz w:val="18"/>
              </w:rPr>
              <w:t>6.</w:t>
            </w:r>
            <w:r>
              <w:rPr>
                <w:sz w:val="18"/>
              </w:rPr>
              <w:t>容量：</w:t>
            </w:r>
            <w:r>
              <w:rPr>
                <w:sz w:val="18"/>
              </w:rPr>
              <w:t>4L</w:t>
            </w:r>
            <w:r>
              <w:rPr>
                <w:sz w:val="18"/>
              </w:rPr>
              <w:t>；</w:t>
            </w:r>
          </w:p>
          <w:p>
            <w:pPr>
              <w:jc w:val="left"/>
            </w:pPr>
            <w:r>
              <w:rPr>
                <w:sz w:val="18"/>
              </w:rPr>
              <w:t>7.</w:t>
            </w:r>
            <w:r>
              <w:rPr>
                <w:sz w:val="18"/>
              </w:rPr>
              <w:t>尺寸：</w:t>
            </w:r>
            <w:r>
              <w:rPr>
                <w:sz w:val="18"/>
              </w:rPr>
              <w:t>385×285×248mm。</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电磁炉</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1.</w:t>
            </w:r>
            <w:r>
              <w:rPr>
                <w:sz w:val="18"/>
              </w:rPr>
              <w:t>毛重：</w:t>
            </w:r>
            <w:r>
              <w:rPr>
                <w:sz w:val="18"/>
              </w:rPr>
              <w:t>4.83kg，整版触控</w:t>
            </w:r>
            <w:r>
              <w:rPr>
                <w:sz w:val="18"/>
              </w:rPr>
              <w:t>；</w:t>
            </w:r>
          </w:p>
          <w:p>
            <w:pPr>
              <w:jc w:val="left"/>
            </w:pPr>
            <w:r>
              <w:rPr>
                <w:sz w:val="18"/>
              </w:rPr>
              <w:t>2.</w:t>
            </w:r>
            <w:r>
              <w:rPr>
                <w:sz w:val="18"/>
              </w:rPr>
              <w:t>能效等级：</w:t>
            </w:r>
            <w:r>
              <w:rPr>
                <w:sz w:val="18"/>
              </w:rPr>
              <w:t>3级</w:t>
            </w:r>
            <w:r>
              <w:rPr>
                <w:sz w:val="18"/>
              </w:rPr>
              <w:t>；</w:t>
            </w:r>
          </w:p>
          <w:p>
            <w:pPr>
              <w:jc w:val="left"/>
            </w:pPr>
            <w:r>
              <w:rPr>
                <w:sz w:val="18"/>
              </w:rPr>
              <w:t>3.</w:t>
            </w:r>
            <w:r>
              <w:rPr>
                <w:sz w:val="18"/>
              </w:rPr>
              <w:t>火力档位：</w:t>
            </w:r>
            <w:r>
              <w:rPr>
                <w:sz w:val="18"/>
              </w:rPr>
              <w:t>9档</w:t>
            </w:r>
            <w:r>
              <w:rPr>
                <w:sz w:val="18"/>
              </w:rPr>
              <w:t>；</w:t>
            </w:r>
          </w:p>
          <w:p>
            <w:pPr>
              <w:jc w:val="left"/>
            </w:pPr>
            <w:r>
              <w:rPr>
                <w:sz w:val="18"/>
              </w:rPr>
              <w:t>4.</w:t>
            </w:r>
            <w:r>
              <w:rPr>
                <w:sz w:val="18"/>
              </w:rPr>
              <w:t>操控方式：滑控触摸式</w:t>
            </w:r>
            <w:r>
              <w:rPr>
                <w:sz w:val="18"/>
              </w:rPr>
              <w:t>；</w:t>
            </w:r>
          </w:p>
          <w:p>
            <w:pPr>
              <w:jc w:val="left"/>
            </w:pPr>
            <w:r>
              <w:rPr>
                <w:sz w:val="18"/>
              </w:rPr>
              <w:t>5.</w:t>
            </w:r>
            <w:r>
              <w:rPr>
                <w:sz w:val="18"/>
              </w:rPr>
              <w:t>额定频率：</w:t>
            </w:r>
            <w:r>
              <w:rPr>
                <w:sz w:val="18"/>
              </w:rPr>
              <w:t>50HZ。</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宝宝辅食锅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可作为婴儿煮奶锅，直径</w:t>
            </w:r>
            <w:r>
              <w:rPr>
                <w:sz w:val="18"/>
              </w:rPr>
              <w:t>16cm，辅食锅为平底，不粘锅。可炖汤</w:t>
            </w:r>
            <w:r>
              <w:rPr>
                <w:sz w:val="18"/>
              </w:rPr>
              <w:t>、</w:t>
            </w:r>
            <w:r>
              <w:rPr>
                <w:sz w:val="18"/>
              </w:rPr>
              <w:t>煮面及加热牛奶。</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砧板套装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砧板套装</w:t>
            </w:r>
            <w:r>
              <w:rPr>
                <w:sz w:val="18"/>
              </w:rPr>
              <w:t>1</w:t>
            </w:r>
            <w:r>
              <w:rPr>
                <w:sz w:val="18"/>
              </w:rPr>
              <w:t>套</w:t>
            </w:r>
            <w:r>
              <w:rPr>
                <w:sz w:val="18"/>
              </w:rPr>
              <w:t>（包含砧板</w:t>
            </w:r>
            <w:r>
              <w:rPr>
                <w:sz w:val="18"/>
              </w:rPr>
              <w:t>*3、刀具*3）</w:t>
            </w:r>
          </w:p>
          <w:p>
            <w:pPr>
              <w:jc w:val="left"/>
            </w:pPr>
            <w:r>
              <w:rPr>
                <w:sz w:val="18"/>
              </w:rPr>
              <w:t>1.</w:t>
            </w:r>
            <w:r>
              <w:rPr>
                <w:sz w:val="18"/>
              </w:rPr>
              <w:t>带消毒</w:t>
            </w:r>
            <w:r>
              <w:rPr>
                <w:sz w:val="18"/>
              </w:rPr>
              <w:t>功能</w:t>
            </w:r>
            <w:r>
              <w:rPr>
                <w:sz w:val="18"/>
              </w:rPr>
              <w:t>；</w:t>
            </w:r>
          </w:p>
          <w:p>
            <w:pPr>
              <w:jc w:val="left"/>
            </w:pPr>
            <w:r>
              <w:rPr>
                <w:sz w:val="18"/>
              </w:rPr>
              <w:t>2.</w:t>
            </w:r>
            <w:r>
              <w:rPr>
                <w:sz w:val="18"/>
              </w:rPr>
              <w:t>砧</w:t>
            </w:r>
            <w:r>
              <w:rPr>
                <w:sz w:val="18"/>
              </w:rPr>
              <w:t>板刀具</w:t>
            </w:r>
            <w:r>
              <w:rPr>
                <w:sz w:val="18"/>
              </w:rPr>
              <w:t>消毒方式</w:t>
            </w:r>
            <w:r>
              <w:rPr>
                <w:sz w:val="18"/>
              </w:rPr>
              <w:t>：紫外线消毒</w:t>
            </w:r>
            <w:r>
              <w:rPr>
                <w:sz w:val="18"/>
              </w:rPr>
              <w:t>；</w:t>
            </w:r>
          </w:p>
          <w:p>
            <w:pPr>
              <w:jc w:val="left"/>
            </w:pPr>
            <w:r>
              <w:rPr>
                <w:sz w:val="18"/>
              </w:rPr>
              <w:t>3.</w:t>
            </w:r>
            <w:r>
              <w:rPr>
                <w:sz w:val="18"/>
              </w:rPr>
              <w:t>供电方式</w:t>
            </w:r>
            <w:r>
              <w:rPr>
                <w:sz w:val="18"/>
              </w:rPr>
              <w:t>：</w:t>
            </w:r>
            <w:r>
              <w:rPr>
                <w:sz w:val="18"/>
              </w:rPr>
              <w:t>充电式</w:t>
            </w:r>
            <w:r>
              <w:rPr>
                <w:sz w:val="18"/>
              </w:rPr>
              <w:t>；</w:t>
            </w:r>
          </w:p>
          <w:p>
            <w:pPr>
              <w:jc w:val="left"/>
            </w:pPr>
            <w:r>
              <w:rPr>
                <w:sz w:val="18"/>
              </w:rPr>
              <w:t>4.</w:t>
            </w:r>
            <w:r>
              <w:rPr>
                <w:sz w:val="18"/>
              </w:rPr>
              <w:t>砧板尺寸</w:t>
            </w:r>
            <w:r>
              <w:rPr>
                <w:sz w:val="18"/>
              </w:rPr>
              <w:t>：</w:t>
            </w:r>
            <w:r>
              <w:rPr>
                <w:sz w:val="18"/>
              </w:rPr>
              <w:t>298</w:t>
            </w:r>
            <w:r>
              <w:rPr>
                <w:sz w:val="18"/>
              </w:rPr>
              <w:t>×</w:t>
            </w:r>
            <w:r>
              <w:rPr>
                <w:sz w:val="18"/>
              </w:rPr>
              <w:t>204</w:t>
            </w:r>
            <w:r>
              <w:rPr>
                <w:sz w:val="18"/>
              </w:rPr>
              <w:t>×</w:t>
            </w:r>
            <w:r>
              <w:rPr>
                <w:sz w:val="18"/>
              </w:rPr>
              <w:t>7</w:t>
            </w:r>
            <w:r>
              <w:rPr>
                <w:sz w:val="18"/>
              </w:rPr>
              <w:t>.</w:t>
            </w:r>
            <w:r>
              <w:rPr>
                <w:sz w:val="18"/>
              </w:rPr>
              <w:t>5</w:t>
            </w:r>
            <w:r>
              <w:rPr>
                <w:sz w:val="18"/>
              </w:rPr>
              <w:t>mm</w:t>
            </w:r>
            <w:r>
              <w:rPr>
                <w:sz w:val="18"/>
              </w:rPr>
              <w:t>；</w:t>
            </w:r>
          </w:p>
          <w:p>
            <w:pPr>
              <w:jc w:val="left"/>
            </w:pPr>
            <w:r>
              <w:rPr>
                <w:sz w:val="18"/>
              </w:rPr>
              <w:t>5.</w:t>
            </w:r>
            <w:r>
              <w:rPr>
                <w:sz w:val="18"/>
              </w:rPr>
              <w:t>整机尺寸</w:t>
            </w:r>
            <w:r>
              <w:rPr>
                <w:sz w:val="18"/>
              </w:rPr>
              <w:t>：</w:t>
            </w:r>
            <w:r>
              <w:rPr>
                <w:sz w:val="18"/>
              </w:rPr>
              <w:t>350</w:t>
            </w:r>
            <w:r>
              <w:rPr>
                <w:sz w:val="18"/>
              </w:rPr>
              <w:t>×</w:t>
            </w:r>
            <w:r>
              <w:rPr>
                <w:sz w:val="18"/>
              </w:rPr>
              <w:t>330</w:t>
            </w:r>
            <w:r>
              <w:rPr>
                <w:sz w:val="18"/>
              </w:rPr>
              <w:t>×</w:t>
            </w:r>
            <w:r>
              <w:rPr>
                <w:sz w:val="18"/>
              </w:rPr>
              <w:t>88</w:t>
            </w:r>
            <w:r>
              <w:rPr>
                <w:sz w:val="18"/>
              </w:rPr>
              <w:t>m</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洗碗布</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材质：再生纤维素纤维，内置柔软棉层，擦拭轻松。约</w:t>
            </w:r>
            <w:r>
              <w:rPr>
                <w:sz w:val="18"/>
              </w:rPr>
              <w:t>30×30cm，每袋3片。</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综合急救箱</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内含常见急救所需的成套材料</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箱</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幼儿园常用</w:t>
            </w:r>
            <w:r>
              <w:br/>
            </w:r>
            <w:r>
              <w:rPr>
                <w:sz w:val="18"/>
              </w:rPr>
              <w:t>消毒材料包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化学消毒材料包，应包含</w:t>
            </w:r>
            <w:r>
              <w:rPr>
                <w:sz w:val="18"/>
              </w:rPr>
              <w:t>84消毒液、盆、抹布等物品</w:t>
            </w:r>
            <w:r>
              <w:rPr>
                <w:sz w:val="18"/>
              </w:rPr>
              <w:t>。</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实训文化建设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实训室整体设计及美化</w:t>
            </w:r>
            <w:r>
              <w:br/>
            </w:r>
            <w:r>
              <w:rPr>
                <w:sz w:val="18"/>
              </w:rPr>
              <w:t>文化布置及设计</w:t>
            </w:r>
            <w:r>
              <w:rPr>
                <w:sz w:val="18"/>
              </w:rPr>
              <w:t>、</w:t>
            </w:r>
            <w:r>
              <w:rPr>
                <w:sz w:val="18"/>
              </w:rPr>
              <w:t>维保等。</w:t>
            </w:r>
          </w:p>
        </w:tc>
        <w:tc>
          <w:tcPr>
            <w:tcW w:type="dxa" w:w="4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bl>
    <w:p>
      <w:pPr>
        <w:jc w:val="both"/>
      </w:pPr>
    </w:p>
    <w:p>
      <w:pPr>
        <w:jc w:val="both"/>
      </w:pPr>
      <w:r>
        <w:rPr>
          <w:b/>
          <w:sz w:val="21"/>
        </w:rPr>
        <w:t>1.3蒙台梭利(感统）实训室配置表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57"/>
        <w:gridCol w:w="789"/>
        <w:gridCol w:w="3455"/>
        <w:gridCol w:w="431"/>
        <w:gridCol w:w="340"/>
      </w:tblGrid>
      <w:tr>
        <w:tc>
          <w:tcPr>
            <w:tcW w:type="dxa" w:w="5372"/>
            <w:gridSpan w:val="5"/>
            <w:tcBorders>
              <w:top w:val="single" w:color="000000" w:sz="4"/>
              <w:left w:val="single" w:color="000000" w:sz="4"/>
              <w:bottom w:val="single" w:color="000000" w:sz="4"/>
              <w:right w:val="single" w:color="000000" w:sz="4"/>
            </w:tcBorders>
            <w:vAlign w:val="top"/>
          </w:tcPr>
          <w:p>
            <w:pPr>
              <w:jc w:val="center"/>
            </w:pPr>
            <w:r>
              <w:rPr>
                <w:b/>
                <w:sz w:val="21"/>
              </w:rPr>
              <w:t>蒙台梭利</w:t>
            </w:r>
            <w:r>
              <w:rPr>
                <w:b/>
                <w:sz w:val="21"/>
              </w:rPr>
              <w:t>(感统）实训室配置表</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55"/>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0"/>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蒙台梭利教具全套</w:t>
            </w:r>
            <w:r>
              <w:rPr>
                <w:sz w:val="18"/>
              </w:rPr>
              <w:t>286件</w:t>
            </w:r>
          </w:p>
        </w:tc>
        <w:tc>
          <w:tcPr>
            <w:tcW w:type="dxa" w:w="3455"/>
            <w:tcBorders>
              <w:top w:val="none" w:color="000000" w:sz="4"/>
              <w:left w:val="single" w:color="000000" w:sz="4"/>
              <w:bottom w:val="single" w:color="000000" w:sz="4"/>
              <w:right w:val="single" w:color="000000" w:sz="4"/>
            </w:tcBorders>
            <w:vAlign w:val="top"/>
          </w:tcPr>
          <w:p>
            <w:pPr>
              <w:jc w:val="left"/>
            </w:pPr>
            <w:r>
              <w:rPr>
                <w:b/>
                <w:sz w:val="18"/>
              </w:rPr>
              <w:t>一、</w:t>
            </w:r>
            <w:r>
              <w:rPr>
                <w:b/>
                <w:sz w:val="18"/>
              </w:rPr>
              <w:t>日常生活类教具：</w:t>
            </w:r>
            <w:r>
              <w:br/>
            </w:r>
            <w:r>
              <w:rPr>
                <w:sz w:val="18"/>
              </w:rPr>
              <w:t>蒙特梭利记忆评估用具、洗南瓜的工作、洗手的工作、切苹果的工作、擦桌子的工作、叠衣服的工作、清扫桌子的工作、洗桌子的工作、洗毛巾的工作、晾衣服的工作、叠餐巾的工作、擦镜子的工作、木器抛光的工作、擦叶子的工作、插花的工作、一抓三（三指）、倒豆子的工作（碗）、倒豆子的工作（透明杯子）、倒小米的工作（带柄）、倒绿豆的工作（透明带柄）、倒薏仁的工作（带柄精细）、倒水的工作、倒水的工作、倒水的工作、倒水的工作、倒水与分配的工作、功夫茶、倒水与分配（精细）的工作、舀的工作（低龄）、舀的工作（中段）、舀的工作（精细）、夹的工作（低龄）、夹的工作（分配）、夹的工作（精分）、筷子夹的工作（低龄）、筷子夹的分配工作、筷子夹的工作精分、筷子夹的工作中段、筷子夹分配的工作中段、捶打的工作、海绵吸水的工作、打泡泡的工作、摆餐具的工作、炸柠檬汁的工作、掸尘、</w:t>
            </w:r>
            <w:r>
              <w:rPr>
                <w:sz w:val="18"/>
              </w:rPr>
              <w:t>切的工作、开锁的工作、配对的工作、套盒、贝壳配对工作、二指抓的工作、小纽扣、大纽扣、蝴蝶结、编制鞋带（</w:t>
            </w:r>
            <w:r>
              <w:rPr>
                <w:sz w:val="18"/>
              </w:rPr>
              <w:t>X型）、钩扣、别针、撳扣、拉链、带扣、皮靴扣、维可牢尼龙粘扣、编织鞋带一型、"6格衣饰架、（不含衣饰）"、神秘袋、布盒I（白色布）、布盒II（彩色布）、昨天、今天、明天、串的工作</w:t>
            </w:r>
            <w:r>
              <w:rPr>
                <w:sz w:val="18"/>
              </w:rPr>
              <w:t>。</w:t>
            </w:r>
            <w:r>
              <w:br/>
            </w:r>
            <w:r>
              <w:rPr>
                <w:b/>
                <w:sz w:val="18"/>
              </w:rPr>
              <w:t>二、</w:t>
            </w:r>
            <w:r>
              <w:rPr>
                <w:b/>
                <w:sz w:val="18"/>
              </w:rPr>
              <w:t>感官类教具：</w:t>
            </w:r>
            <w:r>
              <w:br/>
            </w:r>
            <w:r>
              <w:rPr>
                <w:sz w:val="18"/>
              </w:rPr>
              <w:t>插座圆柱体、棕色梯、棕色梯投影卡、粉红塔带底座</w:t>
            </w:r>
            <w:r>
              <w:rPr>
                <w:sz w:val="18"/>
              </w:rPr>
              <w:t>、粉红塔投影卡、音桶、温量板、重量板、手眼协调圈、几何体支柱、圆柱体阶梯、立体四子棋、彩色圆柱、彩色圆柱投影卡、长棒、长棒基座、味觉瓶、三色圆盘组、几何立体组、几何立体组三部卡、触觉板、触觉板配对、二项式、三项式、构成三角形、色板、圆圆版、五种圆形嵌板、五种几何图形嵌板、倍数圆、基础图形、嗅觉筒、压觉桶、几何图形嵌板柜</w:t>
            </w:r>
            <w:r>
              <w:rPr>
                <w:sz w:val="18"/>
              </w:rPr>
              <w:t>。</w:t>
            </w:r>
            <w:r>
              <w:br/>
            </w:r>
            <w:r>
              <w:rPr>
                <w:b/>
                <w:sz w:val="18"/>
              </w:rPr>
              <w:t>三、</w:t>
            </w:r>
            <w:r>
              <w:rPr>
                <w:b/>
                <w:sz w:val="18"/>
              </w:rPr>
              <w:t>数学类教具：</w:t>
            </w:r>
            <w:r>
              <w:br/>
            </w:r>
            <w:r>
              <w:rPr>
                <w:sz w:val="18"/>
              </w:rPr>
              <w:t>1-100连续数板、数棒、数字棒基座、分数小人、分数小人对应卡、二倍数、乘除法板、三倍数、赛根板、塞根板配套珠子A、塞根板配套珠子B、加减法板、邮票游戏、立方体、数字与筹码、数字与筹码对应卡、体积组、砂数字板、纺锤棒箱、小算数架、数数棒、彩色小数棒、彩色串珠棒、算数尺、秤盘组、圆形分数板、四方拼盘、分解几何盘、数字拼版、不规则拼盘、一公分方块组、几何图形板、天平组、十进位组、十进位系统、几何体阶梯、组合几何体盘、数数看、重量法码、立方珠链及框架、45片100点正方形木片、9个1000点正方体木块、加法蛇游戏、减法蛇游戏、100串珠链、1000串珠链、金色串珠套装、银行游戏、1-9000数字大卡片、1-9000数字小卡片、小红、蓝数字棒、重叠几何图形、0-10奇偶数座、点的游戏、分解圆形铁片(榉木)、分解正方形、分解三角形、串珠整理盒、数字印章</w:t>
            </w:r>
            <w:r>
              <w:rPr>
                <w:sz w:val="18"/>
              </w:rPr>
              <w:t>。</w:t>
            </w:r>
            <w:r>
              <w:br/>
            </w:r>
            <w:r>
              <w:rPr>
                <w:b/>
                <w:sz w:val="18"/>
              </w:rPr>
              <w:t>四、</w:t>
            </w:r>
            <w:r>
              <w:rPr>
                <w:b/>
                <w:sz w:val="18"/>
              </w:rPr>
              <w:t>语言类教具：</w:t>
            </w:r>
            <w:r>
              <w:br/>
            </w:r>
            <w:r>
              <w:rPr>
                <w:sz w:val="18"/>
              </w:rPr>
              <w:t>大号活动字母箱、汉语拼音砂纸板、大写英文砂字板、红蓝英文砂子板、印刷字母箱、拼音结构练习、小号活动字母箱、立体语法符号、平面语法符号、笔划砂板、偏旁砂板、笔划印章、偏旁印章、铁质几何嵌板、铁制几何绘图座、</w:t>
            </w:r>
            <w:r>
              <w:rPr>
                <w:sz w:val="18"/>
              </w:rPr>
              <w:t>11色笔筒、金属铁制嵌板用纸盒、绘本</w:t>
            </w:r>
            <w:r>
              <w:rPr>
                <w:sz w:val="18"/>
              </w:rPr>
              <w:t>。</w:t>
            </w:r>
            <w:r>
              <w:br/>
            </w:r>
            <w:r>
              <w:rPr>
                <w:b/>
                <w:sz w:val="18"/>
              </w:rPr>
              <w:t>五、</w:t>
            </w:r>
            <w:r>
              <w:rPr>
                <w:b/>
                <w:sz w:val="18"/>
              </w:rPr>
              <w:t>人文科学类教具：</w:t>
            </w:r>
            <w:r>
              <w:br/>
            </w:r>
            <w:r>
              <w:rPr>
                <w:sz w:val="18"/>
              </w:rPr>
              <w:t>中国地图、世界地图、亚洲地图、欧洲地图拼图、北美洲地图拼图、南美洲地图拼图、非洲地图拼图、澳洲地图、地图架、八大行星、太阳系行星三部卡、世界各国国旗组、地球仪陆地和水、地球仪世界的组成、行政区地球仪、有字美国</w:t>
            </w:r>
            <w:r>
              <w:rPr>
                <w:sz w:val="18"/>
              </w:rPr>
              <w:t>PE地图、无字美国PE地图、有字北美洲PE地图、无字北美洲PE地图、有字南美洲PE地图、无字南美洲PE地图、有字非洲PE地图、无字非洲PE地图、有字世界PE地图、无字世界PE地图、有字欧洲PE地图、无字欧洲PE地图、有字加拿大PE地图、无字加拿大PE地图、有字澳洲PE地图、无字澳洲PE地图、有字亚洲PE地图、无字亚洲PE地图、蝙蝠骨骼标本、鸽子骨骼标本、海洋贝壳标本、海洋甲壳标本、有害昆虫标本、有益昆虫标本、一年四季、矿石岩石标本、兔子骨骼标本、鱼骨骼标本、蛙骨骼标本、海星标本、蝴蝶标本、大豆生长史标本、玉米生长史标本、水稻生长史标本、小麦生长史的标本、棉花生长史标本、花生生长史标本、PE植物、PE动物、植物嵌板柜、动物嵌板橱、叶嵌板、鸟嵌板、乌龟嵌板、鱼嵌板、青蛙嵌板、花嵌板、树嵌板、马嵌板、砂纸地形图、河流岛屿三步卡、活动时钟、活动时钟三部卡、树叶嵌板柜、动物三部卡、植物三部卡片、星座三部卡、男孩女孩成长、奥尔夫乐器、西方乐器、中国乐器、船、车标、家用电器、各种花、爬行动物、动物和脚印、动物的影子、哺乳动物、认识狗、认识鸟、鱼的各部分、树的各部分、地球各部分、花的各部分、颜色三段卡、水果果实、蔬菜果实、标识、交通标识、消防标识、会发声的动物、恐龙、刷子、谷物种子、成语故事、八大行星、七大洲三段卡、月相三段卡、自然现象</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教具柜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120×30×80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粉红塔教具柜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粉红塔教具柜</w:t>
            </w:r>
            <w:r>
              <w:rPr>
                <w:sz w:val="18"/>
              </w:rPr>
              <w:t>120×30×80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学生桌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120×60×50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8</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学生椅</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座高</w:t>
            </w:r>
            <w:r>
              <w:rPr>
                <w:sz w:val="18"/>
              </w:rPr>
              <w:t>28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书报架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90×30×80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鞋柜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120×30×40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榉木洗台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50×40×45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榉木南瓜桌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40×40×25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方桌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60×60×50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圆桌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60×45cm，实木材质，木材含水率≤12%，无死节、开裂、虫眼、腐眼等，均经过刨光、砂光、倒角、圆角处理，成品无毛刺、无裂纹，接缝自然，无明显缺口和缝隙；喷漆均匀，表面漆膜平整光亮、无皱皮、发粘和漏漆现象。使用无铅无苯的漆净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绘画板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材质：松木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5格地毯架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材质：多层板，</w:t>
            </w:r>
            <w:r>
              <w:rPr>
                <w:sz w:val="18"/>
              </w:rPr>
              <w:t>55×20×50cm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15格地毯架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58×35×44cm，樟子松材质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升降画画桌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70×50×50cm，樟子松材质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蒙氏画像</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5个/套，木制相框，塑封像片纸</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蒙氏走线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20米/卷，红、黄、蓝、绿</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蒙氏工作毯大号</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110×80cm，无纺布+丙纶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蒙氏工作毯中号</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80×60cm，无纺布+丙纶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蒙氏工作毯小号</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60×40cm，无纺布+丙纶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件</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蒙氏教学软件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涵盖日常生活、感觉、数学、科学文化、语言教育的使用方法、教学流程</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789"/>
            <w:tcBorders>
              <w:top w:val="none" w:color="000000" w:sz="4"/>
              <w:left w:val="single" w:color="000000" w:sz="4"/>
              <w:bottom w:val="single" w:color="000000" w:sz="4"/>
              <w:right w:val="single" w:color="000000" w:sz="4"/>
            </w:tcBorders>
            <w:vAlign w:val="top"/>
          </w:tcPr>
          <w:p>
            <w:pPr>
              <w:jc w:val="left"/>
            </w:pPr>
            <w:r>
              <w:rPr>
                <w:sz w:val="18"/>
              </w:rPr>
              <w:t>感觉统合七件套攀爬组合教具</w:t>
            </w:r>
            <w:r>
              <w:rPr>
                <w:sz w:val="18"/>
              </w:rPr>
              <w:t>-带电子（组合攀爬平台）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功能：由木梯、绳梯、绳网及攀岩等四款由浅至深不同难度攀爬器材共同组成的攀爬组件，按攀爬动作的活动形态、幅度及时间、空间等特点，为不同感统失调程度儿童提供多元化本体运动知觉训练。提升动作计划能力、身体四肢的协调或左右协调能力。</w:t>
            </w:r>
          </w:p>
          <w:p>
            <w:pPr>
              <w:jc w:val="left"/>
            </w:pPr>
            <w:r>
              <w:rPr>
                <w:sz w:val="18"/>
              </w:rPr>
              <w:t>2.</w:t>
            </w:r>
            <w:r>
              <w:rPr>
                <w:sz w:val="18"/>
              </w:rPr>
              <w:t>尺寸：平面式尺寸</w:t>
            </w:r>
            <w:r>
              <w:rPr>
                <w:sz w:val="18"/>
              </w:rPr>
              <w:t>5000</w:t>
            </w:r>
            <w:r>
              <w:rPr>
                <w:sz w:val="18"/>
              </w:rPr>
              <w:t>mm</w:t>
            </w:r>
            <w:r>
              <w:rPr>
                <w:sz w:val="18"/>
              </w:rPr>
              <w:t>宽</w:t>
            </w:r>
            <w:r>
              <w:rPr>
                <w:sz w:val="18"/>
              </w:rPr>
              <w:t>×2400</w:t>
            </w:r>
            <w:r>
              <w:rPr>
                <w:sz w:val="18"/>
              </w:rPr>
              <w:t>mm</w:t>
            </w:r>
            <w:r>
              <w:rPr>
                <w:sz w:val="18"/>
              </w:rPr>
              <w:t>高；框架式尺寸</w:t>
            </w:r>
            <w:r>
              <w:rPr>
                <w:sz w:val="18"/>
              </w:rPr>
              <w:t>3000×1200×2400</w:t>
            </w:r>
            <w:r>
              <w:rPr>
                <w:sz w:val="18"/>
              </w:rPr>
              <w:t>mm。</w:t>
            </w:r>
          </w:p>
          <w:p>
            <w:pPr>
              <w:jc w:val="left"/>
            </w:pPr>
            <w:r>
              <w:rPr>
                <w:sz w:val="18"/>
              </w:rPr>
              <w:t>3.</w:t>
            </w:r>
            <w:r>
              <w:rPr>
                <w:sz w:val="18"/>
              </w:rPr>
              <w:t>参数：根据现场实际情况进行选择框架式或平面式安装，实木框架结构，外层全软包处理，表面高粘度魔术布。配置</w:t>
            </w:r>
            <w:r>
              <w:rPr>
                <w:sz w:val="18"/>
              </w:rPr>
              <w:t>8个可移动声光互动装置，老师在平台APP终端可进行空间指引、制定攀爬路径。</w:t>
            </w:r>
          </w:p>
          <w:p>
            <w:pPr>
              <w:jc w:val="left"/>
            </w:pPr>
            <w:r>
              <w:rPr>
                <w:sz w:val="18"/>
              </w:rPr>
              <w:t>▲</w:t>
            </w:r>
            <w:r>
              <w:rPr>
                <w:sz w:val="18"/>
              </w:rPr>
              <w:t>4.</w:t>
            </w:r>
            <w:r>
              <w:rPr>
                <w:sz w:val="18"/>
              </w:rPr>
              <w:t>各攀爬模块参数如下：</w:t>
            </w:r>
            <w:r>
              <w:rPr>
                <w:sz w:val="18"/>
              </w:rPr>
              <w:t>（</w:t>
            </w:r>
            <w:r>
              <w:rPr>
                <w:sz w:val="18"/>
              </w:rPr>
              <w:t>1</w:t>
            </w:r>
            <w:r>
              <w:rPr>
                <w:sz w:val="18"/>
              </w:rPr>
              <w:t>）</w:t>
            </w:r>
            <w:r>
              <w:rPr>
                <w:sz w:val="18"/>
              </w:rPr>
              <w:t>攀岩约宽</w:t>
            </w:r>
            <w:r>
              <w:rPr>
                <w:sz w:val="18"/>
              </w:rPr>
              <w:t>2400mm</w:t>
            </w:r>
            <w:r>
              <w:rPr>
                <w:sz w:val="18"/>
              </w:rPr>
              <w:t>；（</w:t>
            </w:r>
            <w:r>
              <w:rPr>
                <w:sz w:val="18"/>
              </w:rPr>
              <w:t>2</w:t>
            </w:r>
            <w:r>
              <w:rPr>
                <w:sz w:val="18"/>
              </w:rPr>
              <w:t>）</w:t>
            </w:r>
            <w:r>
              <w:rPr>
                <w:sz w:val="18"/>
              </w:rPr>
              <w:t>绳网约宽</w:t>
            </w:r>
            <w:r>
              <w:rPr>
                <w:sz w:val="18"/>
              </w:rPr>
              <w:t>1200mm</w:t>
            </w:r>
            <w:r>
              <w:rPr>
                <w:sz w:val="18"/>
              </w:rPr>
              <w:t>；（</w:t>
            </w:r>
            <w:r>
              <w:rPr>
                <w:sz w:val="18"/>
              </w:rPr>
              <w:t>3</w:t>
            </w:r>
            <w:r>
              <w:rPr>
                <w:sz w:val="18"/>
              </w:rPr>
              <w:t>）</w:t>
            </w:r>
            <w:r>
              <w:rPr>
                <w:sz w:val="18"/>
              </w:rPr>
              <w:t>绳梯约宽</w:t>
            </w:r>
            <w:r>
              <w:rPr>
                <w:sz w:val="18"/>
              </w:rPr>
              <w:t>700mm</w:t>
            </w:r>
            <w:r>
              <w:rPr>
                <w:sz w:val="18"/>
              </w:rPr>
              <w:t>；（</w:t>
            </w:r>
            <w:r>
              <w:rPr>
                <w:sz w:val="18"/>
              </w:rPr>
              <w:t>4</w:t>
            </w:r>
            <w:r>
              <w:rPr>
                <w:sz w:val="18"/>
              </w:rPr>
              <w:t>）</w:t>
            </w:r>
            <w:r>
              <w:rPr>
                <w:sz w:val="18"/>
              </w:rPr>
              <w:t>木梯约宽</w:t>
            </w:r>
            <w:r>
              <w:rPr>
                <w:sz w:val="18"/>
              </w:rPr>
              <w:t>700mm；</w:t>
            </w:r>
            <w:r>
              <w:rPr>
                <w:b/>
                <w:sz w:val="18"/>
              </w:rPr>
              <w:t>【</w:t>
            </w:r>
            <w:r>
              <w:rPr>
                <w:b/>
                <w:sz w:val="18"/>
              </w:rPr>
              <w:t>提供该产品的软件测试报告，报告内容</w:t>
            </w:r>
            <w:r>
              <w:rPr>
                <w:b/>
                <w:sz w:val="18"/>
              </w:rPr>
              <w:t>需</w:t>
            </w:r>
            <w:r>
              <w:rPr>
                <w:b/>
                <w:sz w:val="18"/>
              </w:rPr>
              <w:t>对</w:t>
            </w:r>
            <w:r>
              <w:rPr>
                <w:b/>
                <w:sz w:val="18"/>
              </w:rPr>
              <w:t>相应</w:t>
            </w:r>
            <w:r>
              <w:rPr>
                <w:b/>
                <w:sz w:val="18"/>
              </w:rPr>
              <w:t>参数进行响应</w:t>
            </w:r>
            <w:r>
              <w:rPr>
                <w:b/>
                <w:sz w:val="18"/>
              </w:rPr>
              <w:t>，</w:t>
            </w:r>
            <w:r>
              <w:rPr>
                <w:b/>
                <w:sz w:val="18"/>
              </w:rPr>
              <w:t>需在《</w:t>
            </w:r>
            <w:r>
              <w:rPr>
                <w:b/>
                <w:sz w:val="18"/>
              </w:rPr>
              <w:t>“▲”条款响应表》中进行响应并填写证明材料的对应页码。为方便评审，建议用红框或涂底色等醒目标记方式对相应参数进行标识。</w:t>
            </w:r>
            <w:r>
              <w:rPr>
                <w:b/>
                <w:sz w:val="18"/>
              </w:rPr>
              <w:t>】</w:t>
            </w:r>
          </w:p>
          <w:p>
            <w:pPr>
              <w:jc w:val="left"/>
            </w:pPr>
            <w:r>
              <w:rPr>
                <w:sz w:val="18"/>
              </w:rPr>
              <w:t>▲</w:t>
            </w:r>
            <w:r>
              <w:rPr>
                <w:sz w:val="18"/>
              </w:rPr>
              <w:t>5.</w:t>
            </w:r>
            <w:r>
              <w:rPr>
                <w:sz w:val="18"/>
              </w:rPr>
              <w:t>控制模式</w:t>
            </w:r>
            <w:r>
              <w:rPr>
                <w:sz w:val="18"/>
              </w:rPr>
              <w:t>：（</w:t>
            </w:r>
            <w:r>
              <w:rPr>
                <w:sz w:val="18"/>
              </w:rPr>
              <w:t>1</w:t>
            </w:r>
            <w:r>
              <w:rPr>
                <w:sz w:val="18"/>
              </w:rPr>
              <w:t>）</w:t>
            </w:r>
            <w:r>
              <w:rPr>
                <w:sz w:val="18"/>
              </w:rPr>
              <w:t>外置控制面板控制</w:t>
            </w:r>
            <w:r>
              <w:rPr>
                <w:sz w:val="18"/>
              </w:rPr>
              <w:t>；（</w:t>
            </w:r>
            <w:r>
              <w:rPr>
                <w:sz w:val="18"/>
              </w:rPr>
              <w:t>2</w:t>
            </w:r>
            <w:r>
              <w:rPr>
                <w:sz w:val="18"/>
              </w:rPr>
              <w:t>）</w:t>
            </w:r>
            <w:r>
              <w:rPr>
                <w:sz w:val="18"/>
              </w:rPr>
              <w:t>独立平板控制</w:t>
            </w:r>
            <w:r>
              <w:rPr>
                <w:sz w:val="18"/>
              </w:rPr>
              <w:t>；（</w:t>
            </w:r>
            <w:r>
              <w:rPr>
                <w:sz w:val="18"/>
              </w:rPr>
              <w:t>3</w:t>
            </w:r>
            <w:r>
              <w:rPr>
                <w:sz w:val="18"/>
              </w:rPr>
              <w:t>）</w:t>
            </w:r>
            <w:r>
              <w:rPr>
                <w:sz w:val="18"/>
              </w:rPr>
              <w:t>APP手机客户端远程控制</w:t>
            </w:r>
            <w:r>
              <w:rPr>
                <w:sz w:val="18"/>
              </w:rPr>
              <w:t>。</w:t>
            </w:r>
            <w:r>
              <w:rPr>
                <w:b/>
                <w:sz w:val="18"/>
              </w:rPr>
              <w:t>【</w:t>
            </w:r>
            <w:r>
              <w:rPr>
                <w:b/>
                <w:sz w:val="18"/>
              </w:rPr>
              <w:t>提供该产品的软件测试报告，报告内容</w:t>
            </w:r>
            <w:r>
              <w:rPr>
                <w:b/>
                <w:sz w:val="18"/>
              </w:rPr>
              <w:t>需</w:t>
            </w:r>
            <w:r>
              <w:rPr>
                <w:b/>
                <w:sz w:val="18"/>
              </w:rPr>
              <w:t>对</w:t>
            </w:r>
            <w:r>
              <w:rPr>
                <w:b/>
                <w:sz w:val="18"/>
              </w:rPr>
              <w:t>相应</w:t>
            </w:r>
            <w:r>
              <w:rPr>
                <w:b/>
                <w:sz w:val="18"/>
              </w:rPr>
              <w:t>参数进行响应</w:t>
            </w:r>
            <w:r>
              <w:rPr>
                <w:b/>
                <w:sz w:val="18"/>
              </w:rPr>
              <w:t>，</w:t>
            </w:r>
            <w:r>
              <w:rPr>
                <w:b/>
                <w:sz w:val="18"/>
              </w:rPr>
              <w:t>需在《</w:t>
            </w:r>
            <w:r>
              <w:rPr>
                <w:b/>
                <w:sz w:val="18"/>
              </w:rPr>
              <w:t>“▲”条款响应表》中进行响应并填写证明材料的对应页码。为方便评审，建议用红框或涂底色等醒目标记方式对相应参数进行标识。</w:t>
            </w:r>
            <w:r>
              <w:rPr>
                <w:b/>
                <w:sz w:val="18"/>
              </w:rPr>
              <w:t>】</w:t>
            </w:r>
          </w:p>
          <w:p>
            <w:pPr>
              <w:jc w:val="left"/>
            </w:pPr>
            <w:r>
              <w:rPr>
                <w:sz w:val="18"/>
              </w:rPr>
              <w:t>▲</w:t>
            </w:r>
            <w:r>
              <w:rPr>
                <w:sz w:val="18"/>
              </w:rPr>
              <w:t>6.</w:t>
            </w:r>
            <w:r>
              <w:rPr>
                <w:sz w:val="18"/>
              </w:rPr>
              <w:t>提供</w:t>
            </w:r>
            <w:r>
              <w:rPr>
                <w:sz w:val="18"/>
              </w:rPr>
              <w:t>“</w:t>
            </w:r>
            <w:r>
              <w:rPr>
                <w:sz w:val="18"/>
              </w:rPr>
              <w:t>感觉统合七件套攀爬组合教具</w:t>
            </w:r>
            <w:r>
              <w:rPr>
                <w:sz w:val="18"/>
              </w:rPr>
              <w:t>-带电子（组合攀爬平台）</w:t>
            </w:r>
            <w:r>
              <w:rPr>
                <w:sz w:val="18"/>
              </w:rPr>
              <w:t>”</w:t>
            </w:r>
            <w:r>
              <w:rPr>
                <w:sz w:val="18"/>
              </w:rPr>
              <w:t>的软件著作权登记证书</w:t>
            </w:r>
            <w:r>
              <w:rPr>
                <w:sz w:val="18"/>
              </w:rPr>
              <w:t>。</w:t>
            </w:r>
            <w:r>
              <w:rPr>
                <w:b/>
                <w:sz w:val="18"/>
              </w:rPr>
              <w:t>【在投标文件中提供证书，</w:t>
            </w:r>
            <w:r>
              <w:rPr>
                <w:b/>
                <w:sz w:val="18"/>
              </w:rPr>
              <w:t>在《</w:t>
            </w:r>
            <w:r>
              <w:rPr>
                <w:b/>
                <w:sz w:val="18"/>
              </w:rPr>
              <w:t>“▲”条款响应表》中进行响应并填写证书在投标文件中的对应页码。</w:t>
            </w:r>
            <w:r>
              <w:rPr>
                <w:b/>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前庭训练大陀螺</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Φ82×40cm</w:t>
            </w:r>
            <w:r>
              <w:rPr>
                <w:sz w:val="18"/>
              </w:rPr>
              <w:t>。</w:t>
            </w:r>
            <w:r>
              <w:br/>
            </w:r>
            <w:r>
              <w:rPr>
                <w:sz w:val="18"/>
              </w:rPr>
              <w:t>2.</w:t>
            </w:r>
            <w:r>
              <w:rPr>
                <w:sz w:val="18"/>
              </w:rPr>
              <w:t>接受信息的刺激，平衡和姿势的健全发展。</w:t>
            </w:r>
            <w:r>
              <w:br/>
            </w:r>
            <w:r>
              <w:rPr>
                <w:sz w:val="18"/>
              </w:rPr>
              <w:t>3.</w:t>
            </w:r>
            <w:r>
              <w:rPr>
                <w:sz w:val="18"/>
              </w:rPr>
              <w:t>材质：塑料</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圆形滑车</w:t>
            </w:r>
            <w:r>
              <w:rPr>
                <w:sz w:val="18"/>
              </w:rPr>
              <w:t>(小)</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刺激儿童的前庭觉接收器，促进儿童的双脑分化与大肌肉本体刺激。</w:t>
            </w:r>
            <w:r>
              <w:br/>
            </w:r>
            <w:r>
              <w:rPr>
                <w:sz w:val="18"/>
              </w:rPr>
              <w:t>2.</w:t>
            </w:r>
            <w:r>
              <w:rPr>
                <w:sz w:val="18"/>
              </w:rPr>
              <w:t>材质：塑料</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儿童前庭吊缆、插棍系列</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150×60</w:t>
            </w:r>
            <w:r>
              <w:rPr>
                <w:sz w:val="18"/>
              </w:rPr>
              <w:t>cm</w:t>
            </w:r>
            <w:r>
              <w:rPr>
                <w:sz w:val="18"/>
              </w:rPr>
              <w:t>，大插棍、小插棍，大小混合插棍</w:t>
            </w:r>
            <w:r>
              <w:rPr>
                <w:sz w:val="18"/>
              </w:rPr>
              <w:t>。</w:t>
            </w:r>
          </w:p>
          <w:p>
            <w:pPr>
              <w:jc w:val="left"/>
            </w:pPr>
            <w:r>
              <w:rPr>
                <w:sz w:val="18"/>
              </w:rPr>
              <w:t>2.</w:t>
            </w:r>
            <w:r>
              <w:rPr>
                <w:sz w:val="18"/>
              </w:rPr>
              <w:t>功能：儿童在荡的过程中拔棍、插棍、颜色对应，可善前庭平衡不佳、触觉敏感或迟钝及身体协调不良等功能训练，时加强手眼协调，高强度注意力集中训练。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怀抱训练筒</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PVC</w:t>
            </w:r>
            <w:r>
              <w:rPr>
                <w:sz w:val="18"/>
              </w:rPr>
              <w:t>，</w:t>
            </w:r>
            <w:r>
              <w:rPr>
                <w:sz w:val="18"/>
              </w:rPr>
              <w:t>内包高弹性海棉，耐磨、防护。</w:t>
            </w:r>
          </w:p>
          <w:p>
            <w:pPr>
              <w:jc w:val="left"/>
            </w:pPr>
            <w:r>
              <w:rPr>
                <w:sz w:val="18"/>
              </w:rPr>
              <w:t>2.</w:t>
            </w:r>
            <w:r>
              <w:rPr>
                <w:sz w:val="18"/>
              </w:rPr>
              <w:t>尺寸：</w:t>
            </w:r>
            <w:r>
              <w:rPr>
                <w:sz w:val="18"/>
              </w:rPr>
              <w:t>64</w:t>
            </w:r>
            <w:r>
              <w:rPr>
                <w:sz w:val="18"/>
              </w:rPr>
              <w:t>×</w:t>
            </w:r>
            <w:r>
              <w:rPr>
                <w:sz w:val="18"/>
              </w:rPr>
              <w:t>23</w:t>
            </w:r>
            <w:r>
              <w:rPr>
                <w:sz w:val="18"/>
              </w:rPr>
              <w:t>×</w:t>
            </w:r>
            <w:r>
              <w:rPr>
                <w:sz w:val="18"/>
              </w:rPr>
              <w:t>65cm</w:t>
            </w:r>
            <w:r>
              <w:rPr>
                <w:sz w:val="18"/>
              </w:rPr>
              <w:t>软包</w:t>
            </w:r>
            <w:r>
              <w:rPr>
                <w:sz w:val="18"/>
              </w:rPr>
              <w:t>。</w:t>
            </w:r>
          </w:p>
          <w:p>
            <w:pPr>
              <w:jc w:val="left"/>
            </w:pPr>
            <w:r>
              <w:rPr>
                <w:sz w:val="18"/>
              </w:rPr>
              <w:t>3.</w:t>
            </w:r>
            <w:r>
              <w:rPr>
                <w:sz w:val="18"/>
              </w:rPr>
              <w:t>功能：让孩子抱住圆筒并且在圆筒上的摇摆和旋转，一方面可使前庭器官获得大量刺激，另一方面除矫正重力平衡感外，也可强化触觉体系</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平衡训练柱</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PVC</w:t>
            </w:r>
            <w:r>
              <w:rPr>
                <w:sz w:val="18"/>
              </w:rPr>
              <w:t>，</w:t>
            </w:r>
            <w:r>
              <w:rPr>
                <w:sz w:val="18"/>
              </w:rPr>
              <w:t>内包高弹性海棉，耐磨、防护。</w:t>
            </w:r>
          </w:p>
          <w:p>
            <w:pPr>
              <w:jc w:val="left"/>
            </w:pPr>
            <w:r>
              <w:rPr>
                <w:sz w:val="18"/>
              </w:rPr>
              <w:t>2.</w:t>
            </w:r>
            <w:r>
              <w:rPr>
                <w:sz w:val="18"/>
              </w:rPr>
              <w:t>尺寸</w:t>
            </w:r>
            <w:r>
              <w:rPr>
                <w:sz w:val="18"/>
              </w:rPr>
              <w:t>90×30</w:t>
            </w:r>
            <w:r>
              <w:rPr>
                <w:sz w:val="18"/>
              </w:rPr>
              <w:t>cm</w:t>
            </w:r>
            <w:r>
              <w:rPr>
                <w:sz w:val="18"/>
              </w:rPr>
              <w:t>软包</w:t>
            </w:r>
            <w:r>
              <w:rPr>
                <w:sz w:val="18"/>
              </w:rPr>
              <w:t>.</w:t>
            </w:r>
          </w:p>
          <w:p>
            <w:pPr>
              <w:jc w:val="left"/>
            </w:pPr>
            <w:r>
              <w:rPr>
                <w:sz w:val="18"/>
              </w:rPr>
              <w:t>3.</w:t>
            </w:r>
            <w:r>
              <w:rPr>
                <w:sz w:val="18"/>
              </w:rPr>
              <w:t>功能：儿童通过在圆柱上进行抱、站、坐的摇摆训练，增强前庭、本体、平衡等能力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训练支架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尺寸（一套包含）：</w:t>
            </w:r>
            <w:r>
              <w:rPr>
                <w:sz w:val="18"/>
              </w:rPr>
              <w:t>210×192×150cm</w:t>
            </w:r>
            <w:r>
              <w:rPr>
                <w:sz w:val="18"/>
              </w:rPr>
              <w:t>；</w:t>
            </w:r>
            <w:r>
              <w:rPr>
                <w:sz w:val="18"/>
              </w:rPr>
              <w:t>75×85cm</w:t>
            </w:r>
            <w:r>
              <w:br/>
            </w:r>
            <w:r>
              <w:rPr>
                <w:sz w:val="18"/>
              </w:rPr>
              <w:t>促进身体固有感觉统合功能，发展平衡能力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训练台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40×30</w:t>
            </w:r>
            <w:r>
              <w:rPr>
                <w:sz w:val="18"/>
              </w:rPr>
              <w:t>cm</w:t>
            </w:r>
          </w:p>
          <w:p>
            <w:pPr>
              <w:jc w:val="left"/>
            </w:pPr>
            <w:r>
              <w:rPr>
                <w:sz w:val="18"/>
              </w:rPr>
              <w:t>2.</w:t>
            </w:r>
            <w:r>
              <w:rPr>
                <w:sz w:val="18"/>
              </w:rPr>
              <w:t>功能：儿童在站立摇摆的过程中刺激前庭和本体感，训练身体机能平衡协调能力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训练凳</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1.材质：</w:t>
            </w:r>
            <w:r>
              <w:rPr>
                <w:sz w:val="18"/>
              </w:rPr>
              <w:t>环保工程塑料</w:t>
            </w:r>
            <w:r>
              <w:rPr>
                <w:sz w:val="18"/>
              </w:rPr>
              <w:t>。</w:t>
            </w:r>
          </w:p>
          <w:p>
            <w:pPr>
              <w:jc w:val="left"/>
            </w:pPr>
            <w:r>
              <w:rPr>
                <w:sz w:val="18"/>
              </w:rPr>
              <w:t>2.尺寸：</w:t>
            </w:r>
            <w:r>
              <w:rPr>
                <w:sz w:val="18"/>
              </w:rPr>
              <w:t>高约</w:t>
            </w:r>
            <w:r>
              <w:rPr>
                <w:sz w:val="18"/>
              </w:rPr>
              <w:t>25cm</w:t>
            </w:r>
            <w:r>
              <w:rPr>
                <w:sz w:val="18"/>
              </w:rPr>
              <w:t>。</w:t>
            </w:r>
          </w:p>
          <w:p>
            <w:pPr>
              <w:jc w:val="left"/>
            </w:pPr>
            <w:r>
              <w:rPr>
                <w:sz w:val="18"/>
              </w:rPr>
              <w:t>3.</w:t>
            </w:r>
            <w:r>
              <w:rPr>
                <w:sz w:val="18"/>
              </w:rPr>
              <w:t>设计功能：在坐及抬腿的过程中训练身体机能平衡及调能力，同时可配合其它器材进行使用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平衡踩踏车</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训练儿童关节、肌肉讯号输入加强，培养协调能力及信心。</w:t>
            </w:r>
            <w:r>
              <w:br/>
            </w:r>
            <w:r>
              <w:rPr>
                <w:sz w:val="18"/>
              </w:rPr>
              <w:t>2.</w:t>
            </w:r>
            <w:r>
              <w:rPr>
                <w:sz w:val="18"/>
              </w:rPr>
              <w:t>材质：塑料</w:t>
            </w:r>
            <w:r>
              <w:rPr>
                <w:sz w:val="18"/>
              </w:rPr>
              <w:t>+其它材质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木制训练板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1.材质：</w:t>
            </w:r>
            <w:r>
              <w:rPr>
                <w:sz w:val="18"/>
              </w:rPr>
              <w:t>木质</w:t>
            </w:r>
            <w:r>
              <w:rPr>
                <w:sz w:val="18"/>
              </w:rPr>
              <w:t>。</w:t>
            </w:r>
          </w:p>
          <w:p>
            <w:pPr>
              <w:jc w:val="left"/>
            </w:pPr>
            <w:r>
              <w:rPr>
                <w:sz w:val="18"/>
              </w:rPr>
              <w:t>2.尺寸</w:t>
            </w:r>
            <w:r>
              <w:rPr>
                <w:sz w:val="18"/>
              </w:rPr>
              <w:t>：</w:t>
            </w:r>
            <w:r>
              <w:rPr>
                <w:sz w:val="18"/>
              </w:rPr>
              <w:t>30×40cm外层包地毯</w:t>
            </w:r>
            <w:r>
              <w:rPr>
                <w:sz w:val="18"/>
              </w:rPr>
              <w:t>。</w:t>
            </w:r>
          </w:p>
          <w:p>
            <w:pPr>
              <w:jc w:val="left"/>
            </w:pPr>
            <w:r>
              <w:rPr>
                <w:sz w:val="18"/>
              </w:rPr>
              <w:t>3.</w:t>
            </w:r>
            <w:r>
              <w:rPr>
                <w:sz w:val="18"/>
              </w:rPr>
              <w:t>功能：进行爬行、滑行、拉推及目标物组合练习，刺激前庭、触觉、视觉。本体感及平衡感觉</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塑料滑板训练组</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40×42</w:t>
            </w:r>
            <w:r>
              <w:rPr>
                <w:sz w:val="18"/>
              </w:rPr>
              <w:t>cm</w:t>
            </w:r>
            <w:r>
              <w:rPr>
                <w:sz w:val="18"/>
              </w:rPr>
              <w:t>，</w:t>
            </w:r>
            <w:r>
              <w:rPr>
                <w:sz w:val="18"/>
              </w:rPr>
              <w:t>50×60</w:t>
            </w:r>
            <w:r>
              <w:rPr>
                <w:sz w:val="18"/>
              </w:rPr>
              <w:t>cm</w:t>
            </w:r>
            <w:r>
              <w:rPr>
                <w:sz w:val="18"/>
              </w:rPr>
              <w:t>两个为一套</w:t>
            </w:r>
            <w:r>
              <w:rPr>
                <w:sz w:val="18"/>
              </w:rPr>
              <w:t>；</w:t>
            </w:r>
          </w:p>
          <w:p>
            <w:pPr>
              <w:jc w:val="left"/>
            </w:pPr>
            <w:r>
              <w:rPr>
                <w:sz w:val="18"/>
              </w:rPr>
              <w:t>2.</w:t>
            </w:r>
            <w:r>
              <w:rPr>
                <w:sz w:val="18"/>
              </w:rPr>
              <w:t>环保塑料</w:t>
            </w:r>
            <w:r>
              <w:rPr>
                <w:sz w:val="18"/>
              </w:rPr>
              <w:t>；</w:t>
            </w:r>
          </w:p>
          <w:p>
            <w:pPr>
              <w:jc w:val="left"/>
            </w:pPr>
            <w:r>
              <w:rPr>
                <w:sz w:val="18"/>
              </w:rPr>
              <w:t>3.</w:t>
            </w:r>
            <w:r>
              <w:rPr>
                <w:sz w:val="18"/>
              </w:rPr>
              <w:t>功能：进行爬行、滑行、拉推及组合练习，刺激前庭、触觉、视觉。</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扶手圆形滑车</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1.材质：</w:t>
            </w:r>
            <w:r>
              <w:rPr>
                <w:sz w:val="18"/>
              </w:rPr>
              <w:t>环保塑料</w:t>
            </w:r>
            <w:r>
              <w:rPr>
                <w:sz w:val="18"/>
              </w:rPr>
              <w:t>；</w:t>
            </w:r>
          </w:p>
          <w:p>
            <w:pPr>
              <w:jc w:val="left"/>
            </w:pPr>
            <w:r>
              <w:rPr>
                <w:sz w:val="18"/>
              </w:rPr>
              <w:t>2.尺寸：</w:t>
            </w:r>
            <w:r>
              <w:rPr>
                <w:sz w:val="18"/>
              </w:rPr>
              <w:t>直径</w:t>
            </w:r>
            <w:r>
              <w:rPr>
                <w:sz w:val="18"/>
              </w:rPr>
              <w:t>50</w:t>
            </w:r>
            <w:r>
              <w:rPr>
                <w:sz w:val="18"/>
              </w:rPr>
              <w:t>cm</w:t>
            </w:r>
            <w:r>
              <w:rPr>
                <w:sz w:val="18"/>
              </w:rPr>
              <w:t>；</w:t>
            </w:r>
          </w:p>
          <w:p>
            <w:pPr>
              <w:jc w:val="left"/>
            </w:pPr>
            <w:r>
              <w:rPr>
                <w:sz w:val="18"/>
              </w:rPr>
              <w:t>3.</w:t>
            </w:r>
            <w:r>
              <w:rPr>
                <w:sz w:val="18"/>
              </w:rPr>
              <w:t>功能：进行滑行训练，加强前庭和触觉及平衡反应能力训练</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多功能训练盘</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直径</w:t>
            </w:r>
            <w:r>
              <w:rPr>
                <w:sz w:val="18"/>
              </w:rPr>
              <w:t>50</w:t>
            </w:r>
            <w:r>
              <w:rPr>
                <w:sz w:val="18"/>
              </w:rPr>
              <w:t>cm</w:t>
            </w:r>
            <w:r>
              <w:rPr>
                <w:sz w:val="18"/>
              </w:rPr>
              <w:t>；</w:t>
            </w:r>
          </w:p>
          <w:p>
            <w:pPr>
              <w:jc w:val="left"/>
            </w:pPr>
            <w:r>
              <w:rPr>
                <w:sz w:val="18"/>
              </w:rPr>
              <w:t>2.</w:t>
            </w:r>
            <w:r>
              <w:rPr>
                <w:sz w:val="18"/>
              </w:rPr>
              <w:t>功能：圆形滑车、手摇旋转盘、蛋形平衡盘、圆盘秋千等多种功能</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蛋形训练盘</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环保工程塑料</w:t>
            </w:r>
            <w:r>
              <w:rPr>
                <w:sz w:val="18"/>
              </w:rPr>
              <w:t>；</w:t>
            </w:r>
          </w:p>
          <w:p>
            <w:pPr>
              <w:jc w:val="left"/>
            </w:pPr>
            <w:r>
              <w:rPr>
                <w:sz w:val="18"/>
              </w:rPr>
              <w:t>2.尺寸：</w:t>
            </w:r>
            <w:r>
              <w:rPr>
                <w:sz w:val="18"/>
              </w:rPr>
              <w:t>￠</w:t>
            </w:r>
            <w:r>
              <w:rPr>
                <w:sz w:val="18"/>
              </w:rPr>
              <w:t>40cm</w:t>
            </w:r>
            <w:r>
              <w:rPr>
                <w:sz w:val="18"/>
              </w:rPr>
              <w:t>；</w:t>
            </w:r>
          </w:p>
          <w:p>
            <w:pPr>
              <w:jc w:val="left"/>
            </w:pPr>
            <w:r>
              <w:rPr>
                <w:sz w:val="18"/>
              </w:rPr>
              <w:t>3.</w:t>
            </w:r>
            <w:r>
              <w:rPr>
                <w:sz w:val="18"/>
              </w:rPr>
              <w:t>功能：加强脚协调能力训练，刺激前庭和本体平衡</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前后平衡台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120×48cm</w:t>
            </w:r>
            <w:r>
              <w:rPr>
                <w:sz w:val="18"/>
              </w:rPr>
              <w:t>；</w:t>
            </w:r>
            <w:r>
              <w:br/>
            </w:r>
            <w:r>
              <w:rPr>
                <w:sz w:val="18"/>
              </w:rPr>
              <w:t>2.</w:t>
            </w:r>
            <w:r>
              <w:rPr>
                <w:sz w:val="18"/>
              </w:rPr>
              <w:t>强化前庭刺激，加强身体平衡能力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左右平衡台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120×48cm</w:t>
            </w:r>
            <w:r>
              <w:rPr>
                <w:sz w:val="18"/>
              </w:rPr>
              <w:t>；</w:t>
            </w:r>
            <w:r>
              <w:br/>
            </w:r>
            <w:r>
              <w:rPr>
                <w:sz w:val="18"/>
              </w:rPr>
              <w:t>2.</w:t>
            </w:r>
            <w:r>
              <w:rPr>
                <w:sz w:val="18"/>
              </w:rPr>
              <w:t>功能：强化前庭刺激，加强身体平衡能力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S 形平衡台</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200cm</w:t>
            </w:r>
            <w:r>
              <w:rPr>
                <w:sz w:val="18"/>
              </w:rPr>
              <w:t>；</w:t>
            </w:r>
            <w:r>
              <w:br/>
            </w:r>
            <w:r>
              <w:rPr>
                <w:sz w:val="18"/>
              </w:rPr>
              <w:t>2.</w:t>
            </w:r>
            <w:r>
              <w:rPr>
                <w:sz w:val="18"/>
              </w:rPr>
              <w:t>功能：建立身体平衡能力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1/4 圆平衡木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功能：刺激儿童的本体发育，促进肌肉关节的灵活，并且有利于训练小朋友的挑战能力。</w:t>
            </w:r>
            <w:r>
              <w:br/>
            </w:r>
            <w:r>
              <w:rPr>
                <w:sz w:val="18"/>
              </w:rPr>
              <w:t>2.</w:t>
            </w:r>
            <w:r>
              <w:rPr>
                <w:sz w:val="18"/>
              </w:rPr>
              <w:t>材质：塑料</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半圆平衡石</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功能：训练孩子平衡及逻辑思维能力。</w:t>
            </w:r>
            <w:r>
              <w:br/>
            </w:r>
            <w:r>
              <w:rPr>
                <w:sz w:val="18"/>
              </w:rPr>
              <w:t>2.</w:t>
            </w:r>
            <w:r>
              <w:rPr>
                <w:sz w:val="18"/>
              </w:rPr>
              <w:t>材质：塑料</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对</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四角晃动平衡木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54×34cm</w:t>
            </w:r>
            <w:r>
              <w:rPr>
                <w:sz w:val="18"/>
              </w:rPr>
              <w:t>；</w:t>
            </w:r>
            <w:r>
              <w:br/>
            </w:r>
            <w:r>
              <w:rPr>
                <w:sz w:val="18"/>
              </w:rPr>
              <w:t>2.</w:t>
            </w:r>
            <w:r>
              <w:rPr>
                <w:sz w:val="18"/>
              </w:rPr>
              <w:t>功能：调节固有前庭感觉输入统合，发展平衡能力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晃动平衡木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205×45×95cm</w:t>
            </w:r>
            <w:r>
              <w:rPr>
                <w:sz w:val="18"/>
              </w:rPr>
              <w:t>；</w:t>
            </w:r>
            <w:r>
              <w:br/>
            </w:r>
            <w:r>
              <w:rPr>
                <w:sz w:val="18"/>
              </w:rPr>
              <w:t>2.</w:t>
            </w:r>
            <w:r>
              <w:rPr>
                <w:sz w:val="18"/>
              </w:rPr>
              <w:t>功能：调节固有前庭感觉输入统合，发展平衡能力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头部平衡训练器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1.材质：</w:t>
            </w:r>
            <w:r>
              <w:rPr>
                <w:sz w:val="18"/>
              </w:rPr>
              <w:t>环保工程塑料，多层</w:t>
            </w:r>
            <w:r>
              <w:rPr>
                <w:sz w:val="18"/>
              </w:rPr>
              <w:t>；</w:t>
            </w:r>
          </w:p>
          <w:p>
            <w:pPr>
              <w:jc w:val="left"/>
            </w:pPr>
            <w:r>
              <w:rPr>
                <w:sz w:val="18"/>
              </w:rPr>
              <w:t>2.</w:t>
            </w:r>
            <w:r>
              <w:rPr>
                <w:sz w:val="18"/>
              </w:rPr>
              <w:t>功能：平衡、机能协调及团队合作训练。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弹跳训练床</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直径</w:t>
            </w:r>
            <w:r>
              <w:rPr>
                <w:sz w:val="18"/>
              </w:rPr>
              <w:t>90cm</w:t>
            </w:r>
            <w:r>
              <w:rPr>
                <w:sz w:val="18"/>
              </w:rPr>
              <w:t>；</w:t>
            </w:r>
          </w:p>
          <w:p>
            <w:pPr>
              <w:jc w:val="left"/>
            </w:pPr>
            <w:r>
              <w:rPr>
                <w:sz w:val="18"/>
              </w:rPr>
              <w:t>2.</w:t>
            </w:r>
            <w:r>
              <w:rPr>
                <w:sz w:val="18"/>
              </w:rPr>
              <w:t>功能：强化前庭刺激，抑制过敏讯息，矫治重力不稳和平衡</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半月弯组合</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8件</w:t>
            </w:r>
            <w:r>
              <w:rPr>
                <w:sz w:val="18"/>
              </w:rPr>
              <w:t>，</w:t>
            </w:r>
            <w:r>
              <w:rPr>
                <w:sz w:val="18"/>
              </w:rPr>
              <w:t>可任意组合变化</w:t>
            </w:r>
            <w:r>
              <w:rPr>
                <w:sz w:val="18"/>
              </w:rPr>
              <w:t>，</w:t>
            </w:r>
            <w:r>
              <w:rPr>
                <w:sz w:val="18"/>
              </w:rPr>
              <w:t>发展孩子的前庭平衡能力及本体觉</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阳光遂道</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50cm×200cm</w:t>
            </w:r>
            <w:r>
              <w:rPr>
                <w:sz w:val="18"/>
              </w:rPr>
              <w:t>；</w:t>
            </w:r>
            <w:r>
              <w:br/>
            </w:r>
            <w:r>
              <w:rPr>
                <w:sz w:val="18"/>
              </w:rPr>
              <w:t>2.</w:t>
            </w:r>
            <w:r>
              <w:rPr>
                <w:sz w:val="18"/>
              </w:rPr>
              <w:t>功能：进出隧道时，光线、声音的改变可增加对孩子视、听觉的刺激。</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跳袋</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通过在跳袋内向前后左右跳跃，可帮助儿童克服本体感不足及触觉敏感或不足。</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前庭训练桶</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强化前庭刺激，增强前庭及本体感。</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太极珠</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规格：直径</w:t>
            </w:r>
            <w:r>
              <w:rPr>
                <w:sz w:val="18"/>
              </w:rPr>
              <w:t>20</w:t>
            </w:r>
            <w:r>
              <w:rPr>
                <w:sz w:val="18"/>
              </w:rPr>
              <w:t>cm</w:t>
            </w:r>
            <w:r>
              <w:rPr>
                <w:sz w:val="18"/>
              </w:rPr>
              <w:t>；</w:t>
            </w:r>
          </w:p>
          <w:p>
            <w:pPr>
              <w:jc w:val="left"/>
            </w:pPr>
            <w:r>
              <w:rPr>
                <w:sz w:val="18"/>
              </w:rPr>
              <w:t>2.</w:t>
            </w:r>
            <w:r>
              <w:rPr>
                <w:sz w:val="18"/>
              </w:rPr>
              <w:t>功能：肌能协调训练，手眼协调平衡能力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手眼训练掷圈</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功能：肌能协调训练，着重手眼协调加强注意力</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手部训练脂</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硅树脂，</w:t>
            </w:r>
            <w:r>
              <w:rPr>
                <w:sz w:val="18"/>
              </w:rPr>
              <w:t>6件套；帮助孩子在手和手指上发展精细运动肌肉的必备条件。</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88 轨道</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功能：刺激儿童的前庭觉发展，反应能力辨别能力以及手眼协调能力。</w:t>
            </w:r>
            <w:r>
              <w:br/>
            </w:r>
            <w:r>
              <w:rPr>
                <w:sz w:val="18"/>
              </w:rPr>
              <w:t>2.</w:t>
            </w:r>
            <w:r>
              <w:rPr>
                <w:sz w:val="18"/>
              </w:rPr>
              <w:t>材质：塑料</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训练大积木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雪花片（大雪花直径</w:t>
            </w:r>
            <w:r>
              <w:rPr>
                <w:sz w:val="18"/>
              </w:rPr>
              <w:t>22.5cm，厚2.2cm</w:t>
            </w:r>
            <w:r>
              <w:rPr>
                <w:sz w:val="18"/>
              </w:rPr>
              <w:t>；</w:t>
            </w:r>
            <w:r>
              <w:rPr>
                <w:sz w:val="18"/>
              </w:rPr>
              <w:t>小雪花直径</w:t>
            </w:r>
            <w:r>
              <w:rPr>
                <w:sz w:val="18"/>
              </w:rPr>
              <w:t>10cm，厚度1.5cm）</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平衡触觉板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49×13.5×7</w:t>
            </w:r>
            <w:r>
              <w:rPr>
                <w:sz w:val="18"/>
              </w:rPr>
              <w:t>cm</w:t>
            </w:r>
            <w:r>
              <w:rPr>
                <w:sz w:val="18"/>
              </w:rPr>
              <w:t>；</w:t>
            </w:r>
            <w:r>
              <w:br/>
            </w:r>
            <w:r>
              <w:rPr>
                <w:sz w:val="18"/>
              </w:rPr>
              <w:t>2.</w:t>
            </w:r>
            <w:r>
              <w:rPr>
                <w:sz w:val="18"/>
              </w:rPr>
              <w:t>功能：触电提供神经刺激讯号，加强儿童触觉学习，亦可与万象组配合，做均衡动作训练。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脊柱坐垫</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材质：橡胶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情绪缓解球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一对，每组由约</w:t>
            </w:r>
            <w:r>
              <w:rPr>
                <w:sz w:val="18"/>
              </w:rPr>
              <w:t>200个情绪缓解点组成，胶制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触觉训练步道</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148×30</w:t>
            </w:r>
            <w:r>
              <w:rPr>
                <w:sz w:val="18"/>
              </w:rPr>
              <w:t>cm</w:t>
            </w:r>
            <w:r>
              <w:rPr>
                <w:sz w:val="18"/>
              </w:rPr>
              <w:t>；</w:t>
            </w:r>
          </w:p>
          <w:p>
            <w:pPr>
              <w:jc w:val="left"/>
            </w:pPr>
            <w:r>
              <w:rPr>
                <w:sz w:val="18"/>
              </w:rPr>
              <w:t>2.</w:t>
            </w:r>
            <w:r>
              <w:rPr>
                <w:sz w:val="18"/>
              </w:rPr>
              <w:t>功能：触觉、平衡及肌能协调训练</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59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按摩球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8cm</w:t>
            </w:r>
            <w:r>
              <w:rPr>
                <w:sz w:val="18"/>
              </w:rPr>
              <w:t>；</w:t>
            </w:r>
          </w:p>
          <w:p>
            <w:pPr>
              <w:jc w:val="left"/>
            </w:pPr>
            <w:r>
              <w:rPr>
                <w:sz w:val="18"/>
              </w:rPr>
              <w:t>2.</w:t>
            </w:r>
            <w:r>
              <w:rPr>
                <w:sz w:val="18"/>
              </w:rPr>
              <w:t>材质：橡胶</w:t>
            </w:r>
            <w:r>
              <w:rPr>
                <w:sz w:val="18"/>
              </w:rPr>
              <w:t>；</w:t>
            </w:r>
            <w:r>
              <w:br/>
            </w:r>
            <w:r>
              <w:rPr>
                <w:sz w:val="18"/>
              </w:rPr>
              <w:t>3.</w:t>
            </w:r>
            <w:r>
              <w:rPr>
                <w:sz w:val="18"/>
              </w:rPr>
              <w:t>功能：发展孩子的触觉</w:t>
            </w:r>
            <w:r>
              <w:rPr>
                <w:sz w:val="18"/>
              </w:rPr>
              <w:t>,针对触觉敏感及迟钝型儿童。</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按摩球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18cm</w:t>
            </w:r>
            <w:r>
              <w:rPr>
                <w:sz w:val="18"/>
              </w:rPr>
              <w:t>；</w:t>
            </w:r>
          </w:p>
          <w:p>
            <w:pPr>
              <w:jc w:val="left"/>
            </w:pPr>
            <w:r>
              <w:rPr>
                <w:sz w:val="18"/>
              </w:rPr>
              <w:t>2.</w:t>
            </w:r>
            <w:r>
              <w:rPr>
                <w:sz w:val="18"/>
              </w:rPr>
              <w:t>材质：橡胶</w:t>
            </w:r>
            <w:r>
              <w:rPr>
                <w:sz w:val="18"/>
              </w:rPr>
              <w:t>；</w:t>
            </w:r>
            <w:r>
              <w:br/>
            </w:r>
            <w:r>
              <w:rPr>
                <w:sz w:val="18"/>
              </w:rPr>
              <w:t>3.</w:t>
            </w:r>
            <w:r>
              <w:rPr>
                <w:sz w:val="18"/>
              </w:rPr>
              <w:t>功能：发展孩子的触觉</w:t>
            </w:r>
            <w:r>
              <w:rPr>
                <w:sz w:val="18"/>
              </w:rPr>
              <w:t>,针对触觉敏感及迟钝型儿童。</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按摩球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70cm</w:t>
            </w:r>
            <w:r>
              <w:rPr>
                <w:sz w:val="18"/>
              </w:rPr>
              <w:t>；</w:t>
            </w:r>
          </w:p>
          <w:p>
            <w:pPr>
              <w:jc w:val="left"/>
            </w:pPr>
            <w:r>
              <w:rPr>
                <w:sz w:val="18"/>
              </w:rPr>
              <w:t>2.</w:t>
            </w:r>
            <w:r>
              <w:rPr>
                <w:sz w:val="18"/>
              </w:rPr>
              <w:t>材质：橡胶</w:t>
            </w:r>
            <w:r>
              <w:rPr>
                <w:sz w:val="18"/>
              </w:rPr>
              <w:t>；</w:t>
            </w:r>
            <w:r>
              <w:br/>
            </w:r>
            <w:r>
              <w:rPr>
                <w:sz w:val="18"/>
              </w:rPr>
              <w:t>3.</w:t>
            </w:r>
            <w:r>
              <w:rPr>
                <w:sz w:val="18"/>
              </w:rPr>
              <w:t>功能：发展孩子的触觉</w:t>
            </w:r>
            <w:r>
              <w:rPr>
                <w:sz w:val="18"/>
              </w:rPr>
              <w:t>,针对触觉敏感及迟钝型儿童。</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按摩球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85cm</w:t>
            </w:r>
            <w:r>
              <w:rPr>
                <w:sz w:val="18"/>
              </w:rPr>
              <w:t>；</w:t>
            </w:r>
          </w:p>
          <w:p>
            <w:pPr>
              <w:jc w:val="left"/>
            </w:pPr>
            <w:r>
              <w:rPr>
                <w:sz w:val="18"/>
              </w:rPr>
              <w:t>2.</w:t>
            </w:r>
            <w:r>
              <w:rPr>
                <w:sz w:val="18"/>
              </w:rPr>
              <w:t>材质：橡胶</w:t>
            </w:r>
            <w:r>
              <w:rPr>
                <w:sz w:val="18"/>
              </w:rPr>
              <w:t>；</w:t>
            </w:r>
            <w:r>
              <w:br/>
            </w:r>
            <w:r>
              <w:rPr>
                <w:sz w:val="18"/>
              </w:rPr>
              <w:t>3.</w:t>
            </w:r>
            <w:r>
              <w:rPr>
                <w:sz w:val="18"/>
              </w:rPr>
              <w:t>功能：发展孩子的触觉</w:t>
            </w:r>
            <w:r>
              <w:rPr>
                <w:sz w:val="18"/>
              </w:rPr>
              <w:t>，</w:t>
            </w:r>
            <w:r>
              <w:rPr>
                <w:sz w:val="18"/>
              </w:rPr>
              <w:t>针对触觉敏感及迟钝型儿童。</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趴地推球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15cm</w:t>
            </w:r>
            <w:r>
              <w:rPr>
                <w:sz w:val="18"/>
              </w:rPr>
              <w:t>；</w:t>
            </w:r>
            <w:r>
              <w:br/>
            </w:r>
            <w:r>
              <w:rPr>
                <w:sz w:val="18"/>
              </w:rPr>
              <w:t>2.</w:t>
            </w:r>
            <w:r>
              <w:rPr>
                <w:sz w:val="18"/>
              </w:rPr>
              <w:t>功能：加强眼球集中注视能力，改善眼球跳跃不稳，是减轻障碍的良好活动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大龙球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（一套包含）</w:t>
            </w:r>
            <w:r>
              <w:rPr>
                <w:sz w:val="18"/>
              </w:rPr>
              <w:t>：</w:t>
            </w:r>
            <w:r>
              <w:rPr>
                <w:sz w:val="18"/>
              </w:rPr>
              <w:t>Φ70、65cm</w:t>
            </w:r>
            <w:r>
              <w:rPr>
                <w:sz w:val="18"/>
              </w:rPr>
              <w:t>；</w:t>
            </w:r>
            <w:r>
              <w:br/>
            </w:r>
            <w:r>
              <w:rPr>
                <w:sz w:val="18"/>
              </w:rPr>
              <w:t>2.</w:t>
            </w:r>
            <w:r>
              <w:rPr>
                <w:sz w:val="18"/>
              </w:rPr>
              <w:t>功能：测试孩子的前庭平衡能力和重力感</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花生球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1.尺寸：</w:t>
            </w:r>
            <w:r>
              <w:rPr>
                <w:sz w:val="18"/>
              </w:rPr>
              <w:t>80×40cm</w:t>
            </w:r>
            <w:r>
              <w:rPr>
                <w:sz w:val="18"/>
              </w:rPr>
              <w:t>；</w:t>
            </w:r>
            <w:r>
              <w:br/>
            </w:r>
            <w:r>
              <w:rPr>
                <w:sz w:val="18"/>
              </w:rPr>
              <w:t>2.</w:t>
            </w:r>
            <w:r>
              <w:rPr>
                <w:sz w:val="18"/>
              </w:rPr>
              <w:t>功能：调节孩子的前庭平衡感及对重力的变化的感觉。</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羊角球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材质：橡胶</w:t>
            </w:r>
            <w:r>
              <w:rPr>
                <w:sz w:val="18"/>
              </w:rPr>
              <w:t>；</w:t>
            </w:r>
          </w:p>
          <w:p>
            <w:pPr>
              <w:jc w:val="left"/>
            </w:pPr>
            <w:r>
              <w:rPr>
                <w:sz w:val="18"/>
              </w:rPr>
              <w:t>2.尺寸：</w:t>
            </w:r>
            <w:r>
              <w:rPr>
                <w:sz w:val="18"/>
              </w:rPr>
              <w:t>直径</w:t>
            </w:r>
            <w:r>
              <w:rPr>
                <w:sz w:val="18"/>
              </w:rPr>
              <w:t>45cm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拉环羊角球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训练孩子的姿势和双侧的统合</w:t>
            </w:r>
            <w:r>
              <w:rPr>
                <w:sz w:val="18"/>
              </w:rPr>
              <w:t>,促进高程度的运作企化。</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贴花球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直径</w:t>
            </w:r>
            <w:r>
              <w:rPr>
                <w:sz w:val="18"/>
              </w:rPr>
              <w:t>18cm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69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喷花球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材质：橡胶</w:t>
            </w:r>
            <w:r>
              <w:rPr>
                <w:sz w:val="18"/>
              </w:rPr>
              <w:t>；</w:t>
            </w:r>
          </w:p>
          <w:p>
            <w:pPr>
              <w:jc w:val="left"/>
            </w:pPr>
            <w:r>
              <w:rPr>
                <w:sz w:val="18"/>
              </w:rPr>
              <w:t>2.尺寸：</w:t>
            </w:r>
            <w:r>
              <w:rPr>
                <w:sz w:val="18"/>
              </w:rPr>
              <w:t>直径</w:t>
            </w:r>
            <w:r>
              <w:rPr>
                <w:sz w:val="18"/>
              </w:rPr>
              <w:t>20cm</w:t>
            </w:r>
            <w:r>
              <w:rPr>
                <w:sz w:val="18"/>
              </w:rPr>
              <w:t>；</w:t>
            </w:r>
            <w:r>
              <w:br/>
            </w:r>
            <w:r>
              <w:rPr>
                <w:sz w:val="18"/>
              </w:rPr>
              <w:t>3.</w:t>
            </w:r>
            <w:r>
              <w:rPr>
                <w:sz w:val="18"/>
              </w:rPr>
              <w:t>功能：可用做练习球。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喷花球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材质：橡胶</w:t>
            </w:r>
            <w:r>
              <w:rPr>
                <w:sz w:val="18"/>
              </w:rPr>
              <w:t>；</w:t>
            </w:r>
          </w:p>
          <w:p>
            <w:pPr>
              <w:jc w:val="left"/>
            </w:pPr>
            <w:r>
              <w:rPr>
                <w:sz w:val="18"/>
              </w:rPr>
              <w:t>2.尺寸：</w:t>
            </w:r>
            <w:r>
              <w:rPr>
                <w:sz w:val="18"/>
              </w:rPr>
              <w:t>直径</w:t>
            </w:r>
            <w:r>
              <w:rPr>
                <w:sz w:val="18"/>
              </w:rPr>
              <w:t>2</w:t>
            </w:r>
            <w:r>
              <w:rPr>
                <w:sz w:val="18"/>
              </w:rPr>
              <w:t>5</w:t>
            </w:r>
            <w:r>
              <w:rPr>
                <w:sz w:val="18"/>
              </w:rPr>
              <w:t>cm</w:t>
            </w:r>
            <w:r>
              <w:rPr>
                <w:sz w:val="18"/>
              </w:rPr>
              <w:t>；</w:t>
            </w:r>
            <w:r>
              <w:br/>
            </w:r>
            <w:r>
              <w:rPr>
                <w:sz w:val="18"/>
              </w:rPr>
              <w:t>3.</w:t>
            </w:r>
            <w:r>
              <w:rPr>
                <w:sz w:val="18"/>
              </w:rPr>
              <w:t>功能：可用做练习球。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排球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18cm</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足球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18cm</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篮球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18cm</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感统训练积木</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红色双色，从简到难十一阶段任务操作卡组成</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感官操作训练组合</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18×4×26cm，红黄蓝绿四组，每组三个直径3</w:t>
            </w:r>
            <w:r>
              <w:rPr>
                <w:sz w:val="18"/>
              </w:rPr>
              <w:t>cm</w:t>
            </w:r>
            <w:r>
              <w:rPr>
                <w:sz w:val="18"/>
              </w:rPr>
              <w:t>的双面圆，配</w:t>
            </w:r>
            <w:r>
              <w:rPr>
                <w:sz w:val="18"/>
              </w:rPr>
              <w:t>18张木制操作卡组成</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创意接龙</w:t>
            </w:r>
            <w:r>
              <w:rPr>
                <w:sz w:val="18"/>
              </w:rPr>
              <w:t>(大)</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组合各种多变造型</w:t>
            </w:r>
            <w:r>
              <w:rPr>
                <w:sz w:val="18"/>
              </w:rPr>
              <w:t>，</w:t>
            </w:r>
            <w:r>
              <w:rPr>
                <w:sz w:val="18"/>
              </w:rPr>
              <w:t>鼓励孩子自行创意表现</w:t>
            </w:r>
            <w:r>
              <w:rPr>
                <w:sz w:val="18"/>
              </w:rPr>
              <w:t>，</w:t>
            </w:r>
            <w:r>
              <w:rPr>
                <w:sz w:val="18"/>
              </w:rPr>
              <w:t>乐趣无穷。</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幼儿感统训练测评系统</w:t>
            </w:r>
          </w:p>
        </w:tc>
        <w:tc>
          <w:tcPr>
            <w:tcW w:type="dxa" w:w="3455"/>
            <w:tcBorders>
              <w:top w:val="none" w:color="000000" w:sz="4"/>
              <w:left w:val="single" w:color="000000" w:sz="4"/>
              <w:bottom w:val="single" w:color="000000" w:sz="4"/>
              <w:right w:val="single" w:color="000000" w:sz="4"/>
            </w:tcBorders>
            <w:vAlign w:val="top"/>
          </w:tcPr>
          <w:p>
            <w:pPr>
              <w:jc w:val="left"/>
            </w:pPr>
            <w:r>
              <w:rPr>
                <w:b/>
                <w:sz w:val="18"/>
              </w:rPr>
              <w:t>一</w:t>
            </w:r>
            <w:r>
              <w:rPr>
                <w:b/>
                <w:sz w:val="18"/>
              </w:rPr>
              <w:t>、</w:t>
            </w:r>
            <w:r>
              <w:rPr>
                <w:b/>
                <w:sz w:val="18"/>
              </w:rPr>
              <w:t>软件系统主要功能：</w:t>
            </w:r>
            <w:r>
              <w:br/>
            </w:r>
            <w:r>
              <w:rPr>
                <w:sz w:val="18"/>
              </w:rPr>
              <w:t>1.数据处理计算机化；</w:t>
            </w:r>
            <w:r>
              <w:br/>
            </w:r>
            <w:r>
              <w:rPr>
                <w:sz w:val="18"/>
              </w:rPr>
              <w:t>2.结果分析图示化；</w:t>
            </w:r>
            <w:r>
              <w:br/>
            </w:r>
            <w:r>
              <w:rPr>
                <w:sz w:val="18"/>
              </w:rPr>
              <w:t>3.资料合成配置智能化；</w:t>
            </w:r>
            <w:r>
              <w:br/>
            </w:r>
            <w:r>
              <w:rPr>
                <w:sz w:val="18"/>
              </w:rPr>
              <w:t>4.信息统计与储存管理；</w:t>
            </w:r>
            <w:r>
              <w:br/>
            </w:r>
            <w:r>
              <w:rPr>
                <w:sz w:val="18"/>
              </w:rPr>
              <w:t>5.提供信息录入移动色标提示；</w:t>
            </w:r>
            <w:r>
              <w:br/>
            </w:r>
            <w:r>
              <w:rPr>
                <w:sz w:val="18"/>
              </w:rPr>
              <w:t>6.提供自由添加内容及标准页面输出。</w:t>
            </w:r>
            <w:r>
              <w:br/>
            </w:r>
            <w:r>
              <w:rPr>
                <w:b/>
                <w:sz w:val="18"/>
              </w:rPr>
              <w:t>二</w:t>
            </w:r>
            <w:r>
              <w:rPr>
                <w:b/>
                <w:sz w:val="18"/>
              </w:rPr>
              <w:t>、</w:t>
            </w:r>
            <w:r>
              <w:rPr>
                <w:b/>
                <w:sz w:val="18"/>
              </w:rPr>
              <w:t>测查指导功能：</w:t>
            </w:r>
            <w:r>
              <w:br/>
            </w:r>
            <w:r>
              <w:rPr>
                <w:sz w:val="18"/>
              </w:rPr>
              <w:t>根据实际测查数据，该软件系统采用了人工智能合成的方法，可直接生成打印报告、为师生提供辅导教材。</w:t>
            </w:r>
            <w:r>
              <w:br/>
            </w:r>
            <w:r>
              <w:rPr>
                <w:b/>
                <w:sz w:val="18"/>
              </w:rPr>
              <w:t>三</w:t>
            </w:r>
            <w:r>
              <w:rPr>
                <w:b/>
                <w:sz w:val="18"/>
              </w:rPr>
              <w:t>、</w:t>
            </w:r>
            <w:r>
              <w:rPr>
                <w:b/>
                <w:sz w:val="18"/>
              </w:rPr>
              <w:t>统计分析功能：</w:t>
            </w:r>
            <w:r>
              <w:br/>
            </w:r>
            <w:r>
              <w:rPr>
                <w:sz w:val="18"/>
              </w:rPr>
              <w:t>该软件系统可进行累加平均数分类统计运算，为教、研人员提供相应的数据分析，有助于在教学中准确、系统掌握幼儿的发展情况，以便更好的实施教学整体控制和个别辅导。</w:t>
            </w:r>
            <w:r>
              <w:br/>
            </w:r>
            <w:r>
              <w:rPr>
                <w:b/>
                <w:sz w:val="18"/>
              </w:rPr>
              <w:t>四</w:t>
            </w:r>
            <w:r>
              <w:rPr>
                <w:b/>
                <w:sz w:val="18"/>
              </w:rPr>
              <w:t>、</w:t>
            </w:r>
            <w:r>
              <w:rPr>
                <w:b/>
                <w:sz w:val="18"/>
              </w:rPr>
              <w:t>功能含概：</w:t>
            </w:r>
            <w:r>
              <w:br/>
            </w:r>
            <w:r>
              <w:rPr>
                <w:sz w:val="18"/>
              </w:rPr>
              <w:t>系统功能：全方位评估儿童综合感统发展，包括：认知能力训练、空间感、速度感、感官类注意力、观察力、记忆、感知觉、逻辑性思维训练；精细化肌肉发展训练：手眼协调训练、精细化动作、感统前庭、感统平衡、感统本体能力等全方位各项感统能力指标发展，并根据儿童评估结果出具有针对性的涵盖各项感统功能的测查报告及指导建议</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感统学习资料</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含正规考证学习书籍资料、感统测评史量表、孤独症儿童</w:t>
            </w:r>
            <w:r>
              <w:rPr>
                <w:sz w:val="18"/>
              </w:rPr>
              <w:t>13项检查表、丹佛发展筛查量表、肢体能力发展测查表、儿童生长发育指标检测教具使用方法、教学视频、教案。</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79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听觉多功能训练球</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材质：环保工程塑料</w:t>
            </w:r>
            <w:r>
              <w:rPr>
                <w:sz w:val="18"/>
              </w:rPr>
              <w:t>；</w:t>
            </w:r>
          </w:p>
          <w:p>
            <w:pPr>
              <w:jc w:val="left"/>
            </w:pPr>
            <w:r>
              <w:rPr>
                <w:sz w:val="18"/>
              </w:rPr>
              <w:t>2.尺寸：</w:t>
            </w:r>
            <w:r>
              <w:rPr>
                <w:sz w:val="18"/>
              </w:rPr>
              <w:t>￠</w:t>
            </w:r>
            <w:r>
              <w:rPr>
                <w:sz w:val="18"/>
              </w:rPr>
              <w:t>45cm，一套六个</w:t>
            </w:r>
            <w:r>
              <w:rPr>
                <w:sz w:val="18"/>
              </w:rPr>
              <w:t>；</w:t>
            </w:r>
          </w:p>
          <w:p>
            <w:pPr>
              <w:jc w:val="left"/>
            </w:pPr>
            <w:r>
              <w:rPr>
                <w:sz w:val="18"/>
              </w:rPr>
              <w:t>3.</w:t>
            </w:r>
            <w:r>
              <w:rPr>
                <w:sz w:val="18"/>
              </w:rPr>
              <w:t>功能：听觉、触觉、本体、平衡能力训练</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多用平衡行走板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材质：环保工程塑料</w:t>
            </w:r>
            <w:r>
              <w:rPr>
                <w:sz w:val="18"/>
              </w:rPr>
              <w:t>；</w:t>
            </w:r>
          </w:p>
          <w:p>
            <w:pPr>
              <w:jc w:val="left"/>
            </w:pPr>
            <w:r>
              <w:rPr>
                <w:sz w:val="18"/>
              </w:rPr>
              <w:t>2.尺寸：</w:t>
            </w:r>
            <w:r>
              <w:rPr>
                <w:sz w:val="18"/>
              </w:rPr>
              <w:t>20×40cm，三组</w:t>
            </w:r>
            <w:r>
              <w:rPr>
                <w:sz w:val="18"/>
              </w:rPr>
              <w:t>；</w:t>
            </w:r>
          </w:p>
          <w:p>
            <w:pPr>
              <w:jc w:val="left"/>
            </w:pPr>
            <w:r>
              <w:rPr>
                <w:sz w:val="18"/>
              </w:rPr>
              <w:t>3.</w:t>
            </w:r>
            <w:r>
              <w:rPr>
                <w:sz w:val="18"/>
              </w:rPr>
              <w:t>功能：触觉、本体、平衡能力及身体协调能力训练</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训练多功能组合</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材质：环保工程塑料</w:t>
            </w:r>
            <w:r>
              <w:rPr>
                <w:sz w:val="18"/>
              </w:rPr>
              <w:t>；</w:t>
            </w:r>
          </w:p>
          <w:p>
            <w:pPr>
              <w:jc w:val="left"/>
            </w:pPr>
            <w:r>
              <w:rPr>
                <w:sz w:val="18"/>
              </w:rPr>
              <w:t>2.尺寸：</w:t>
            </w:r>
            <w:r>
              <w:rPr>
                <w:sz w:val="18"/>
              </w:rPr>
              <w:t>71.5×81×15cm  114件</w:t>
            </w:r>
            <w:r>
              <w:rPr>
                <w:sz w:val="18"/>
              </w:rPr>
              <w:t>；</w:t>
            </w:r>
          </w:p>
          <w:p>
            <w:pPr>
              <w:jc w:val="left"/>
            </w:pPr>
            <w:r>
              <w:rPr>
                <w:sz w:val="18"/>
              </w:rPr>
              <w:t>3.</w:t>
            </w:r>
            <w:r>
              <w:rPr>
                <w:sz w:val="18"/>
              </w:rPr>
              <w:t>功能：可进行拆装组合，进行单项或综合的平衡、触觉、本体、前庭训练</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感统滑梯</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315×82×55cm</w:t>
            </w:r>
            <w:r>
              <w:rPr>
                <w:sz w:val="18"/>
              </w:rPr>
              <w:t>；</w:t>
            </w:r>
            <w:r>
              <w:br/>
            </w:r>
            <w:r>
              <w:rPr>
                <w:sz w:val="18"/>
              </w:rPr>
              <w:t>2.</w:t>
            </w:r>
            <w:r>
              <w:rPr>
                <w:sz w:val="18"/>
              </w:rPr>
              <w:t>训练目的：对头部，颈肌的同时收缩，促进前庭神经合脑干体系的活跃化。强烈刺激孩子的前庭体系、头部、颈肌同时收缩，促进身体保护伸展行为的成熟。增进触觉、视觉平衡的发展。</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83</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拳击袋</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加绳子高</w:t>
            </w:r>
            <w:r>
              <w:rPr>
                <w:sz w:val="18"/>
              </w:rPr>
              <w:t>60</w:t>
            </w:r>
            <w:r>
              <w:rPr>
                <w:sz w:val="18"/>
              </w:rPr>
              <w:t>cm</w:t>
            </w:r>
            <w:r>
              <w:rPr>
                <w:sz w:val="18"/>
              </w:rPr>
              <w:t>；</w:t>
            </w:r>
            <w:r>
              <w:br/>
            </w:r>
            <w:r>
              <w:rPr>
                <w:sz w:val="18"/>
              </w:rPr>
              <w:t>2.</w:t>
            </w:r>
            <w:r>
              <w:rPr>
                <w:sz w:val="18"/>
              </w:rPr>
              <w:t>功能：通过拳头的打击感受肌肉与关节互动，并发展孩子的本体觉及触觉</w:t>
            </w:r>
            <w:r>
              <w:rPr>
                <w:sz w:val="18"/>
              </w:rPr>
              <w:t>；</w:t>
            </w:r>
            <w:r>
              <w:br/>
            </w:r>
            <w:r>
              <w:rPr>
                <w:sz w:val="18"/>
              </w:rPr>
              <w:t>3.</w:t>
            </w:r>
            <w:r>
              <w:rPr>
                <w:sz w:val="18"/>
              </w:rPr>
              <w:t>材质：软包</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84</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彩虹伞</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功能：让宝宝积极参与到集体中来，培养团结协作的精神</w:t>
            </w:r>
            <w:r>
              <w:rPr>
                <w:sz w:val="18"/>
              </w:rPr>
              <w:t>；</w:t>
            </w:r>
            <w:r>
              <w:br/>
            </w:r>
            <w:r>
              <w:rPr>
                <w:sz w:val="18"/>
              </w:rPr>
              <w:t>2.</w:t>
            </w:r>
            <w:r>
              <w:rPr>
                <w:sz w:val="18"/>
              </w:rPr>
              <w:t>材质：布艺</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85</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体适能多功能运动套装（收纳车）</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EVA</w:t>
            </w:r>
            <w:r>
              <w:rPr>
                <w:sz w:val="18"/>
              </w:rPr>
              <w:t>；</w:t>
            </w:r>
          </w:p>
          <w:p>
            <w:pPr>
              <w:jc w:val="left"/>
            </w:pPr>
            <w:r>
              <w:rPr>
                <w:sz w:val="18"/>
              </w:rPr>
              <w:t>2.</w:t>
            </w:r>
            <w:r>
              <w:rPr>
                <w:sz w:val="18"/>
              </w:rPr>
              <w:t>配件数量：内含</w:t>
            </w:r>
            <w:r>
              <w:rPr>
                <w:sz w:val="18"/>
              </w:rPr>
              <w:t>126块+收纳车(1×1×1m)</w:t>
            </w:r>
            <w:r>
              <w:rPr>
                <w:sz w:val="18"/>
              </w:rPr>
              <w:t>；</w:t>
            </w:r>
            <w:r>
              <w:br/>
            </w:r>
            <w:r>
              <w:rPr>
                <w:sz w:val="18"/>
              </w:rPr>
              <w:t>3.</w:t>
            </w:r>
            <w:r>
              <w:rPr>
                <w:sz w:val="18"/>
              </w:rPr>
              <w:t>主要特点：本套产品基础配件有</w:t>
            </w:r>
            <w:r>
              <w:rPr>
                <w:sz w:val="18"/>
              </w:rPr>
              <w:t>13种不同形状</w:t>
            </w:r>
            <w:r>
              <w:rPr>
                <w:sz w:val="18"/>
              </w:rPr>
              <w:t>，</w:t>
            </w:r>
            <w:r>
              <w:rPr>
                <w:sz w:val="18"/>
              </w:rPr>
              <w:t>如：长方，圆体，棒，环形等，共计</w:t>
            </w:r>
            <w:r>
              <w:rPr>
                <w:sz w:val="18"/>
              </w:rPr>
              <w:t>126块。具有色彩鲜艳，重量轻。手感柔软，但密实牢固，结构与形状多样的特点。适合2-12岁之间的孩子，供15-20人在30-40平方米的场地，同时进行活动。通过拼，搭，组合，链接成适合钻，爬，跑，跳，跨，投掷，独木桥，推哑铃等游戏的学具，让孩子精。</w:t>
            </w:r>
            <w:r>
              <w:br/>
            </w:r>
            <w:r>
              <w:rPr>
                <w:sz w:val="18"/>
              </w:rPr>
              <w:t>4.</w:t>
            </w:r>
            <w:r>
              <w:rPr>
                <w:sz w:val="18"/>
              </w:rPr>
              <w:t>功能：让孩子在组件连接的过程中，锻炼他们的沟通与协作能力。在玩的过程中去感知色彩和形状，去锻炼双手和双脚。不同的动作要求，可以锻炼孩子的手眼协调能力，在竞赛游戏中，体验小组合作完成任务的乐趣。培养孩子的团队合作与进取心。感统多功能运动套装是一个创新的游乐教育设备，它将孩子们所在的任何空间如：幼儿园，早教机构，学校、儿童医院等，转变为鼓励学习，激发勇气，拼搏进取，将感觉统合发展运动与乐趣融为一体的游戏空间。</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86</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综合体能训练组</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规格：</w:t>
            </w:r>
            <w:r>
              <w:rPr>
                <w:sz w:val="18"/>
              </w:rPr>
              <w:t>H桥敦、钻洞桥敦、三角连接台、拱形钻洞、翘翘板桥敦、滑道梯共12件套</w:t>
            </w:r>
            <w:r>
              <w:rPr>
                <w:sz w:val="18"/>
              </w:rPr>
              <w:t>。</w:t>
            </w:r>
          </w:p>
          <w:p>
            <w:pPr>
              <w:jc w:val="left"/>
            </w:pPr>
            <w:r>
              <w:rPr>
                <w:sz w:val="18"/>
              </w:rPr>
              <w:t>2.</w:t>
            </w:r>
            <w:r>
              <w:rPr>
                <w:sz w:val="18"/>
              </w:rPr>
              <w:t>功能：可任意拆装组合，进行触觉、平衡、本体、体能、前庭等综合训练。</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87</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感统挂图</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800×600mm</w:t>
            </w:r>
            <w:r>
              <w:rPr>
                <w:sz w:val="18"/>
              </w:rPr>
              <w:t>，</w:t>
            </w:r>
            <w:r>
              <w:rPr>
                <w:sz w:val="18"/>
              </w:rPr>
              <w:t>6幅。</w:t>
            </w:r>
          </w:p>
          <w:p>
            <w:pPr>
              <w:jc w:val="left"/>
            </w:pPr>
            <w:r>
              <w:rPr>
                <w:sz w:val="18"/>
              </w:rPr>
              <w:t>2.</w:t>
            </w:r>
            <w:r>
              <w:rPr>
                <w:sz w:val="18"/>
              </w:rPr>
              <w:t>感觉统合实训知识、介绍</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88</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教具柜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120×30×80cm，实木材质，木材含水率≤12%，无死节、开裂、虫眼、腐眼等，均经过刨光、砂光、倒角、圆角处理，成品无毛刺、无裂纹，接缝自然，无明显缺口和缝隙；喷漆均匀，表面漆膜平整光亮、无皱皮、发粘和漏漆现象。使用无毒无铅无苯的品牌漆环保净味安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89</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球类收纳车</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规格：</w:t>
            </w:r>
            <w:r>
              <w:rPr>
                <w:sz w:val="18"/>
              </w:rPr>
              <w:t>95×65×95cm</w:t>
            </w:r>
            <w:r>
              <w:rPr>
                <w:sz w:val="18"/>
              </w:rPr>
              <w:t>；</w:t>
            </w:r>
            <w:r>
              <w:br/>
            </w:r>
            <w:r>
              <w:rPr>
                <w:sz w:val="18"/>
              </w:rPr>
              <w:t>2.</w:t>
            </w:r>
            <w:r>
              <w:rPr>
                <w:sz w:val="18"/>
              </w:rPr>
              <w:t>材质：</w:t>
            </w:r>
            <w:r>
              <w:rPr>
                <w:sz w:val="18"/>
              </w:rPr>
              <w:t>PP材质，Φ50mmPVC材质框架</w:t>
            </w:r>
            <w:r>
              <w:rPr>
                <w:sz w:val="18"/>
              </w:rPr>
              <w:t>，</w:t>
            </w:r>
            <w:r>
              <w:rPr>
                <w:sz w:val="18"/>
              </w:rPr>
              <w:t>壁厚</w:t>
            </w:r>
            <w:r>
              <w:rPr>
                <w:sz w:val="18"/>
              </w:rPr>
              <w:t>2.5mm。连结件均采用全新PP材质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90</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EVA地垫</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EVA材质</w:t>
            </w:r>
            <w:r>
              <w:rPr>
                <w:sz w:val="18"/>
              </w:rPr>
              <w:t>；</w:t>
            </w:r>
            <w:r>
              <w:rPr>
                <w:sz w:val="18"/>
              </w:rPr>
              <w:t>具有减震缓冲、保暖、防滑、防摔的特性。</w:t>
            </w:r>
          </w:p>
          <w:p>
            <w:pPr>
              <w:jc w:val="left"/>
            </w:pPr>
            <w:r>
              <w:rPr>
                <w:sz w:val="18"/>
              </w:rPr>
              <w:t>2.尺寸：</w:t>
            </w:r>
            <w:r>
              <w:rPr>
                <w:sz w:val="18"/>
              </w:rPr>
              <w:t>1000×1000×2mm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150</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块</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91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感统训练教具专用柜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尺寸</w:t>
            </w:r>
            <w:r>
              <w:rPr>
                <w:sz w:val="18"/>
              </w:rPr>
              <w:t>：</w:t>
            </w:r>
            <w:r>
              <w:rPr>
                <w:sz w:val="18"/>
              </w:rPr>
              <w:t>160×300×60cm±1cm带门材料柜6个，板材，颜色根据实训室整体色调确定；</w:t>
            </w:r>
            <w:r>
              <w:br/>
            </w:r>
            <w:r>
              <w:rPr>
                <w:sz w:val="18"/>
              </w:rPr>
              <w:t>根据实际场地尺寸定制感统器材教具柜与球架，</w:t>
            </w:r>
            <w:r>
              <w:rPr>
                <w:sz w:val="18"/>
              </w:rPr>
              <w:t>空间可容纳所有教具；</w:t>
            </w:r>
            <w:r>
              <w:rPr>
                <w:sz w:val="18"/>
              </w:rPr>
              <w:t>E0级颗粒板；</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组</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92</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实训室文化建设</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蒙台梭利、感统文化墙贴定制</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bl>
    <w:p>
      <w:pPr>
        <w:ind w:firstLine="421"/>
        <w:jc w:val="both"/>
      </w:pPr>
    </w:p>
    <w:p>
      <w:pPr>
        <w:jc w:val="both"/>
      </w:pPr>
      <w:r>
        <w:rPr>
          <w:b/>
          <w:sz w:val="21"/>
        </w:rPr>
        <w:t>1.4学前综合活动实训室配置表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40"/>
        <w:gridCol w:w="805"/>
        <w:gridCol w:w="3438"/>
        <w:gridCol w:w="431"/>
        <w:gridCol w:w="340"/>
      </w:tblGrid>
      <w:tr>
        <w:tc>
          <w:tcPr>
            <w:tcW w:type="dxa" w:w="5354"/>
            <w:gridSpan w:val="5"/>
            <w:tcBorders>
              <w:top w:val="single" w:color="000000" w:sz="4"/>
              <w:left w:val="single" w:color="000000" w:sz="4"/>
              <w:bottom w:val="single" w:color="000000" w:sz="4"/>
              <w:right w:val="single" w:color="000000" w:sz="4"/>
            </w:tcBorders>
            <w:vAlign w:val="top"/>
          </w:tcPr>
          <w:p>
            <w:pPr>
              <w:jc w:val="center"/>
            </w:pPr>
            <w:r>
              <w:rPr>
                <w:b/>
                <w:sz w:val="21"/>
              </w:rPr>
              <w:t>学前综合活动实训室配置表</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805"/>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38"/>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0"/>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双层基础柜</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800</w:t>
            </w:r>
            <w:r>
              <w:rPr>
                <w:sz w:val="18"/>
              </w:rPr>
              <w:t>×</w:t>
            </w:r>
            <w:r>
              <w:rPr>
                <w:sz w:val="18"/>
              </w:rPr>
              <w:t>300</w:t>
            </w:r>
            <w:r>
              <w:rPr>
                <w:sz w:val="18"/>
              </w:rPr>
              <w:t>×</w:t>
            </w:r>
            <w:r>
              <w:rPr>
                <w:sz w:val="18"/>
              </w:rPr>
              <w:t>560mm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双层弧形柜</w:t>
            </w:r>
          </w:p>
        </w:tc>
        <w:tc>
          <w:tcPr>
            <w:tcW w:type="dxa" w:w="3438"/>
            <w:tcBorders>
              <w:top w:val="none" w:color="000000" w:sz="4"/>
              <w:left w:val="single" w:color="000000" w:sz="4"/>
              <w:bottom w:val="single" w:color="000000" w:sz="4"/>
              <w:right w:val="single" w:color="000000" w:sz="4"/>
            </w:tcBorders>
            <w:vAlign w:val="top"/>
          </w:tcPr>
          <w:p>
            <w:pPr>
              <w:jc w:val="both"/>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635</w:t>
            </w:r>
            <w:r>
              <w:rPr>
                <w:sz w:val="18"/>
              </w:rPr>
              <w:t>×</w:t>
            </w:r>
            <w:r>
              <w:rPr>
                <w:sz w:val="18"/>
              </w:rPr>
              <w:t>340</w:t>
            </w:r>
            <w:r>
              <w:rPr>
                <w:sz w:val="18"/>
              </w:rPr>
              <w:t>×</w:t>
            </w:r>
            <w:r>
              <w:rPr>
                <w:sz w:val="18"/>
              </w:rPr>
              <w:t>560mm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三层基础柜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800</w:t>
            </w:r>
            <w:r>
              <w:rPr>
                <w:sz w:val="18"/>
              </w:rPr>
              <w:t>×</w:t>
            </w:r>
            <w:r>
              <w:rPr>
                <w:sz w:val="18"/>
              </w:rPr>
              <w:t>300</w:t>
            </w:r>
            <w:r>
              <w:rPr>
                <w:sz w:val="18"/>
              </w:rPr>
              <w:t>×</w:t>
            </w:r>
            <w:r>
              <w:rPr>
                <w:sz w:val="18"/>
              </w:rPr>
              <w:t>800mm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三层转角柜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18mm橡胶木指接板双面贴白桦浮雕纹饰面</w:t>
            </w:r>
            <w:r>
              <w:rPr>
                <w:sz w:val="18"/>
              </w:rPr>
              <w:t>；</w:t>
            </w:r>
            <w:r>
              <w:br/>
            </w:r>
            <w:r>
              <w:rPr>
                <w:sz w:val="18"/>
              </w:rPr>
              <w:t>（</w:t>
            </w:r>
            <w:r>
              <w:rPr>
                <w:sz w:val="18"/>
              </w:rPr>
              <w:t>2</w:t>
            </w:r>
            <w:r>
              <w:rPr>
                <w:sz w:val="18"/>
              </w:rPr>
              <w:t>）</w:t>
            </w:r>
            <w:r>
              <w:rPr>
                <w:sz w:val="18"/>
              </w:rPr>
              <w:t>15mm实木多层板双面贴白桦浮雕纹饰面</w:t>
            </w:r>
            <w:r>
              <w:rPr>
                <w:sz w:val="18"/>
              </w:rPr>
              <w:t>；</w:t>
            </w:r>
            <w:r>
              <w:br/>
            </w:r>
            <w:r>
              <w:rPr>
                <w:sz w:val="18"/>
              </w:rPr>
              <w:t>（</w:t>
            </w:r>
            <w:r>
              <w:rPr>
                <w:sz w:val="18"/>
              </w:rPr>
              <w:t>3</w:t>
            </w:r>
            <w:r>
              <w:rPr>
                <w:sz w:val="18"/>
              </w:rPr>
              <w:t>）</w:t>
            </w:r>
            <w:r>
              <w:rPr>
                <w:sz w:val="18"/>
              </w:rPr>
              <w:t>尺寸：</w:t>
            </w:r>
            <w:r>
              <w:rPr>
                <w:sz w:val="18"/>
              </w:rPr>
              <w:t>300</w:t>
            </w:r>
            <w:r>
              <w:rPr>
                <w:sz w:val="18"/>
              </w:rPr>
              <w:t>×</w:t>
            </w:r>
            <w:r>
              <w:rPr>
                <w:sz w:val="18"/>
              </w:rPr>
              <w:t>300</w:t>
            </w:r>
            <w:r>
              <w:rPr>
                <w:sz w:val="18"/>
              </w:rPr>
              <w:t>×</w:t>
            </w:r>
            <w:r>
              <w:rPr>
                <w:sz w:val="18"/>
              </w:rPr>
              <w:t>800mm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八格柜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1200</w:t>
            </w:r>
            <w:r>
              <w:rPr>
                <w:sz w:val="18"/>
              </w:rPr>
              <w:t>×</w:t>
            </w:r>
            <w:r>
              <w:rPr>
                <w:sz w:val="18"/>
              </w:rPr>
              <w:t>300</w:t>
            </w:r>
            <w:r>
              <w:rPr>
                <w:sz w:val="18"/>
              </w:rPr>
              <w:t>×</w:t>
            </w:r>
            <w:r>
              <w:rPr>
                <w:sz w:val="18"/>
              </w:rPr>
              <w:t>800mm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门帘</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15mm实木多层板双面贴三聚氰胺</w:t>
            </w:r>
            <w:r>
              <w:rPr>
                <w:sz w:val="18"/>
              </w:rPr>
              <w:t>；</w:t>
            </w:r>
            <w:r>
              <w:br/>
            </w:r>
            <w:r>
              <w:rPr>
                <w:sz w:val="18"/>
              </w:rPr>
              <w:t>（</w:t>
            </w:r>
            <w:r>
              <w:rPr>
                <w:sz w:val="18"/>
              </w:rPr>
              <w:t>2</w:t>
            </w:r>
            <w:r>
              <w:rPr>
                <w:sz w:val="18"/>
              </w:rPr>
              <w:t>）</w:t>
            </w:r>
            <w:r>
              <w:rPr>
                <w:sz w:val="18"/>
              </w:rPr>
              <w:t>尺寸：</w:t>
            </w:r>
            <w:r>
              <w:rPr>
                <w:sz w:val="18"/>
              </w:rPr>
              <w:t>600</w:t>
            </w:r>
            <w:r>
              <w:rPr>
                <w:sz w:val="18"/>
              </w:rPr>
              <w:t>×</w:t>
            </w:r>
            <w:r>
              <w:rPr>
                <w:sz w:val="18"/>
              </w:rPr>
              <w:t>120</w:t>
            </w:r>
            <w:r>
              <w:rPr>
                <w:sz w:val="18"/>
              </w:rPr>
              <w:t>×</w:t>
            </w:r>
            <w:r>
              <w:rPr>
                <w:sz w:val="18"/>
              </w:rPr>
              <w:t>1400mm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角色门帘</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15mm实木多层板双面贴三聚氰胺</w:t>
            </w:r>
            <w:r>
              <w:rPr>
                <w:sz w:val="18"/>
              </w:rPr>
              <w:t>；</w:t>
            </w:r>
            <w:r>
              <w:br/>
            </w:r>
            <w:r>
              <w:rPr>
                <w:sz w:val="18"/>
              </w:rPr>
              <w:t>（</w:t>
            </w:r>
            <w:r>
              <w:rPr>
                <w:sz w:val="18"/>
              </w:rPr>
              <w:t>2</w:t>
            </w:r>
            <w:r>
              <w:rPr>
                <w:sz w:val="18"/>
              </w:rPr>
              <w:t>）</w:t>
            </w:r>
            <w:r>
              <w:rPr>
                <w:sz w:val="18"/>
              </w:rPr>
              <w:t>尺寸：</w:t>
            </w:r>
            <w:r>
              <w:rPr>
                <w:sz w:val="18"/>
              </w:rPr>
              <w:t>830</w:t>
            </w:r>
            <w:r>
              <w:rPr>
                <w:sz w:val="18"/>
              </w:rPr>
              <w:t>×</w:t>
            </w:r>
            <w:r>
              <w:rPr>
                <w:sz w:val="18"/>
              </w:rPr>
              <w:t>120</w:t>
            </w:r>
            <w:r>
              <w:rPr>
                <w:sz w:val="18"/>
              </w:rPr>
              <w:t>×</w:t>
            </w:r>
            <w:r>
              <w:rPr>
                <w:sz w:val="18"/>
              </w:rPr>
              <w:t>1250mm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建构桌</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804</w:t>
            </w:r>
            <w:r>
              <w:rPr>
                <w:sz w:val="18"/>
              </w:rPr>
              <w:t>×</w:t>
            </w:r>
            <w:r>
              <w:rPr>
                <w:sz w:val="18"/>
              </w:rPr>
              <w:t>804</w:t>
            </w:r>
            <w:r>
              <w:rPr>
                <w:sz w:val="18"/>
              </w:rPr>
              <w:t>×</w:t>
            </w:r>
            <w:r>
              <w:rPr>
                <w:sz w:val="18"/>
              </w:rPr>
              <w:t>520mm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教具架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）材质：</w:t>
            </w:r>
            <w:r>
              <w:rPr>
                <w:sz w:val="18"/>
              </w:rPr>
              <w:t>实木材质；</w:t>
            </w:r>
            <w:r>
              <w:br/>
            </w:r>
            <w:r>
              <w:rPr>
                <w:sz w:val="18"/>
              </w:rPr>
              <w:t>（</w:t>
            </w:r>
            <w:r>
              <w:rPr>
                <w:sz w:val="18"/>
              </w:rPr>
              <w:t>2</w:t>
            </w:r>
            <w:r>
              <w:rPr>
                <w:sz w:val="18"/>
              </w:rPr>
              <w:t>）</w:t>
            </w:r>
            <w:r>
              <w:rPr>
                <w:sz w:val="18"/>
              </w:rPr>
              <w:t>尺寸：</w:t>
            </w:r>
            <w:r>
              <w:rPr>
                <w:sz w:val="18"/>
              </w:rPr>
              <w:t>120cm×30cm×65cm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组</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图书架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）材质：</w:t>
            </w:r>
            <w:r>
              <w:rPr>
                <w:sz w:val="18"/>
              </w:rPr>
              <w:t>实木材质；</w:t>
            </w:r>
            <w:r>
              <w:br/>
            </w:r>
            <w:r>
              <w:rPr>
                <w:sz w:val="18"/>
              </w:rPr>
              <w:t>（</w:t>
            </w:r>
            <w:r>
              <w:rPr>
                <w:sz w:val="18"/>
              </w:rPr>
              <w:t>2</w:t>
            </w:r>
            <w:r>
              <w:rPr>
                <w:sz w:val="18"/>
              </w:rPr>
              <w:t>）</w:t>
            </w:r>
            <w:r>
              <w:rPr>
                <w:sz w:val="18"/>
              </w:rPr>
              <w:t>尺寸：</w:t>
            </w:r>
            <w:r>
              <w:rPr>
                <w:sz w:val="18"/>
              </w:rPr>
              <w:t>80cm×40cm×90cm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组</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鞋柜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1046×300×368mm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美术柜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800×400×660mm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表演柜</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18mm橡胶木指接板双面贴白桦浮雕纹饰面</w:t>
            </w:r>
            <w:r>
              <w:rPr>
                <w:sz w:val="18"/>
              </w:rPr>
              <w:t>；</w:t>
            </w:r>
            <w:r>
              <w:br/>
            </w:r>
            <w:r>
              <w:rPr>
                <w:sz w:val="18"/>
              </w:rPr>
              <w:t>（</w:t>
            </w:r>
            <w:r>
              <w:rPr>
                <w:sz w:val="18"/>
              </w:rPr>
              <w:t>2</w:t>
            </w:r>
            <w:r>
              <w:rPr>
                <w:sz w:val="18"/>
              </w:rPr>
              <w:t>）</w:t>
            </w:r>
            <w:r>
              <w:rPr>
                <w:sz w:val="18"/>
              </w:rPr>
              <w:t>15mm实木多层板双面贴白桦浮雕纹饰面</w:t>
            </w:r>
            <w:r>
              <w:rPr>
                <w:sz w:val="18"/>
              </w:rPr>
              <w:t>；</w:t>
            </w:r>
            <w:r>
              <w:br/>
            </w:r>
            <w:r>
              <w:rPr>
                <w:sz w:val="18"/>
              </w:rPr>
              <w:t>（</w:t>
            </w:r>
            <w:r>
              <w:rPr>
                <w:sz w:val="18"/>
              </w:rPr>
              <w:t>3</w:t>
            </w:r>
            <w:r>
              <w:rPr>
                <w:sz w:val="18"/>
              </w:rPr>
              <w:t>）</w:t>
            </w:r>
            <w:r>
              <w:rPr>
                <w:sz w:val="18"/>
              </w:rPr>
              <w:t>2mm塑料镜片</w:t>
            </w:r>
            <w:r>
              <w:rPr>
                <w:sz w:val="18"/>
              </w:rPr>
              <w:t>；</w:t>
            </w:r>
            <w:r>
              <w:br/>
            </w:r>
            <w:r>
              <w:rPr>
                <w:sz w:val="18"/>
              </w:rPr>
              <w:t>（</w:t>
            </w:r>
            <w:r>
              <w:rPr>
                <w:sz w:val="18"/>
              </w:rPr>
              <w:t>4</w:t>
            </w:r>
            <w:r>
              <w:rPr>
                <w:sz w:val="18"/>
              </w:rPr>
              <w:t>）</w:t>
            </w:r>
            <w:r>
              <w:rPr>
                <w:sz w:val="18"/>
              </w:rPr>
              <w:t>尺寸：</w:t>
            </w:r>
            <w:r>
              <w:rPr>
                <w:sz w:val="18"/>
              </w:rPr>
              <w:t>820×440×1100mm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储物箱（大号）</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储物箱盖子：</w:t>
            </w:r>
            <w:r>
              <w:br/>
            </w:r>
            <w:r>
              <w:rPr>
                <w:sz w:val="18"/>
              </w:rPr>
              <w:t>（</w:t>
            </w:r>
            <w:r>
              <w:rPr>
                <w:sz w:val="18"/>
              </w:rPr>
              <w:t>1</w:t>
            </w:r>
            <w:r>
              <w:rPr>
                <w:sz w:val="18"/>
              </w:rPr>
              <w:t>）</w:t>
            </w:r>
            <w:r>
              <w:rPr>
                <w:sz w:val="18"/>
              </w:rPr>
              <w:t>规格：外径尺寸</w:t>
            </w:r>
            <w:r>
              <w:rPr>
                <w:sz w:val="18"/>
              </w:rPr>
              <w:t>35.8cm×27.8cm×1.6cm，塑料厚度0.16cm</w:t>
            </w:r>
            <w:r>
              <w:rPr>
                <w:sz w:val="18"/>
              </w:rPr>
              <w:t>；</w:t>
            </w:r>
            <w:r>
              <w:br/>
            </w:r>
            <w:r>
              <w:rPr>
                <w:sz w:val="18"/>
              </w:rPr>
              <w:t>（</w:t>
            </w:r>
            <w:r>
              <w:rPr>
                <w:sz w:val="18"/>
              </w:rPr>
              <w:t>2</w:t>
            </w:r>
            <w:r>
              <w:rPr>
                <w:sz w:val="18"/>
              </w:rPr>
              <w:t>）</w:t>
            </w:r>
            <w:r>
              <w:rPr>
                <w:sz w:val="18"/>
              </w:rPr>
              <w:t>材质：</w:t>
            </w:r>
            <w:r>
              <w:rPr>
                <w:sz w:val="18"/>
              </w:rPr>
              <w:t>ABS</w:t>
            </w:r>
            <w:r>
              <w:rPr>
                <w:sz w:val="18"/>
              </w:rPr>
              <w:t>。</w:t>
            </w:r>
            <w:r>
              <w:br/>
            </w:r>
            <w:r>
              <w:rPr>
                <w:sz w:val="18"/>
              </w:rPr>
              <w:t>储物箱：</w:t>
            </w:r>
            <w:r>
              <w:br/>
            </w:r>
            <w:r>
              <w:rPr>
                <w:sz w:val="18"/>
              </w:rPr>
              <w:t>（</w:t>
            </w:r>
            <w:r>
              <w:rPr>
                <w:sz w:val="18"/>
              </w:rPr>
              <w:t>1</w:t>
            </w:r>
            <w:r>
              <w:rPr>
                <w:sz w:val="18"/>
              </w:rPr>
              <w:t>）</w:t>
            </w:r>
            <w:r>
              <w:rPr>
                <w:sz w:val="18"/>
              </w:rPr>
              <w:t>规格：外径尺寸</w:t>
            </w:r>
            <w:r>
              <w:rPr>
                <w:sz w:val="18"/>
              </w:rPr>
              <w:t>36cm×27cm×20cm，塑料厚度0.15cm</w:t>
            </w:r>
            <w:r>
              <w:rPr>
                <w:sz w:val="18"/>
              </w:rPr>
              <w:t>；</w:t>
            </w:r>
            <w:r>
              <w:br/>
            </w:r>
            <w:r>
              <w:rPr>
                <w:sz w:val="18"/>
              </w:rPr>
              <w:t>（</w:t>
            </w:r>
            <w:r>
              <w:rPr>
                <w:sz w:val="18"/>
              </w:rPr>
              <w:t>2</w:t>
            </w:r>
            <w:r>
              <w:rPr>
                <w:sz w:val="18"/>
              </w:rPr>
              <w:t>）</w:t>
            </w:r>
            <w:r>
              <w:rPr>
                <w:sz w:val="18"/>
              </w:rPr>
              <w:t>材质：</w:t>
            </w:r>
            <w:r>
              <w:rPr>
                <w:sz w:val="18"/>
              </w:rPr>
              <w:t>PP</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储物箱（小号）</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储物箱盖子：</w:t>
            </w:r>
            <w:r>
              <w:br/>
            </w:r>
            <w:r>
              <w:rPr>
                <w:sz w:val="18"/>
              </w:rPr>
              <w:t>（</w:t>
            </w:r>
            <w:r>
              <w:rPr>
                <w:sz w:val="18"/>
              </w:rPr>
              <w:t>1</w:t>
            </w:r>
            <w:r>
              <w:rPr>
                <w:sz w:val="18"/>
              </w:rPr>
              <w:t>）</w:t>
            </w:r>
            <w:r>
              <w:rPr>
                <w:sz w:val="18"/>
              </w:rPr>
              <w:t>规格：外径尺寸</w:t>
            </w:r>
            <w:r>
              <w:rPr>
                <w:sz w:val="18"/>
              </w:rPr>
              <w:t>35.8cm×27.8cm×1.6cm，塑料厚度0.16cm</w:t>
            </w:r>
            <w:r>
              <w:rPr>
                <w:sz w:val="18"/>
              </w:rPr>
              <w:t>；</w:t>
            </w:r>
            <w:r>
              <w:br/>
            </w:r>
            <w:r>
              <w:rPr>
                <w:sz w:val="18"/>
              </w:rPr>
              <w:t>（</w:t>
            </w:r>
            <w:r>
              <w:rPr>
                <w:sz w:val="18"/>
              </w:rPr>
              <w:t>2</w:t>
            </w:r>
            <w:r>
              <w:rPr>
                <w:sz w:val="18"/>
              </w:rPr>
              <w:t>）</w:t>
            </w:r>
            <w:r>
              <w:rPr>
                <w:sz w:val="18"/>
              </w:rPr>
              <w:t>材质：</w:t>
            </w:r>
            <w:r>
              <w:rPr>
                <w:sz w:val="18"/>
              </w:rPr>
              <w:t>ABS</w:t>
            </w:r>
            <w:r>
              <w:rPr>
                <w:sz w:val="18"/>
              </w:rPr>
              <w:t>。</w:t>
            </w:r>
            <w:r>
              <w:br/>
            </w:r>
            <w:r>
              <w:rPr>
                <w:sz w:val="18"/>
              </w:rPr>
              <w:t>储物箱：</w:t>
            </w:r>
            <w:r>
              <w:br/>
            </w:r>
            <w:r>
              <w:rPr>
                <w:sz w:val="18"/>
              </w:rPr>
              <w:t>（</w:t>
            </w:r>
            <w:r>
              <w:rPr>
                <w:sz w:val="18"/>
              </w:rPr>
              <w:t>1</w:t>
            </w:r>
            <w:r>
              <w:rPr>
                <w:sz w:val="18"/>
              </w:rPr>
              <w:t>）</w:t>
            </w:r>
            <w:r>
              <w:rPr>
                <w:sz w:val="18"/>
              </w:rPr>
              <w:t>规格：外径尺寸</w:t>
            </w:r>
            <w:r>
              <w:rPr>
                <w:sz w:val="18"/>
              </w:rPr>
              <w:t>36cm×27cm×10cm，塑料厚度0.15cm</w:t>
            </w:r>
            <w:r>
              <w:rPr>
                <w:sz w:val="18"/>
              </w:rPr>
              <w:t>；</w:t>
            </w:r>
            <w:r>
              <w:br/>
            </w:r>
            <w:r>
              <w:rPr>
                <w:sz w:val="18"/>
              </w:rPr>
              <w:t>（</w:t>
            </w:r>
            <w:r>
              <w:rPr>
                <w:sz w:val="18"/>
              </w:rPr>
              <w:t>2</w:t>
            </w:r>
            <w:r>
              <w:rPr>
                <w:sz w:val="18"/>
              </w:rPr>
              <w:t>）</w:t>
            </w:r>
            <w:r>
              <w:rPr>
                <w:sz w:val="18"/>
              </w:rPr>
              <w:t>材质：</w:t>
            </w:r>
            <w:r>
              <w:rPr>
                <w:sz w:val="18"/>
              </w:rPr>
              <w:t>PP</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小推车</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尺寸：</w:t>
            </w:r>
            <w:r>
              <w:rPr>
                <w:sz w:val="18"/>
              </w:rPr>
              <w:t>420×300×580mm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晾画架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304不锈钢</w:t>
            </w:r>
            <w:r>
              <w:rPr>
                <w:sz w:val="18"/>
              </w:rPr>
              <w:t>；</w:t>
            </w:r>
            <w:r>
              <w:br/>
            </w:r>
            <w:r>
              <w:rPr>
                <w:sz w:val="18"/>
              </w:rPr>
              <w:t>（</w:t>
            </w:r>
            <w:r>
              <w:rPr>
                <w:sz w:val="18"/>
              </w:rPr>
              <w:t>4</w:t>
            </w:r>
            <w:r>
              <w:rPr>
                <w:sz w:val="18"/>
              </w:rPr>
              <w:t>）</w:t>
            </w:r>
            <w:r>
              <w:rPr>
                <w:sz w:val="18"/>
              </w:rPr>
              <w:t>尺寸：</w:t>
            </w:r>
            <w:r>
              <w:rPr>
                <w:sz w:val="18"/>
              </w:rPr>
              <w:t>616×400×780mm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毛巾架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18mm橡胶木指接板双面贴三聚氰胺</w:t>
            </w:r>
            <w:r>
              <w:rPr>
                <w:sz w:val="18"/>
              </w:rPr>
              <w:t>；</w:t>
            </w:r>
            <w:r>
              <w:br/>
            </w:r>
            <w:r>
              <w:rPr>
                <w:sz w:val="18"/>
              </w:rPr>
              <w:t>（</w:t>
            </w:r>
            <w:r>
              <w:rPr>
                <w:sz w:val="18"/>
              </w:rPr>
              <w:t>2</w:t>
            </w:r>
            <w:r>
              <w:rPr>
                <w:sz w:val="18"/>
              </w:rPr>
              <w:t>）</w:t>
            </w:r>
            <w:r>
              <w:rPr>
                <w:sz w:val="18"/>
              </w:rPr>
              <w:t>15mm实木多层板双面贴三聚氰胺</w:t>
            </w:r>
            <w:r>
              <w:rPr>
                <w:sz w:val="18"/>
              </w:rPr>
              <w:t>；</w:t>
            </w:r>
            <w:r>
              <w:br/>
            </w:r>
            <w:r>
              <w:rPr>
                <w:sz w:val="18"/>
              </w:rPr>
              <w:t>（</w:t>
            </w:r>
            <w:r>
              <w:rPr>
                <w:sz w:val="18"/>
              </w:rPr>
              <w:t>3</w:t>
            </w:r>
            <w:r>
              <w:rPr>
                <w:sz w:val="18"/>
              </w:rPr>
              <w:t>）</w:t>
            </w:r>
            <w:r>
              <w:rPr>
                <w:sz w:val="18"/>
              </w:rPr>
              <w:t>桦木实木</w:t>
            </w:r>
            <w:r>
              <w:rPr>
                <w:sz w:val="18"/>
              </w:rPr>
              <w:t>；</w:t>
            </w:r>
            <w:r>
              <w:br/>
            </w:r>
            <w:r>
              <w:rPr>
                <w:sz w:val="18"/>
              </w:rPr>
              <w:t>（</w:t>
            </w:r>
            <w:r>
              <w:rPr>
                <w:sz w:val="18"/>
              </w:rPr>
              <w:t>4</w:t>
            </w:r>
            <w:r>
              <w:rPr>
                <w:sz w:val="18"/>
              </w:rPr>
              <w:t>）</w:t>
            </w:r>
            <w:r>
              <w:rPr>
                <w:sz w:val="18"/>
              </w:rPr>
              <w:t>尺寸：</w:t>
            </w:r>
            <w:r>
              <w:rPr>
                <w:sz w:val="18"/>
              </w:rPr>
              <w:t>1006×400×940mm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区域桌椅</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材质：实木</w:t>
            </w:r>
            <w:r>
              <w:rPr>
                <w:sz w:val="18"/>
              </w:rPr>
              <w:t>；</w:t>
            </w:r>
            <w:r>
              <w:br/>
            </w:r>
            <w:r>
              <w:rPr>
                <w:sz w:val="18"/>
              </w:rPr>
              <w:t>（</w:t>
            </w:r>
            <w:r>
              <w:rPr>
                <w:sz w:val="18"/>
              </w:rPr>
              <w:t>2</w:t>
            </w:r>
            <w:r>
              <w:rPr>
                <w:sz w:val="18"/>
              </w:rPr>
              <w:t>）</w:t>
            </w:r>
            <w:r>
              <w:rPr>
                <w:sz w:val="18"/>
              </w:rPr>
              <w:t>桌子尺寸：</w:t>
            </w:r>
            <w:r>
              <w:rPr>
                <w:sz w:val="18"/>
              </w:rPr>
              <w:t>60×60×51cm</w:t>
            </w:r>
            <w:r>
              <w:rPr>
                <w:sz w:val="18"/>
              </w:rPr>
              <w:t>；</w:t>
            </w:r>
            <w:r>
              <w:rPr>
                <w:sz w:val="18"/>
              </w:rPr>
              <w:t>椅子高度：</w:t>
            </w:r>
            <w:r>
              <w:rPr>
                <w:sz w:val="18"/>
              </w:rPr>
              <w:t>26/28cm（椅面28×30cm）</w:t>
            </w:r>
            <w:r>
              <w:rPr>
                <w:sz w:val="18"/>
              </w:rPr>
              <w:t>；</w:t>
            </w:r>
            <w:r>
              <w:br/>
            </w:r>
            <w:r>
              <w:rPr>
                <w:sz w:val="18"/>
              </w:rPr>
              <w:t>（</w:t>
            </w:r>
            <w:r>
              <w:rPr>
                <w:sz w:val="18"/>
              </w:rPr>
              <w:t>3</w:t>
            </w:r>
            <w:r>
              <w:rPr>
                <w:sz w:val="18"/>
              </w:rPr>
              <w:t>）</w:t>
            </w:r>
            <w:r>
              <w:rPr>
                <w:sz w:val="18"/>
              </w:rPr>
              <w:t>边缘无尖锐的棱角，安全环保；</w:t>
            </w:r>
            <w:r>
              <w:br/>
            </w:r>
            <w:r>
              <w:rPr>
                <w:sz w:val="18"/>
              </w:rPr>
              <w:t>（</w:t>
            </w:r>
            <w:r>
              <w:rPr>
                <w:sz w:val="18"/>
              </w:rPr>
              <w:t>4</w:t>
            </w:r>
            <w:r>
              <w:rPr>
                <w:sz w:val="18"/>
              </w:rPr>
              <w:t>）</w:t>
            </w:r>
            <w:r>
              <w:rPr>
                <w:sz w:val="18"/>
              </w:rPr>
              <w:t>正方形，一桌四椅，桌椅配套</w:t>
            </w:r>
            <w:r>
              <w:rPr>
                <w:sz w:val="18"/>
              </w:rPr>
              <w:t>；</w:t>
            </w:r>
            <w:r>
              <w:br/>
            </w:r>
            <w:r>
              <w:rPr>
                <w:sz w:val="18"/>
              </w:rPr>
              <w:t>（</w:t>
            </w:r>
            <w:r>
              <w:rPr>
                <w:sz w:val="18"/>
              </w:rPr>
              <w:t>5</w:t>
            </w:r>
            <w:r>
              <w:rPr>
                <w:sz w:val="18"/>
              </w:rPr>
              <w:t>）</w:t>
            </w:r>
            <w:r>
              <w:rPr>
                <w:sz w:val="18"/>
              </w:rPr>
              <w:t>主要放置在美工区、益智区、科学区、角色区</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角色区小班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方案材料：《角色区使用手册（小班）》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场景道具、角色装扮道具、操作道具</w:t>
            </w:r>
            <w:r>
              <w:rPr>
                <w:sz w:val="18"/>
              </w:rPr>
              <w:t>1、操作道具2、操作道具3、 操作道具4、操作道具5 （可开展娃娃家——卧室、娃娃家——客厅、娃娃家——厨房、商店、美发屋、甜品屋、水果店、鲜花店8个主题活动）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角色区中班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方案材料：《角色区使用手册（中班）》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场景道具、角色装扮道具、操作道具</w:t>
            </w:r>
            <w:r>
              <w:rPr>
                <w:sz w:val="18"/>
              </w:rPr>
              <w:t>1、操作道具2、操作道具3、 操作道具4、操作道具5 （可开展菜场、中餐厅、摄影馆、公共汽车站、小剧场、医院、消防局、火车站8个主题活动）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角色区大班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方案材料：《角色区使用手册（大班）》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场景道具、角色装扮道具、操作道具</w:t>
            </w:r>
            <w:r>
              <w:rPr>
                <w:sz w:val="18"/>
              </w:rPr>
              <w:t>1、操作道具2、操作道具3、 操作道具4、操作道具5 （可开展公安局、邮政局、修理店、超市、宠物店、银行、西餐厅、旅行社8个主题活动）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益智游戏区（小班）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方案材料：《智力游戏区使用手册（小班）》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积木宝宝排排队、生日聚会、动物擂台赛、找朋友、对对碰游戏、数字找家、拼图数一数、彩色气球、请你来分类、创意拼图、骨牌接龙、数果果、长尾巴火车、数棒比一比、礼物一样多、衣服排一排</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益智游戏区（中班）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方案材料：《智力游戏区使用手册（中班）》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找找在哪里、形状大比拼、积木小城、点数乐园、动物金字塔、彩色圆柱、形状棋、认识时间、找位置、串珠数数、花朵变变变、数蘑菇、找宝宝、蛇形棋、点数多米诺、几何拼图</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益智游戏区（大班）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方案材料：《智力游戏区使用手册（大班）》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饼干排序、羊羊保卫战、绕桩游戏、算珠乐、寻宝记、虾兵蟹将、捕鱼大赛、加减板、彩立方、士兵突围、时间找朋友、宝贝购、数字板、帽子棋、分分乐、自然测量</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建构区小班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方案材料：《建构区使用手册（小班）》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1张、区域规则牌1张、建构挂图16张、玩具柜彩色标签2套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建构主材</w:t>
            </w:r>
            <w:r>
              <w:rPr>
                <w:sz w:val="18"/>
              </w:rPr>
              <w:t>1套（含木质积木304块、塑料积木82块）、建构辅材1套（高树4个、矮树4个、熊2只、兔子2只、羊2只、长颈鹿2只、狮子2只、骆驼1只、鳄鱼1只、人偶3个）、标识牌2张、场景标识1张、建构工程书1册、建构技能1张。</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建构区中班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方案材料：《建构区使用手册（中班）》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1张、区域规则牌1张、建构挂图16张、玩具柜彩色标签2套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建构主材</w:t>
            </w:r>
            <w:r>
              <w:rPr>
                <w:sz w:val="18"/>
              </w:rPr>
              <w:t>1套（含木质积木302块、塑料积木101块）、建构辅材1套（汽车2辆、公共汽车1辆、救护车2辆、警车2辆、消防车1辆、警察2个、交通标识15个）、标识牌2张、场景标识1张、建构工程书1册、建构技能1张。</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建构区大班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方案材料：《建构区使用手册（大班）》</w:t>
            </w:r>
            <w:r>
              <w:rPr>
                <w:sz w:val="18"/>
              </w:rPr>
              <w:t>1册，单色印刷，16开</w:t>
            </w:r>
            <w:r>
              <w:rPr>
                <w:sz w:val="18"/>
              </w:rPr>
              <w:t>；</w:t>
            </w:r>
          </w:p>
          <w:p>
            <w:pPr>
              <w:jc w:val="left"/>
            </w:pPr>
            <w:r>
              <w:rPr>
                <w:sz w:val="18"/>
              </w:rPr>
              <w:t>（</w:t>
            </w:r>
            <w:r>
              <w:rPr>
                <w:sz w:val="18"/>
              </w:rPr>
              <w:t>2</w:t>
            </w:r>
            <w:r>
              <w:rPr>
                <w:sz w:val="18"/>
              </w:rPr>
              <w:t>）</w:t>
            </w:r>
            <w:r>
              <w:rPr>
                <w:sz w:val="18"/>
              </w:rPr>
              <w:t>环创材料，区域标识牌</w:t>
            </w:r>
            <w:r>
              <w:rPr>
                <w:sz w:val="18"/>
              </w:rPr>
              <w:t>1张、区域规则牌1张、建构挂图16张、玩具柜彩色标签2套</w:t>
            </w:r>
            <w:r>
              <w:rPr>
                <w:sz w:val="18"/>
              </w:rPr>
              <w:t>；</w:t>
            </w:r>
          </w:p>
          <w:p>
            <w:pPr>
              <w:jc w:val="left"/>
            </w:pPr>
            <w:r>
              <w:rPr>
                <w:sz w:val="18"/>
              </w:rPr>
              <w:t>（</w:t>
            </w:r>
            <w:r>
              <w:rPr>
                <w:sz w:val="18"/>
              </w:rPr>
              <w:t>3</w:t>
            </w:r>
            <w:r>
              <w:rPr>
                <w:sz w:val="18"/>
              </w:rPr>
              <w:t>）</w:t>
            </w:r>
            <w:r>
              <w:rPr>
                <w:sz w:val="18"/>
              </w:rPr>
              <w:t>活动材料，建构主材</w:t>
            </w:r>
            <w:r>
              <w:rPr>
                <w:sz w:val="18"/>
              </w:rPr>
              <w:t>1套（含木质积木308块、塑料积木104块）、建构辅材1套（警察人偶2个、警车2辆、救护车2辆、消防车2辆）、标识牌2张、场景标识1张、建构工程书1册、建构技能1张。</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语言区（小班）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方案材料：《语言区使用手册（小班）》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8盒，含小河边、小兔乖乖、滑梯真好吃、龟兔赛跑、家·幼儿园、在游乐场、快乐的周末、轨道滑滑乐。</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语言区（中班）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方案材料：《语言区使用手册（中班）》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8盒，含早上好、丑小鸭、月亮的味道、三只小猪、动物·商店、在森林里、去购物、卡片滑滑乐。</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语言区（大班）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方案材料：《语言区使用手册（大班）》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8盒，含好朋友、熊猫学本领、犟龟、晚安，大猩猩、城市与乡村·运动、旅游达人、我喜欢、姓氏印章。</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语言区（学前班）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方案材料：《语言区使用手册（学前班）》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8盒，含小猪飞上天、会飞的抱抱、小鸭的惊险散步、杰克与魔豆、四季·节日、热闹的城市、一起来玩吧、奇妙的汉字。</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数学区（小班）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方案材料：《数学区使用手册（小班）》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1张、区域规则牌1张、玩具柜彩色标签2套、操作步骤图8张；</w:t>
            </w:r>
            <w:r>
              <w:br/>
            </w:r>
            <w:r>
              <w:rPr>
                <w:sz w:val="18"/>
              </w:rPr>
              <w:t>（</w:t>
            </w:r>
            <w:r>
              <w:rPr>
                <w:sz w:val="18"/>
              </w:rPr>
              <w:t>3</w:t>
            </w:r>
            <w:r>
              <w:rPr>
                <w:sz w:val="18"/>
              </w:rPr>
              <w:t>）</w:t>
            </w:r>
            <w:r>
              <w:rPr>
                <w:sz w:val="18"/>
              </w:rPr>
              <w:t>活动材料：</w:t>
            </w:r>
            <w:r>
              <w:rPr>
                <w:sz w:val="18"/>
              </w:rPr>
              <w:t>8盒，含海底世界、分分乐、创意拼图、趣味夹子、形状纽扣、叠叠乐、动物跳棋、捉虫游戏。</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数学区（中班）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方案材料：《数学区使用手册（中班）》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1张、区域规则牌1张、玩具柜彩色标签2套、操作步骤图8张；</w:t>
            </w:r>
            <w:r>
              <w:br/>
            </w:r>
            <w:r>
              <w:rPr>
                <w:sz w:val="18"/>
              </w:rPr>
              <w:t>（</w:t>
            </w:r>
            <w:r>
              <w:rPr>
                <w:sz w:val="18"/>
              </w:rPr>
              <w:t>3</w:t>
            </w:r>
            <w:r>
              <w:rPr>
                <w:sz w:val="18"/>
              </w:rPr>
              <w:t>）</w:t>
            </w:r>
            <w:r>
              <w:rPr>
                <w:sz w:val="18"/>
              </w:rPr>
              <w:t>活动材料：</w:t>
            </w:r>
            <w:r>
              <w:rPr>
                <w:sz w:val="18"/>
              </w:rPr>
              <w:t>8盒，含数字汽车、海洋探险、趣味多米诺骨牌、彩色圆柱体、创意镂空板、几何拼板、奇趣拼图、智勇棋兵。</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数学区（大班）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方案材料：《数学区使用手册（大班）》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1张、区域规则牌1张、玩具柜彩色标签2套、操作步骤图8张；</w:t>
            </w:r>
            <w:r>
              <w:br/>
            </w:r>
            <w:r>
              <w:rPr>
                <w:sz w:val="18"/>
              </w:rPr>
              <w:t>（</w:t>
            </w:r>
            <w:r>
              <w:rPr>
                <w:sz w:val="18"/>
              </w:rPr>
              <w:t>3</w:t>
            </w:r>
            <w:r>
              <w:rPr>
                <w:sz w:val="18"/>
              </w:rPr>
              <w:t>）</w:t>
            </w:r>
            <w:r>
              <w:rPr>
                <w:sz w:val="18"/>
              </w:rPr>
              <w:t>活动材料：</w:t>
            </w:r>
            <w:r>
              <w:rPr>
                <w:sz w:val="18"/>
              </w:rPr>
              <w:t>8盒，含积木分分乐、点算高楼、数字小能手、超市大比拼、时间对对碰、图形拼一拼 、捕鱼大赛、交通游戏。</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数学区（学前班）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方案材料：《数学区使用手册（学前班）》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1张、区域规则牌1张、玩具柜彩色标签2套、操作步骤图8张；</w:t>
            </w:r>
            <w:r>
              <w:br/>
            </w:r>
            <w:r>
              <w:rPr>
                <w:sz w:val="18"/>
              </w:rPr>
              <w:t>（</w:t>
            </w:r>
            <w:r>
              <w:rPr>
                <w:sz w:val="18"/>
              </w:rPr>
              <w:t>3</w:t>
            </w:r>
            <w:r>
              <w:rPr>
                <w:sz w:val="18"/>
              </w:rPr>
              <w:t>）</w:t>
            </w:r>
            <w:r>
              <w:rPr>
                <w:sz w:val="18"/>
              </w:rPr>
              <w:t>活动材料：</w:t>
            </w:r>
            <w:r>
              <w:rPr>
                <w:sz w:val="18"/>
              </w:rPr>
              <w:t>8盒，含计数游戏、算术乐园、彩色方块、美味餐厅、时间游戏、创意七巧板、奇妙图案、侦探游戏。</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美术区（小班）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方案材料：《美术区使用手册（小班）》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8盒，含色彩乐园1、版画乐园1、雕塑乐园1、编织乐园1、装置乐园1、拼贴乐园1、服饰乐园1、设计乐园1，每盒材料中含1张玩具收纳盒盒贴</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美术区（中班）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方案材料：《美术区使用手册（中班）》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8盒，含色彩乐园2、版画乐园2、雕塑乐园2、编织乐园2、装置乐园2、拼贴乐园2、服饰乐园2、设计乐园2，每盒材料中含1张玩具收纳盒盒贴</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39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美术区（大班）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方案材料：《美术区使用手册（大班）》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8盒，含色彩乐园3、版画乐园3、雕塑乐园3、编织乐园3、装置乐园3、拼贴乐园3、服饰乐园3、设计乐园3，每盒材料中含1张玩具收纳盒盒贴</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美术区（学前班）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方案材料：《美术区使用手册（学前班）》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1张、区域规则牌1张、玩具柜彩色标签2套、玩具说明书1套；</w:t>
            </w:r>
            <w:r>
              <w:br/>
            </w:r>
            <w:r>
              <w:rPr>
                <w:sz w:val="18"/>
              </w:rPr>
              <w:t>（</w:t>
            </w:r>
            <w:r>
              <w:rPr>
                <w:sz w:val="18"/>
              </w:rPr>
              <w:t>3</w:t>
            </w:r>
            <w:r>
              <w:rPr>
                <w:sz w:val="18"/>
              </w:rPr>
              <w:t>）</w:t>
            </w:r>
            <w:r>
              <w:rPr>
                <w:sz w:val="18"/>
              </w:rPr>
              <w:t>活动材料：</w:t>
            </w:r>
            <w:r>
              <w:rPr>
                <w:sz w:val="18"/>
              </w:rPr>
              <w:t>8盒，含色彩乐园4、版画乐园4、雕塑乐园4、编织乐园4、装置乐园4、拼贴乐园4、服饰乐园4、设计乐园4，每盒材料中含1张玩具收纳盒盒贴。</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音乐区（学前班）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方案材料：《音乐区使用手册（学前班）》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w:t>
            </w:r>
            <w:r>
              <w:br/>
            </w:r>
            <w:r>
              <w:rPr>
                <w:sz w:val="18"/>
              </w:rPr>
              <w:t>（</w:t>
            </w:r>
            <w:r>
              <w:rPr>
                <w:sz w:val="18"/>
              </w:rPr>
              <w:t>3</w:t>
            </w:r>
            <w:r>
              <w:rPr>
                <w:sz w:val="18"/>
              </w:rPr>
              <w:t>）</w:t>
            </w:r>
            <w:r>
              <w:rPr>
                <w:sz w:val="18"/>
              </w:rPr>
              <w:t>活动材料：</w:t>
            </w:r>
            <w:r>
              <w:rPr>
                <w:sz w:val="18"/>
              </w:rPr>
              <w:t>8盒，含南瓜汤、狮子王、绿野仙踪、音乐之声、匹诺曹、寻找彩虹、蔷薇公主、洋葱头历险记；</w:t>
            </w:r>
            <w:r>
              <w:br/>
            </w:r>
            <w:r>
              <w:rPr>
                <w:sz w:val="18"/>
              </w:rPr>
              <w:t>（</w:t>
            </w:r>
            <w:r>
              <w:rPr>
                <w:sz w:val="18"/>
              </w:rPr>
              <w:t>4</w:t>
            </w:r>
            <w:r>
              <w:rPr>
                <w:sz w:val="18"/>
              </w:rPr>
              <w:t>）</w:t>
            </w:r>
            <w:r>
              <w:rPr>
                <w:sz w:val="18"/>
              </w:rPr>
              <w:t>打击乐器包：乐器</w:t>
            </w:r>
            <w:r>
              <w:rPr>
                <w:sz w:val="18"/>
              </w:rPr>
              <w:t>30件（含双响筒3副、八音敲琴1副、三角铁8副、铃鼓2个、螺纹单响筒4副、沙蛋8对、腕铃4个）、打击乐器包收纳袋1个。</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音乐区（小班）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方案材料：《音乐区使用手册（小班）》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w:t>
            </w:r>
            <w:r>
              <w:br/>
            </w:r>
            <w:r>
              <w:rPr>
                <w:sz w:val="18"/>
              </w:rPr>
              <w:t>（</w:t>
            </w:r>
            <w:r>
              <w:rPr>
                <w:sz w:val="18"/>
              </w:rPr>
              <w:t>3</w:t>
            </w:r>
            <w:r>
              <w:rPr>
                <w:sz w:val="18"/>
              </w:rPr>
              <w:t>）</w:t>
            </w:r>
            <w:r>
              <w:rPr>
                <w:sz w:val="18"/>
              </w:rPr>
              <w:t>活动材料：</w:t>
            </w:r>
            <w:r>
              <w:rPr>
                <w:sz w:val="18"/>
              </w:rPr>
              <w:t>8盒，含开心的一天、小鱼的梦、叮叮的一天、谁的蛋、仙人掌的烦恼、蒲公英旅行记、咕咚来了、雨娃娃；</w:t>
            </w:r>
            <w:r>
              <w:br/>
            </w:r>
            <w:r>
              <w:rPr>
                <w:sz w:val="18"/>
              </w:rPr>
              <w:t>（</w:t>
            </w:r>
            <w:r>
              <w:rPr>
                <w:sz w:val="18"/>
              </w:rPr>
              <w:t>4</w:t>
            </w:r>
            <w:r>
              <w:rPr>
                <w:sz w:val="18"/>
              </w:rPr>
              <w:t>）</w:t>
            </w:r>
            <w:r>
              <w:rPr>
                <w:sz w:val="18"/>
              </w:rPr>
              <w:t>打击乐器包：乐器</w:t>
            </w:r>
            <w:r>
              <w:rPr>
                <w:sz w:val="18"/>
              </w:rPr>
              <w:t>30件（含沙蛋8对、铜锣1副、铃鼓2个、棒棒鼓3副、碰钟2对、圆舞板6对、腕铃8个）、打击乐器包收纳袋1个。</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音乐区（中班）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方案材料：《音乐区使用手册（中班）》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w:t>
            </w:r>
            <w:r>
              <w:br/>
            </w:r>
            <w:r>
              <w:rPr>
                <w:sz w:val="18"/>
              </w:rPr>
              <w:t>（</w:t>
            </w:r>
            <w:r>
              <w:rPr>
                <w:sz w:val="18"/>
              </w:rPr>
              <w:t>3</w:t>
            </w:r>
            <w:r>
              <w:rPr>
                <w:sz w:val="18"/>
              </w:rPr>
              <w:t>）</w:t>
            </w:r>
            <w:r>
              <w:rPr>
                <w:sz w:val="18"/>
              </w:rPr>
              <w:t>活动材料：</w:t>
            </w:r>
            <w:r>
              <w:rPr>
                <w:sz w:val="18"/>
              </w:rPr>
              <w:t>8盒，含牙齿保卫战、萤火虫和小蚂蚁、四季、雪娃娃、红杜鹃与白杜鹃、迷路的小鸭、小猫钓鱼、彩虹花；</w:t>
            </w:r>
            <w:r>
              <w:br/>
            </w:r>
            <w:r>
              <w:rPr>
                <w:sz w:val="18"/>
              </w:rPr>
              <w:t>（</w:t>
            </w:r>
            <w:r>
              <w:rPr>
                <w:sz w:val="18"/>
              </w:rPr>
              <w:t>4</w:t>
            </w:r>
            <w:r>
              <w:rPr>
                <w:sz w:val="18"/>
              </w:rPr>
              <w:t>）</w:t>
            </w:r>
            <w:r>
              <w:rPr>
                <w:sz w:val="18"/>
              </w:rPr>
              <w:t>打击乐器包：乐器</w:t>
            </w:r>
            <w:r>
              <w:rPr>
                <w:sz w:val="18"/>
              </w:rPr>
              <w:t>30件（含棒棒鼓3副、双响筒3副、碰铃5个、雨声筒1个、三角铁6副、打棒4对、沙蛋8对）、打击乐器包收纳袋1个。</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音乐区（大班）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方案材料：《音乐区使用手册（大班）》</w:t>
            </w:r>
            <w:r>
              <w:rPr>
                <w:sz w:val="18"/>
              </w:rPr>
              <w:t>1册，四色印刷，16开；</w:t>
            </w:r>
            <w:r>
              <w:br/>
            </w:r>
            <w:r>
              <w:rPr>
                <w:sz w:val="18"/>
              </w:rPr>
              <w:t>（</w:t>
            </w:r>
            <w:r>
              <w:rPr>
                <w:sz w:val="18"/>
              </w:rPr>
              <w:t>2</w:t>
            </w:r>
            <w:r>
              <w:rPr>
                <w:sz w:val="18"/>
              </w:rPr>
              <w:t>）</w:t>
            </w:r>
            <w:r>
              <w:rPr>
                <w:sz w:val="18"/>
              </w:rPr>
              <w:t>环创材料：区域标识牌</w:t>
            </w:r>
            <w:r>
              <w:rPr>
                <w:sz w:val="18"/>
              </w:rPr>
              <w:t>1张、区域规则牌1张、玩具柜彩色标签2套；</w:t>
            </w:r>
            <w:r>
              <w:br/>
            </w:r>
            <w:r>
              <w:rPr>
                <w:sz w:val="18"/>
              </w:rPr>
              <w:t>（</w:t>
            </w:r>
            <w:r>
              <w:rPr>
                <w:sz w:val="18"/>
              </w:rPr>
              <w:t>3</w:t>
            </w:r>
            <w:r>
              <w:rPr>
                <w:sz w:val="18"/>
              </w:rPr>
              <w:t>）</w:t>
            </w:r>
            <w:r>
              <w:rPr>
                <w:sz w:val="18"/>
              </w:rPr>
              <w:t>活动材料：</w:t>
            </w:r>
            <w:r>
              <w:rPr>
                <w:sz w:val="18"/>
              </w:rPr>
              <w:t>8盒，含顽皮的猴子、谁最美丽、不来梅的音乐家、会唱歌的树、倒霉的狐狸、胡桃夹子、我不是懒猫、一起摘果子；</w:t>
            </w:r>
            <w:r>
              <w:br/>
            </w:r>
            <w:r>
              <w:rPr>
                <w:sz w:val="18"/>
              </w:rPr>
              <w:t>（</w:t>
            </w:r>
            <w:r>
              <w:rPr>
                <w:sz w:val="18"/>
              </w:rPr>
              <w:t>4</w:t>
            </w:r>
            <w:r>
              <w:rPr>
                <w:sz w:val="18"/>
              </w:rPr>
              <w:t>）</w:t>
            </w:r>
            <w:r>
              <w:rPr>
                <w:sz w:val="18"/>
              </w:rPr>
              <w:t>打击乐器包：乐器</w:t>
            </w:r>
            <w:r>
              <w:rPr>
                <w:sz w:val="18"/>
              </w:rPr>
              <w:t>30件（含铜镲1对、海鼓1个、串铃6个、沙蛋8对、打棒8对、铃鼓2个、螺纹单响筒4副）、打击乐器包收纳袋1个。</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录播架</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材质：合金；</w:t>
            </w:r>
          </w:p>
          <w:p>
            <w:pPr>
              <w:jc w:val="left"/>
            </w:pPr>
            <w:r>
              <w:rPr>
                <w:sz w:val="18"/>
              </w:rPr>
              <w:t>（</w:t>
            </w:r>
            <w:r>
              <w:rPr>
                <w:sz w:val="18"/>
              </w:rPr>
              <w:t>2</w:t>
            </w:r>
            <w:r>
              <w:rPr>
                <w:sz w:val="18"/>
              </w:rPr>
              <w:t>）</w:t>
            </w:r>
            <w:r>
              <w:rPr>
                <w:sz w:val="18"/>
              </w:rPr>
              <w:t>固定方式：落地式；</w:t>
            </w:r>
          </w:p>
          <w:p>
            <w:pPr>
              <w:jc w:val="left"/>
            </w:pPr>
            <w:r>
              <w:rPr>
                <w:sz w:val="18"/>
              </w:rPr>
              <w:t>（</w:t>
            </w:r>
            <w:r>
              <w:rPr>
                <w:sz w:val="18"/>
              </w:rPr>
              <w:t>3</w:t>
            </w:r>
            <w:r>
              <w:rPr>
                <w:sz w:val="18"/>
              </w:rPr>
              <w:t>）</w:t>
            </w:r>
            <w:r>
              <w:rPr>
                <w:sz w:val="18"/>
              </w:rPr>
              <w:t>1.7米多机位</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表演区（小班）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方案材料：表演区使用手册（小班）》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主题材料包</w:t>
            </w:r>
            <w:r>
              <w:rPr>
                <w:sz w:val="18"/>
              </w:rPr>
              <w:t>8个（含《小兔乖乖》《小熊请客》《小鹿历险记》《花园舞会》《你好，春天》《魔鬼谷》《神奇的小锅》《刺猬和苹果》），每包材料中含故事情景图1张、故事剧本1张、装扮道具1套、桌面表演材料1套</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表演区（中班）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方案材料：《表演区使用手册（中班）》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主题材料包</w:t>
            </w:r>
            <w:r>
              <w:rPr>
                <w:sz w:val="18"/>
              </w:rPr>
              <w:t>8个（含《金色的房子》《老鼠嫁女》《“啊呜啊呜“吃面包》《小红帽》《“踢拖踢拖”小红鞋》《小猪噜噜的生日礼物》《我想要一个弟弟》《三只小猪》）</w:t>
            </w:r>
            <w:r>
              <w:rPr>
                <w:sz w:val="18"/>
              </w:rPr>
              <w:t>，</w:t>
            </w:r>
            <w:r>
              <w:rPr>
                <w:sz w:val="18"/>
              </w:rPr>
              <w:t>每包材料中含故事情景图</w:t>
            </w:r>
            <w:r>
              <w:rPr>
                <w:sz w:val="18"/>
              </w:rPr>
              <w:t>1张、故事剧本1张、装扮道具1套、桌面表演材料1套</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表演区（大班）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方案材料：《表演区使用手册（</w:t>
            </w:r>
            <w:r>
              <w:rPr>
                <w:sz w:val="18"/>
              </w:rPr>
              <w:t>大</w:t>
            </w:r>
            <w:r>
              <w:rPr>
                <w:sz w:val="18"/>
              </w:rPr>
              <w:t>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w:t>
            </w:r>
            <w:r>
              <w:rPr>
                <w:sz w:val="18"/>
              </w:rPr>
              <w:t>主题材料包</w:t>
            </w:r>
            <w:r>
              <w:rPr>
                <w:sz w:val="18"/>
              </w:rPr>
              <w:t>8个（含《金色的房子》《老鼠嫁女》《“啊呜啊呜“吃面包》《小红帽》《“踢拖踢拖”小红鞋》《小猪噜噜的生日礼物》《我想要一个弟弟》《三只小猪》）,每包材料中含故事情景图1张、故事剧本1张、装扮道具1套、桌面表演材料1套</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49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科学区（小班）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方案材料：《科学区使用手册（小班）》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观察总动员、斜面与车、声音的秘密、青蛙弹跳赛、空气和水、昆虫好朋友、植物的生长、五官拼拼看、镜子变形记、磁铁的力量、灯泡亮起来、水的沉浮、有趣的标本、植物的花与果、有趣的动物、会吸水的根，每套材料中含探索图卡</w:t>
            </w:r>
            <w:r>
              <w:rPr>
                <w:sz w:val="18"/>
              </w:rPr>
              <w:t>4张、操作记录表30张</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科学区（中班）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方案材料：《科学区使用手册（中班）》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磁力的应用、猜猜镜中谜、平衡的乐趣、影子变魔术、水的流动、水里的动物、比比谁更重、齿轮转起来、有用的镜子、</w:t>
            </w:r>
            <w:r>
              <w:rPr>
                <w:sz w:val="18"/>
              </w:rPr>
              <w:t>电铃响起来、水的循环与净化、春夏秋冬找不同、泥土里的动物、身体的秘密、皮带传动的秘密、天平测重，每套材料中含</w:t>
            </w:r>
            <w:r>
              <w:rPr>
                <w:sz w:val="18"/>
              </w:rPr>
              <w:t>探索图卡</w:t>
            </w:r>
            <w:r>
              <w:rPr>
                <w:sz w:val="18"/>
              </w:rPr>
              <w:t>4张、操作记录表30张</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科学区（大班）</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w:t>
            </w:r>
            <w:r>
              <w:rPr>
                <w:sz w:val="18"/>
              </w:rPr>
              <w:t>方案材料：《科学区使用手册（大班）》</w:t>
            </w:r>
            <w:r>
              <w:rPr>
                <w:sz w:val="18"/>
              </w:rPr>
              <w:t>1册，单色印刷，16开</w:t>
            </w:r>
            <w:r>
              <w:rPr>
                <w:sz w:val="18"/>
              </w:rPr>
              <w:t>；</w:t>
            </w:r>
          </w:p>
          <w:p>
            <w:pPr>
              <w:jc w:val="left"/>
            </w:pPr>
            <w:r>
              <w:rPr>
                <w:sz w:val="18"/>
              </w:rPr>
              <w:t>（</w:t>
            </w:r>
            <w:r>
              <w:rPr>
                <w:sz w:val="18"/>
              </w:rPr>
              <w:t>2</w:t>
            </w:r>
            <w:r>
              <w:rPr>
                <w:sz w:val="18"/>
              </w:rPr>
              <w:t>）</w:t>
            </w:r>
            <w:r>
              <w:rPr>
                <w:sz w:val="18"/>
              </w:rPr>
              <w:t>环创材料</w:t>
            </w:r>
            <w:r>
              <w:rPr>
                <w:sz w:val="18"/>
              </w:rPr>
              <w:t>：</w:t>
            </w:r>
            <w:r>
              <w:rPr>
                <w:sz w:val="18"/>
              </w:rPr>
              <w:t>区域标识牌</w:t>
            </w:r>
            <w:r>
              <w:rPr>
                <w:sz w:val="18"/>
              </w:rPr>
              <w:t>1张、区域规则牌1张、玩具柜彩色标签2套</w:t>
            </w:r>
            <w:r>
              <w:rPr>
                <w:sz w:val="18"/>
              </w:rPr>
              <w:t>；</w:t>
            </w:r>
          </w:p>
          <w:p>
            <w:pPr>
              <w:jc w:val="left"/>
            </w:pPr>
            <w:r>
              <w:rPr>
                <w:sz w:val="18"/>
              </w:rPr>
              <w:t>（</w:t>
            </w:r>
            <w:r>
              <w:rPr>
                <w:sz w:val="18"/>
              </w:rPr>
              <w:t>3</w:t>
            </w:r>
            <w:r>
              <w:rPr>
                <w:sz w:val="18"/>
              </w:rPr>
              <w:t>）</w:t>
            </w:r>
            <w:r>
              <w:rPr>
                <w:sz w:val="18"/>
              </w:rPr>
              <w:t>活动材料（</w:t>
            </w:r>
            <w:r>
              <w:rPr>
                <w:sz w:val="18"/>
              </w:rPr>
              <w:t>16套）</w:t>
            </w:r>
            <w:r>
              <w:rPr>
                <w:sz w:val="18"/>
              </w:rPr>
              <w:t>：</w:t>
            </w:r>
            <w:r>
              <w:rPr>
                <w:sz w:val="18"/>
              </w:rPr>
              <w:t>阳光的颜色、力的传递、快来听一听、寻找北极点、环保卫士、人体的骨骼、滑轮转一转、容积大发现、风扇转起来、</w:t>
            </w:r>
            <w:r>
              <w:rPr>
                <w:sz w:val="18"/>
              </w:rPr>
              <w:t>3D的世界、惊险过山车、水的秘密、植物的种养、有趣的昆虫、齿轮和滑轮、测量时间，每套材料中含探索图卡4张、操作记录表30张</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52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实训室文化建设</w:t>
            </w:r>
          </w:p>
        </w:tc>
        <w:tc>
          <w:tcPr>
            <w:tcW w:type="dxa" w:w="3438"/>
            <w:tcBorders>
              <w:top w:val="none" w:color="000000" w:sz="4"/>
              <w:left w:val="single" w:color="000000" w:sz="4"/>
              <w:bottom w:val="single" w:color="000000" w:sz="4"/>
              <w:right w:val="single" w:color="000000" w:sz="4"/>
            </w:tcBorders>
            <w:vAlign w:val="top"/>
          </w:tcPr>
          <w:p>
            <w:pPr>
              <w:jc w:val="left"/>
            </w:pPr>
            <w:r>
              <w:rPr>
                <w:sz w:val="18"/>
              </w:rPr>
              <w:t>定制实训室文化建设，含门牌、管理制度、操作规程、功能室导引、操作流程图、文化宣传牌，亚克力板材质，含内容设计。</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0"/>
            <w:tcBorders>
              <w:top w:val="none" w:color="000000" w:sz="4"/>
              <w:left w:val="single" w:color="000000" w:sz="4"/>
              <w:bottom w:val="single" w:color="000000" w:sz="4"/>
              <w:right w:val="single" w:color="000000" w:sz="4"/>
            </w:tcBorders>
            <w:vAlign w:val="top"/>
          </w:tcPr>
          <w:p>
            <w:pPr>
              <w:jc w:val="center"/>
            </w:pPr>
            <w:r>
              <w:rPr>
                <w:sz w:val="18"/>
              </w:rPr>
              <w:t>套</w:t>
            </w:r>
          </w:p>
        </w:tc>
      </w:tr>
    </w:tbl>
    <w:p>
      <w:pPr>
        <w:ind w:firstLine="421"/>
        <w:jc w:val="both"/>
      </w:pPr>
    </w:p>
    <w:p>
      <w:pPr>
        <w:jc w:val="both"/>
      </w:pPr>
      <w:r>
        <w:rPr>
          <w:b/>
          <w:sz w:val="21"/>
        </w:rPr>
        <w:t>1.5美术室配置表</w:t>
      </w:r>
    </w:p>
    <w:tbl>
      <w:tblPr>
        <w:tblW w:w="0" w:type="auto"/>
        <w:tblBorders>
          <w:top w:val="none" w:color="000000" w:sz="4"/>
          <w:left w:val="none" w:color="000000" w:sz="4"/>
          <w:bottom w:val="none" w:color="000000" w:sz="4"/>
          <w:right w:val="none" w:color="000000" w:sz="4"/>
          <w:insideH w:val="none"/>
          <w:insideV w:val="none"/>
        </w:tblBorders>
      </w:tblPr>
      <w:tblGrid>
        <w:gridCol w:w="348"/>
        <w:gridCol w:w="805"/>
        <w:gridCol w:w="3480"/>
        <w:gridCol w:w="431"/>
        <w:gridCol w:w="348"/>
      </w:tblGrid>
      <w:tr>
        <w:tc>
          <w:tcPr>
            <w:tcW w:type="dxa" w:w="5412"/>
            <w:gridSpan w:val="5"/>
            <w:tcBorders>
              <w:top w:val="single" w:color="000000" w:sz="4"/>
              <w:left w:val="single" w:color="000000" w:sz="4"/>
              <w:bottom w:val="single" w:color="000000" w:sz="4"/>
              <w:right w:val="single" w:color="000000" w:sz="4"/>
            </w:tcBorders>
            <w:vAlign w:val="top"/>
          </w:tcPr>
          <w:p>
            <w:pPr>
              <w:jc w:val="center"/>
            </w:pPr>
            <w:r>
              <w:rPr>
                <w:b/>
                <w:sz w:val="21"/>
              </w:rPr>
              <w:t>美术室配置表</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805"/>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80"/>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05"/>
            <w:tcBorders>
              <w:top w:val="none" w:color="000000" w:sz="4"/>
              <w:left w:val="single" w:color="000000" w:sz="4"/>
              <w:bottom w:val="single" w:color="000000" w:sz="4"/>
              <w:right w:val="single" w:color="000000" w:sz="4"/>
            </w:tcBorders>
            <w:vAlign w:val="top"/>
          </w:tcPr>
          <w:p>
            <w:pPr>
              <w:jc w:val="left"/>
            </w:pPr>
            <w:r>
              <w:rPr>
                <w:sz w:val="18"/>
              </w:rPr>
              <w:t>陶艺制品</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w:t>
            </w:r>
            <w:r>
              <w:rPr>
                <w:sz w:val="18"/>
              </w:rPr>
              <w:t>陶瓷</w:t>
            </w:r>
            <w:r>
              <w:rPr>
                <w:sz w:val="18"/>
              </w:rPr>
              <w:t>；</w:t>
            </w:r>
          </w:p>
          <w:p>
            <w:pPr>
              <w:jc w:val="left"/>
            </w:pPr>
            <w:r>
              <w:rPr>
                <w:sz w:val="18"/>
              </w:rPr>
              <w:t>2.</w:t>
            </w:r>
            <w:r>
              <w:rPr>
                <w:sz w:val="18"/>
              </w:rPr>
              <w:t>静物写生器具</w:t>
            </w:r>
            <w:r>
              <w:rPr>
                <w:sz w:val="18"/>
              </w:rPr>
              <w:t>14种</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05"/>
            <w:tcBorders>
              <w:top w:val="none" w:color="000000" w:sz="4"/>
              <w:left w:val="single" w:color="000000" w:sz="4"/>
              <w:bottom w:val="single" w:color="000000" w:sz="4"/>
              <w:right w:val="single" w:color="000000" w:sz="4"/>
            </w:tcBorders>
            <w:vAlign w:val="top"/>
          </w:tcPr>
          <w:p>
            <w:pPr>
              <w:jc w:val="left"/>
            </w:pPr>
            <w:r>
              <w:rPr>
                <w:sz w:val="18"/>
              </w:rPr>
              <w:t>石膏静物模型</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1.材质：优质石膏</w:t>
            </w:r>
            <w:r>
              <w:rPr>
                <w:sz w:val="18"/>
              </w:rPr>
              <w:t>；</w:t>
            </w:r>
            <w:r>
              <w:br/>
            </w:r>
            <w:r>
              <w:rPr>
                <w:sz w:val="18"/>
              </w:rPr>
              <w:t>2.尺寸：≤67cm×45cm</w:t>
            </w:r>
            <w:r>
              <w:rPr>
                <w:sz w:val="18"/>
              </w:rPr>
              <w:t>；</w:t>
            </w:r>
            <w:r>
              <w:br/>
            </w:r>
            <w:r>
              <w:rPr>
                <w:sz w:val="18"/>
              </w:rPr>
              <w:t>3.线条流畅，膏体细腻，轮廓清晰，精准雕塑，为教室营造艺术的氛围，帮助幼儿观察形体，了解明暗调子的变化规律</w:t>
            </w:r>
            <w:r>
              <w:rPr>
                <w:sz w:val="18"/>
              </w:rPr>
              <w:t>；</w:t>
            </w:r>
            <w:r>
              <w:br/>
            </w:r>
            <w:r>
              <w:rPr>
                <w:sz w:val="18"/>
              </w:rPr>
              <w:t>4.用途：作为教室环创展示</w:t>
            </w:r>
            <w:r>
              <w:rPr>
                <w:sz w:val="18"/>
              </w:rPr>
              <w:t>；</w:t>
            </w:r>
            <w:r>
              <w:br/>
            </w:r>
            <w:r>
              <w:rPr>
                <w:sz w:val="18"/>
              </w:rPr>
              <w:t>5.包含几何体石膏模型、大卫雕像等，10件套。</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05"/>
            <w:tcBorders>
              <w:top w:val="none" w:color="000000" w:sz="4"/>
              <w:left w:val="single" w:color="000000" w:sz="4"/>
              <w:bottom w:val="single" w:color="000000" w:sz="4"/>
              <w:right w:val="single" w:color="000000" w:sz="4"/>
            </w:tcBorders>
            <w:vAlign w:val="top"/>
          </w:tcPr>
          <w:p>
            <w:pPr>
              <w:jc w:val="left"/>
            </w:pPr>
            <w:r>
              <w:rPr>
                <w:sz w:val="18"/>
              </w:rPr>
              <w:t>仿真水果模型</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材质：搪胶</w:t>
            </w:r>
            <w:r>
              <w:rPr>
                <w:sz w:val="18"/>
              </w:rPr>
              <w:t>PVC</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05"/>
            <w:tcBorders>
              <w:top w:val="none" w:color="000000" w:sz="4"/>
              <w:left w:val="single" w:color="000000" w:sz="4"/>
              <w:bottom w:val="single" w:color="000000" w:sz="4"/>
              <w:right w:val="single" w:color="000000" w:sz="4"/>
            </w:tcBorders>
            <w:vAlign w:val="top"/>
          </w:tcPr>
          <w:p>
            <w:pPr>
              <w:jc w:val="left"/>
            </w:pPr>
            <w:r>
              <w:rPr>
                <w:sz w:val="18"/>
              </w:rPr>
              <w:t>静物台</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1.材质：采用优质木材、双重折叠支撑架、表面环保清漆处理、光滑无毛刺、无损伤</w:t>
            </w:r>
            <w:r>
              <w:rPr>
                <w:sz w:val="18"/>
              </w:rPr>
              <w:t>；</w:t>
            </w:r>
            <w:r>
              <w:br/>
            </w:r>
            <w:r>
              <w:rPr>
                <w:sz w:val="18"/>
              </w:rPr>
              <w:t>2.规格：双层台面、600mm×600mm×16mm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写生灯</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w:t>
            </w:r>
            <w:r>
              <w:rPr>
                <w:sz w:val="18"/>
              </w:rPr>
              <w:t>立式可升降，落地升降总高度</w:t>
            </w:r>
            <w:r>
              <w:rPr>
                <w:sz w:val="18"/>
              </w:rPr>
              <w:t>1500mm—2600mm；</w:t>
            </w:r>
            <w:r>
              <w:br/>
            </w:r>
            <w:r>
              <w:rPr>
                <w:sz w:val="18"/>
              </w:rPr>
              <w:t>2.三节升降杆</w:t>
            </w:r>
            <w:r>
              <w:rPr>
                <w:sz w:val="18"/>
              </w:rPr>
              <w:t>：</w:t>
            </w:r>
            <w:r>
              <w:rPr>
                <w:sz w:val="18"/>
              </w:rPr>
              <w:t>由一根直径为</w:t>
            </w:r>
            <w:r>
              <w:rPr>
                <w:sz w:val="18"/>
              </w:rPr>
              <w:t>25mm钢管和一根直径为21mm钢管、10mm不锈钢管组成，其中上两节管为液压升降组成，升降固定钮用高强ABS件组成，液压杆中间部位带平行装置</w:t>
            </w:r>
            <w:r>
              <w:rPr>
                <w:sz w:val="18"/>
              </w:rPr>
              <w:t>；</w:t>
            </w:r>
            <w:r>
              <w:br/>
            </w:r>
            <w:r>
              <w:rPr>
                <w:sz w:val="18"/>
              </w:rPr>
              <w:t>3.聚光灯罩合金板喷塑，直径260mm</w:t>
            </w:r>
            <w:r>
              <w:rPr>
                <w:sz w:val="18"/>
              </w:rPr>
              <w:t>；</w:t>
            </w:r>
            <w:r>
              <w:br/>
            </w:r>
            <w:r>
              <w:rPr>
                <w:sz w:val="18"/>
              </w:rPr>
              <w:t>4.五角支撑架连接处用高强ABS而成，五角支撑用直径16mm铁管静电喷塑制成</w:t>
            </w:r>
            <w:r>
              <w:rPr>
                <w:sz w:val="18"/>
              </w:rPr>
              <w:t>；</w:t>
            </w:r>
            <w:r>
              <w:br/>
            </w:r>
            <w:r>
              <w:rPr>
                <w:sz w:val="18"/>
              </w:rPr>
              <w:t>5.高强LED光源板与灯罩一体，光源功率≥13W配2500mm长的优质电线</w:t>
            </w:r>
            <w:r>
              <w:rPr>
                <w:sz w:val="18"/>
              </w:rPr>
              <w:t>；</w:t>
            </w:r>
          </w:p>
          <w:p>
            <w:pPr>
              <w:jc w:val="left"/>
            </w:pPr>
            <w:r>
              <w:rPr>
                <w:sz w:val="18"/>
              </w:rPr>
              <w:t>6.</w:t>
            </w:r>
            <w:r>
              <w:rPr>
                <w:sz w:val="18"/>
              </w:rPr>
              <w:t>开关带有遥控装置（遥控距离</w:t>
            </w:r>
            <w:r>
              <w:rPr>
                <w:sz w:val="18"/>
              </w:rPr>
              <w:t>50米）、插头；</w:t>
            </w:r>
          </w:p>
          <w:p>
            <w:pPr>
              <w:jc w:val="left"/>
            </w:pPr>
            <w:r>
              <w:rPr>
                <w:sz w:val="18"/>
              </w:rPr>
              <w:t>7.</w:t>
            </w:r>
            <w:r>
              <w:rPr>
                <w:sz w:val="18"/>
              </w:rPr>
              <w:t>照度角度</w:t>
            </w:r>
            <w:r>
              <w:rPr>
                <w:sz w:val="18"/>
              </w:rPr>
              <w:t>120</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05"/>
            <w:tcBorders>
              <w:top w:val="none" w:color="000000" w:sz="4"/>
              <w:left w:val="single" w:color="000000" w:sz="4"/>
              <w:bottom w:val="single" w:color="000000" w:sz="4"/>
              <w:right w:val="single" w:color="000000" w:sz="4"/>
            </w:tcBorders>
            <w:vAlign w:val="top"/>
          </w:tcPr>
          <w:p>
            <w:pPr>
              <w:jc w:val="left"/>
            </w:pPr>
            <w:r>
              <w:rPr>
                <w:sz w:val="18"/>
              </w:rPr>
              <w:t>教师画架</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尺寸：</w:t>
            </w:r>
            <w:r>
              <w:rPr>
                <w:sz w:val="18"/>
              </w:rPr>
              <w:t>600×1200×1750mm</w:t>
            </w:r>
            <w:r>
              <w:rPr>
                <w:sz w:val="18"/>
              </w:rPr>
              <w:t>；</w:t>
            </w:r>
          </w:p>
          <w:p>
            <w:pPr>
              <w:jc w:val="left"/>
            </w:pPr>
            <w:r>
              <w:rPr>
                <w:sz w:val="18"/>
              </w:rPr>
              <w:t>2.</w:t>
            </w:r>
            <w:r>
              <w:rPr>
                <w:sz w:val="18"/>
              </w:rPr>
              <w:t>置画高度</w:t>
            </w:r>
            <w:r>
              <w:rPr>
                <w:sz w:val="18"/>
              </w:rPr>
              <w:t>1200mm；</w:t>
            </w:r>
          </w:p>
          <w:p>
            <w:pPr>
              <w:jc w:val="left"/>
            </w:pPr>
            <w:r>
              <w:rPr>
                <w:sz w:val="18"/>
              </w:rPr>
              <w:t>3.</w:t>
            </w:r>
            <w:r>
              <w:rPr>
                <w:sz w:val="18"/>
              </w:rPr>
              <w:t>材质：红榉木；</w:t>
            </w:r>
          </w:p>
          <w:p>
            <w:pPr>
              <w:jc w:val="left"/>
            </w:pPr>
            <w:r>
              <w:rPr>
                <w:sz w:val="18"/>
              </w:rPr>
              <w:t>4</w:t>
            </w:r>
            <w:r>
              <w:rPr>
                <w:sz w:val="18"/>
              </w:rPr>
              <w:t>.</w:t>
            </w:r>
            <w:r>
              <w:rPr>
                <w:sz w:val="18"/>
              </w:rPr>
              <w:t>表面平整光滑、无毛刺、裂纹和疖疤；</w:t>
            </w:r>
          </w:p>
          <w:p>
            <w:pPr>
              <w:jc w:val="left"/>
            </w:pPr>
            <w:r>
              <w:rPr>
                <w:sz w:val="18"/>
              </w:rPr>
              <w:t>5</w:t>
            </w:r>
            <w:r>
              <w:rPr>
                <w:sz w:val="18"/>
              </w:rPr>
              <w:t>.</w:t>
            </w:r>
            <w:r>
              <w:rPr>
                <w:sz w:val="18"/>
              </w:rPr>
              <w:t>半自动卡条滑带</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05"/>
            <w:tcBorders>
              <w:top w:val="none" w:color="000000" w:sz="4"/>
              <w:left w:val="single" w:color="000000" w:sz="4"/>
              <w:bottom w:val="single" w:color="000000" w:sz="4"/>
              <w:right w:val="single" w:color="000000" w:sz="4"/>
            </w:tcBorders>
            <w:vAlign w:val="top"/>
          </w:tcPr>
          <w:p>
            <w:pPr>
              <w:jc w:val="left"/>
            </w:pPr>
            <w:r>
              <w:rPr>
                <w:sz w:val="18"/>
              </w:rPr>
              <w:t>教师画板、学生画板</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椴木板，边框松木</w:t>
            </w:r>
            <w:r>
              <w:rPr>
                <w:sz w:val="18"/>
              </w:rPr>
              <w:t>；</w:t>
            </w:r>
            <w:r>
              <w:rPr>
                <w:sz w:val="18"/>
              </w:rPr>
              <w:t>规格：</w:t>
            </w:r>
            <w:r>
              <w:rPr>
                <w:sz w:val="18"/>
              </w:rPr>
              <w:t>600×900×20mm</w:t>
            </w:r>
            <w:r>
              <w:rPr>
                <w:sz w:val="18"/>
              </w:rPr>
              <w:t>；</w:t>
            </w:r>
            <w:r>
              <w:rPr>
                <w:sz w:val="18"/>
              </w:rPr>
              <w:t>结实耐磨，坚硬不变形。</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学生画板</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椴木板，边框松木</w:t>
            </w:r>
            <w:r>
              <w:rPr>
                <w:sz w:val="18"/>
              </w:rPr>
              <w:t>；</w:t>
            </w:r>
            <w:r>
              <w:rPr>
                <w:sz w:val="18"/>
              </w:rPr>
              <w:t>规格：</w:t>
            </w:r>
            <w:r>
              <w:rPr>
                <w:sz w:val="18"/>
              </w:rPr>
              <w:t>450×600×20mm</w:t>
            </w:r>
            <w:r>
              <w:rPr>
                <w:sz w:val="18"/>
              </w:rPr>
              <w:t>；</w:t>
            </w:r>
            <w:r>
              <w:rPr>
                <w:sz w:val="18"/>
              </w:rPr>
              <w:t>结实耐磨，坚硬不变形。</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学生画架</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w:t>
            </w:r>
            <w:r>
              <w:rPr>
                <w:sz w:val="18"/>
              </w:rPr>
              <w:t>尺寸：</w:t>
            </w:r>
            <w:r>
              <w:rPr>
                <w:sz w:val="18"/>
              </w:rPr>
              <w:t>590×850×1500mm，</w:t>
            </w:r>
          </w:p>
          <w:p>
            <w:pPr>
              <w:jc w:val="left"/>
            </w:pPr>
            <w:r>
              <w:rPr>
                <w:sz w:val="18"/>
              </w:rPr>
              <w:t>2</w:t>
            </w:r>
            <w:r>
              <w:rPr>
                <w:sz w:val="18"/>
              </w:rPr>
              <w:t>.</w:t>
            </w:r>
            <w:r>
              <w:rPr>
                <w:sz w:val="18"/>
              </w:rPr>
              <w:t>置画高度</w:t>
            </w:r>
            <w:r>
              <w:rPr>
                <w:sz w:val="18"/>
              </w:rPr>
              <w:t>111mm；</w:t>
            </w:r>
          </w:p>
          <w:p>
            <w:pPr>
              <w:jc w:val="left"/>
            </w:pPr>
            <w:r>
              <w:rPr>
                <w:sz w:val="18"/>
              </w:rPr>
              <w:t>3</w:t>
            </w:r>
            <w:r>
              <w:rPr>
                <w:sz w:val="18"/>
              </w:rPr>
              <w:t>.</w:t>
            </w:r>
            <w:r>
              <w:rPr>
                <w:sz w:val="18"/>
              </w:rPr>
              <w:t>材质：实木；</w:t>
            </w:r>
          </w:p>
          <w:p>
            <w:pPr>
              <w:jc w:val="left"/>
            </w:pPr>
            <w:r>
              <w:rPr>
                <w:sz w:val="18"/>
              </w:rPr>
              <w:t>4</w:t>
            </w:r>
            <w:r>
              <w:rPr>
                <w:sz w:val="18"/>
              </w:rPr>
              <w:t>.</w:t>
            </w:r>
            <w:r>
              <w:rPr>
                <w:sz w:val="18"/>
              </w:rPr>
              <w:t>表面平整光滑、无毛刺、裂纹和疖疤</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写生凳</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圆面升降画凳，凳面</w:t>
            </w:r>
            <w:r>
              <w:rPr>
                <w:sz w:val="18"/>
              </w:rPr>
              <w:t>300mm，高度450-650mm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写生教具（</w:t>
            </w:r>
            <w:r>
              <w:rPr>
                <w:sz w:val="18"/>
              </w:rPr>
              <w:t>2）</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圆球、长方体、正方体、圆柱体、圆锥，要求色泽洁白，轮廓清晰。</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805"/>
            <w:tcBorders>
              <w:top w:val="none" w:color="000000" w:sz="4"/>
              <w:left w:val="single" w:color="000000" w:sz="4"/>
              <w:bottom w:val="single" w:color="000000" w:sz="4"/>
              <w:right w:val="single" w:color="000000" w:sz="4"/>
            </w:tcBorders>
            <w:vAlign w:val="top"/>
          </w:tcPr>
          <w:p>
            <w:pPr>
              <w:jc w:val="left"/>
            </w:pPr>
            <w:r>
              <w:rPr>
                <w:sz w:val="18"/>
              </w:rPr>
              <w:t>民间美术欣赏及写生样本</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中国结、京剧脸谱、扎染、蜡染、皮影、年画、木板年画、剪纸、面具、泥塑、玩具、风车、纹样、风筝、唐三彩、彩陶器、瓷器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805"/>
            <w:tcBorders>
              <w:top w:val="none" w:color="000000" w:sz="4"/>
              <w:left w:val="single" w:color="000000" w:sz="4"/>
              <w:bottom w:val="single" w:color="000000" w:sz="4"/>
              <w:right w:val="single" w:color="000000" w:sz="4"/>
            </w:tcBorders>
            <w:vAlign w:val="top"/>
          </w:tcPr>
          <w:p>
            <w:pPr>
              <w:jc w:val="left"/>
            </w:pPr>
            <w:r>
              <w:rPr>
                <w:sz w:val="18"/>
              </w:rPr>
              <w:t>人体结构活动模型</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高度</w:t>
            </w:r>
            <w:r>
              <w:rPr>
                <w:sz w:val="18"/>
              </w:rPr>
              <w:t>≥400mm，木质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展示画框</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600mm×900mm实木画框，边框宽22mm厚31mm，配背板，高透明亚克力面，挂钩</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805"/>
            <w:tcBorders>
              <w:top w:val="none" w:color="000000" w:sz="4"/>
              <w:left w:val="single" w:color="000000" w:sz="4"/>
              <w:bottom w:val="single" w:color="000000" w:sz="4"/>
              <w:right w:val="single" w:color="000000" w:sz="4"/>
            </w:tcBorders>
            <w:vAlign w:val="top"/>
          </w:tcPr>
          <w:p>
            <w:pPr>
              <w:jc w:val="left"/>
            </w:pPr>
            <w:r>
              <w:rPr>
                <w:sz w:val="18"/>
              </w:rPr>
              <w:t>学生存放纸张画具柜</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定制</w:t>
            </w:r>
            <w:r>
              <w:br/>
            </w:r>
            <w:r>
              <w:rPr>
                <w:sz w:val="18"/>
              </w:rPr>
              <w:t>1.</w:t>
            </w:r>
            <w:r>
              <w:rPr>
                <w:sz w:val="18"/>
              </w:rPr>
              <w:t>尺寸（长厚高</w:t>
            </w:r>
            <w:r>
              <w:rPr>
                <w:sz w:val="18"/>
              </w:rPr>
              <w:t>cm）：大约 500cm×40cm×80cm，中约</w:t>
            </w:r>
            <w:r>
              <w:rPr>
                <w:sz w:val="18"/>
              </w:rPr>
              <w:t>4</w:t>
            </w:r>
            <w:r>
              <w:rPr>
                <w:sz w:val="18"/>
              </w:rPr>
              <w:t>00cm×40cm×80cm</w:t>
            </w:r>
            <w:r>
              <w:rPr>
                <w:sz w:val="18"/>
              </w:rPr>
              <w:t>；</w:t>
            </w:r>
          </w:p>
          <w:p>
            <w:pPr>
              <w:jc w:val="left"/>
            </w:pPr>
            <w:r>
              <w:rPr>
                <w:sz w:val="18"/>
              </w:rPr>
              <w:t>2.</w:t>
            </w:r>
            <w:r>
              <w:rPr>
                <w:sz w:val="18"/>
              </w:rPr>
              <w:t>数量：</w:t>
            </w:r>
            <w:r>
              <w:rPr>
                <w:sz w:val="18"/>
              </w:rPr>
              <w:t>包含</w:t>
            </w:r>
            <w:r>
              <w:rPr>
                <w:sz w:val="18"/>
              </w:rPr>
              <w:t>大号</w:t>
            </w:r>
            <w:r>
              <w:rPr>
                <w:sz w:val="18"/>
              </w:rPr>
              <w:t>3个，中号1个</w:t>
            </w:r>
            <w:r>
              <w:rPr>
                <w:sz w:val="18"/>
              </w:rPr>
              <w:t>；</w:t>
            </w:r>
            <w:r>
              <w:br/>
            </w:r>
            <w:r>
              <w:rPr>
                <w:sz w:val="18"/>
              </w:rPr>
              <w:t>3.</w:t>
            </w:r>
            <w:r>
              <w:rPr>
                <w:sz w:val="18"/>
              </w:rPr>
              <w:t>柜体生态板，颜色根据</w:t>
            </w:r>
            <w:r>
              <w:rPr>
                <w:sz w:val="18"/>
              </w:rPr>
              <w:t>采购人</w:t>
            </w:r>
            <w:r>
              <w:rPr>
                <w:sz w:val="18"/>
              </w:rPr>
              <w:t>需求定制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805"/>
            <w:tcBorders>
              <w:top w:val="none" w:color="000000" w:sz="4"/>
              <w:left w:val="single" w:color="000000" w:sz="4"/>
              <w:bottom w:val="single" w:color="000000" w:sz="4"/>
              <w:right w:val="single" w:color="000000" w:sz="4"/>
            </w:tcBorders>
            <w:vAlign w:val="top"/>
          </w:tcPr>
          <w:p>
            <w:pPr>
              <w:jc w:val="left"/>
            </w:pPr>
            <w:r>
              <w:rPr>
                <w:sz w:val="18"/>
              </w:rPr>
              <w:t>美术教学用品柜</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w:t>
            </w:r>
            <w:r>
              <w:rPr>
                <w:sz w:val="18"/>
              </w:rPr>
              <w:t>材质：采用</w:t>
            </w:r>
            <w:r>
              <w:rPr>
                <w:sz w:val="18"/>
              </w:rPr>
              <w:t>18mm厚优质环保型E1级三聚氰胺浸渍板</w:t>
            </w:r>
            <w:r>
              <w:rPr>
                <w:sz w:val="18"/>
              </w:rPr>
              <w:t>；</w:t>
            </w:r>
          </w:p>
          <w:p>
            <w:pPr>
              <w:jc w:val="left"/>
            </w:pPr>
            <w:r>
              <w:rPr>
                <w:sz w:val="18"/>
              </w:rPr>
              <w:t>2.</w:t>
            </w:r>
            <w:r>
              <w:rPr>
                <w:sz w:val="18"/>
              </w:rPr>
              <w:t>规格：</w:t>
            </w:r>
            <w:r>
              <w:rPr>
                <w:sz w:val="18"/>
              </w:rPr>
              <w:t>1000×500×2000（mm）</w:t>
            </w:r>
            <w:r>
              <w:rPr>
                <w:sz w:val="18"/>
              </w:rPr>
              <w:t>；</w:t>
            </w:r>
          </w:p>
          <w:p>
            <w:pPr>
              <w:jc w:val="left"/>
            </w:pPr>
            <w:r>
              <w:rPr>
                <w:sz w:val="18"/>
              </w:rPr>
              <w:t>3.</w:t>
            </w:r>
            <w:r>
              <w:rPr>
                <w:sz w:val="18"/>
              </w:rPr>
              <w:t>特点：上下两层，上层采用玻璃门，下部为板式对开门</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805"/>
            <w:tcBorders>
              <w:top w:val="none" w:color="000000" w:sz="4"/>
              <w:left w:val="single" w:color="000000" w:sz="4"/>
              <w:bottom w:val="single" w:color="000000" w:sz="4"/>
              <w:right w:val="single" w:color="000000" w:sz="4"/>
            </w:tcBorders>
            <w:vAlign w:val="top"/>
          </w:tcPr>
          <w:p>
            <w:pPr>
              <w:jc w:val="left"/>
            </w:pPr>
            <w:r>
              <w:rPr>
                <w:sz w:val="18"/>
              </w:rPr>
              <w:t>素描工具</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素描铅笔一套包括：</w:t>
            </w:r>
            <w:r>
              <w:rPr>
                <w:sz w:val="18"/>
              </w:rPr>
              <w:t>2H</w:t>
            </w:r>
            <w:r>
              <w:rPr>
                <w:sz w:val="18"/>
              </w:rPr>
              <w:t>（</w:t>
            </w:r>
            <w:r>
              <w:rPr>
                <w:sz w:val="18"/>
              </w:rPr>
              <w:t>2支</w:t>
            </w:r>
            <w:r>
              <w:rPr>
                <w:sz w:val="18"/>
              </w:rPr>
              <w:t>）</w:t>
            </w:r>
            <w:r>
              <w:rPr>
                <w:sz w:val="18"/>
              </w:rPr>
              <w:t>、</w:t>
            </w:r>
            <w:r>
              <w:rPr>
                <w:sz w:val="18"/>
              </w:rPr>
              <w:t>2B</w:t>
            </w:r>
            <w:r>
              <w:rPr>
                <w:sz w:val="18"/>
              </w:rPr>
              <w:t>（</w:t>
            </w:r>
            <w:r>
              <w:rPr>
                <w:sz w:val="18"/>
              </w:rPr>
              <w:t>4支</w:t>
            </w:r>
            <w:r>
              <w:rPr>
                <w:sz w:val="18"/>
              </w:rPr>
              <w:t>）</w:t>
            </w:r>
            <w:r>
              <w:rPr>
                <w:sz w:val="18"/>
              </w:rPr>
              <w:t>、</w:t>
            </w:r>
            <w:r>
              <w:rPr>
                <w:sz w:val="18"/>
              </w:rPr>
              <w:t>HB</w:t>
            </w:r>
            <w:r>
              <w:rPr>
                <w:sz w:val="18"/>
              </w:rPr>
              <w:t>（</w:t>
            </w:r>
            <w:r>
              <w:rPr>
                <w:sz w:val="18"/>
              </w:rPr>
              <w:t>1支</w:t>
            </w:r>
            <w:r>
              <w:rPr>
                <w:sz w:val="18"/>
              </w:rPr>
              <w:t>）</w:t>
            </w:r>
            <w:r>
              <w:rPr>
                <w:sz w:val="18"/>
              </w:rPr>
              <w:t>、</w:t>
            </w:r>
            <w:r>
              <w:rPr>
                <w:sz w:val="18"/>
              </w:rPr>
              <w:t>B</w:t>
            </w:r>
            <w:r>
              <w:rPr>
                <w:sz w:val="18"/>
              </w:rPr>
              <w:t xml:space="preserve"> </w:t>
            </w:r>
            <w:r>
              <w:rPr>
                <w:sz w:val="18"/>
              </w:rPr>
              <w:t>（</w:t>
            </w:r>
            <w:r>
              <w:rPr>
                <w:sz w:val="18"/>
              </w:rPr>
              <w:t>2支</w:t>
            </w:r>
            <w:r>
              <w:rPr>
                <w:sz w:val="18"/>
              </w:rPr>
              <w:t>）</w:t>
            </w:r>
            <w:r>
              <w:rPr>
                <w:sz w:val="18"/>
              </w:rPr>
              <w:t>、</w:t>
            </w:r>
            <w:r>
              <w:rPr>
                <w:sz w:val="18"/>
              </w:rPr>
              <w:t>3B</w:t>
            </w:r>
            <w:r>
              <w:rPr>
                <w:sz w:val="18"/>
              </w:rPr>
              <w:t>（</w:t>
            </w:r>
            <w:r>
              <w:rPr>
                <w:sz w:val="18"/>
              </w:rPr>
              <w:t>1支</w:t>
            </w:r>
            <w:r>
              <w:rPr>
                <w:sz w:val="18"/>
              </w:rPr>
              <w:t>）</w:t>
            </w:r>
            <w:r>
              <w:rPr>
                <w:sz w:val="18"/>
              </w:rPr>
              <w:t>、</w:t>
            </w:r>
            <w:r>
              <w:rPr>
                <w:sz w:val="18"/>
              </w:rPr>
              <w:t>4B</w:t>
            </w:r>
            <w:r>
              <w:rPr>
                <w:sz w:val="18"/>
              </w:rPr>
              <w:t>（</w:t>
            </w:r>
            <w:r>
              <w:rPr>
                <w:sz w:val="18"/>
              </w:rPr>
              <w:t>1支</w:t>
            </w:r>
            <w:r>
              <w:rPr>
                <w:sz w:val="18"/>
              </w:rPr>
              <w:t>）</w:t>
            </w:r>
            <w:r>
              <w:rPr>
                <w:sz w:val="18"/>
              </w:rPr>
              <w:t>、</w:t>
            </w:r>
            <w:r>
              <w:rPr>
                <w:sz w:val="18"/>
              </w:rPr>
              <w:t>5B</w:t>
            </w:r>
            <w:r>
              <w:rPr>
                <w:sz w:val="18"/>
              </w:rPr>
              <w:t>（</w:t>
            </w:r>
            <w:r>
              <w:rPr>
                <w:sz w:val="18"/>
              </w:rPr>
              <w:t>1支</w:t>
            </w:r>
            <w:r>
              <w:rPr>
                <w:sz w:val="18"/>
              </w:rPr>
              <w:t>）</w:t>
            </w:r>
            <w:r>
              <w:rPr>
                <w:sz w:val="18"/>
              </w:rPr>
              <w:t>、</w:t>
            </w:r>
            <w:r>
              <w:rPr>
                <w:sz w:val="18"/>
              </w:rPr>
              <w:t>6B</w:t>
            </w:r>
            <w:r>
              <w:rPr>
                <w:sz w:val="18"/>
              </w:rPr>
              <w:t>（</w:t>
            </w:r>
            <w:r>
              <w:rPr>
                <w:sz w:val="18"/>
              </w:rPr>
              <w:t>1支</w:t>
            </w:r>
            <w:r>
              <w:rPr>
                <w:sz w:val="18"/>
              </w:rPr>
              <w:t>）</w:t>
            </w:r>
            <w:r>
              <w:rPr>
                <w:sz w:val="18"/>
              </w:rPr>
              <w:t>、</w:t>
            </w:r>
            <w:r>
              <w:rPr>
                <w:sz w:val="18"/>
              </w:rPr>
              <w:t>7B</w:t>
            </w:r>
            <w:r>
              <w:rPr>
                <w:sz w:val="18"/>
              </w:rPr>
              <w:t>（</w:t>
            </w:r>
            <w:r>
              <w:rPr>
                <w:sz w:val="18"/>
              </w:rPr>
              <w:t>1支</w:t>
            </w:r>
            <w:r>
              <w:rPr>
                <w:sz w:val="18"/>
              </w:rPr>
              <w:t>）</w:t>
            </w:r>
            <w:r>
              <w:rPr>
                <w:sz w:val="18"/>
              </w:rPr>
              <w:t>、</w:t>
            </w:r>
            <w:r>
              <w:rPr>
                <w:sz w:val="18"/>
              </w:rPr>
              <w:t>8B</w:t>
            </w:r>
            <w:r>
              <w:rPr>
                <w:sz w:val="18"/>
              </w:rPr>
              <w:t>（</w:t>
            </w:r>
            <w:r>
              <w:rPr>
                <w:sz w:val="18"/>
              </w:rPr>
              <w:t>1支</w:t>
            </w:r>
            <w:r>
              <w:rPr>
                <w:sz w:val="18"/>
              </w:rPr>
              <w:t>）</w:t>
            </w:r>
            <w:r>
              <w:rPr>
                <w:sz w:val="18"/>
              </w:rPr>
              <w:t>；</w:t>
            </w:r>
            <w:r>
              <w:rPr>
                <w:sz w:val="18"/>
              </w:rPr>
              <w:t>橡皮</w:t>
            </w:r>
            <w:r>
              <w:rPr>
                <w:sz w:val="18"/>
              </w:rPr>
              <w:t>1块</w:t>
            </w:r>
            <w:r>
              <w:rPr>
                <w:sz w:val="18"/>
              </w:rPr>
              <w:t>；</w:t>
            </w:r>
            <w:r>
              <w:rPr>
                <w:sz w:val="18"/>
              </w:rPr>
              <w:t>可塑橡皮</w:t>
            </w:r>
            <w:r>
              <w:rPr>
                <w:sz w:val="18"/>
              </w:rPr>
              <w:t>1块</w:t>
            </w:r>
            <w:r>
              <w:rPr>
                <w:sz w:val="18"/>
              </w:rPr>
              <w:t>；</w:t>
            </w:r>
            <w:r>
              <w:rPr>
                <w:sz w:val="18"/>
              </w:rPr>
              <w:t>美工刀</w:t>
            </w:r>
            <w:r>
              <w:rPr>
                <w:sz w:val="18"/>
              </w:rPr>
              <w:t>1把</w:t>
            </w:r>
            <w:r>
              <w:rPr>
                <w:sz w:val="18"/>
              </w:rPr>
              <w:t>；</w:t>
            </w:r>
            <w:r>
              <w:rPr>
                <w:sz w:val="18"/>
              </w:rPr>
              <w:t>炭笔、炭条、铅笔延长器、纸笔各</w:t>
            </w:r>
            <w:r>
              <w:rPr>
                <w:sz w:val="18"/>
              </w:rPr>
              <w:t>1支</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805"/>
            <w:tcBorders>
              <w:top w:val="none" w:color="000000" w:sz="4"/>
              <w:left w:val="single" w:color="000000" w:sz="4"/>
              <w:bottom w:val="single" w:color="000000" w:sz="4"/>
              <w:right w:val="single" w:color="000000" w:sz="4"/>
            </w:tcBorders>
            <w:vAlign w:val="top"/>
          </w:tcPr>
          <w:p>
            <w:pPr>
              <w:jc w:val="left"/>
            </w:pPr>
            <w:r>
              <w:rPr>
                <w:sz w:val="18"/>
              </w:rPr>
              <w:t>水彩画工具</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水彩画笔</w:t>
            </w:r>
            <w:r>
              <w:rPr>
                <w:sz w:val="18"/>
              </w:rPr>
              <w:t>1～12#各一支，12格梅花调色盘，吸水海绵，可折叠水桶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805"/>
            <w:tcBorders>
              <w:top w:val="none" w:color="000000" w:sz="4"/>
              <w:left w:val="single" w:color="000000" w:sz="4"/>
              <w:bottom w:val="single" w:color="000000" w:sz="4"/>
              <w:right w:val="single" w:color="000000" w:sz="4"/>
            </w:tcBorders>
            <w:vAlign w:val="top"/>
          </w:tcPr>
          <w:p>
            <w:pPr>
              <w:jc w:val="left"/>
            </w:pPr>
            <w:r>
              <w:rPr>
                <w:sz w:val="18"/>
              </w:rPr>
              <w:t>水粉画工具</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水粉画笔</w:t>
            </w:r>
            <w:r>
              <w:rPr>
                <w:sz w:val="18"/>
              </w:rPr>
              <w:t>1～12#各一支，椭圆1/3调色盘 400mm×290mm×12mm，24格调色盒带盖，可折叠水桶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805"/>
            <w:tcBorders>
              <w:top w:val="none" w:color="000000" w:sz="4"/>
              <w:left w:val="single" w:color="000000" w:sz="4"/>
              <w:bottom w:val="single" w:color="000000" w:sz="4"/>
              <w:right w:val="single" w:color="000000" w:sz="4"/>
            </w:tcBorders>
            <w:vAlign w:val="top"/>
          </w:tcPr>
          <w:p>
            <w:pPr>
              <w:jc w:val="left"/>
            </w:pPr>
            <w:r>
              <w:rPr>
                <w:sz w:val="18"/>
              </w:rPr>
              <w:t>不锈钢纸夹</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不锈钢材质，山形票夹，约可夹</w:t>
            </w:r>
            <w:r>
              <w:rPr>
                <w:sz w:val="18"/>
              </w:rPr>
              <w:t>250张纸</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805"/>
            <w:tcBorders>
              <w:top w:val="none" w:color="000000" w:sz="4"/>
              <w:left w:val="single" w:color="000000" w:sz="4"/>
              <w:bottom w:val="single" w:color="000000" w:sz="4"/>
              <w:right w:val="single" w:color="000000" w:sz="4"/>
            </w:tcBorders>
            <w:vAlign w:val="top"/>
          </w:tcPr>
          <w:p>
            <w:pPr>
              <w:jc w:val="left"/>
            </w:pPr>
            <w:r>
              <w:rPr>
                <w:sz w:val="18"/>
              </w:rPr>
              <w:t>专业高拍仪</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1.外观材质：兼顾教学环境，保护师生安全，采用ABS材质</w:t>
            </w:r>
            <w:r>
              <w:rPr>
                <w:sz w:val="18"/>
              </w:rPr>
              <w:t>；</w:t>
            </w:r>
            <w:r>
              <w:br/>
            </w:r>
            <w:r>
              <w:rPr>
                <w:sz w:val="18"/>
              </w:rPr>
              <w:t>2.实时教学内容展示，支持批注、缩放、旋转、保存分享、拍照、连拍等操作</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实训室文化建设</w:t>
            </w:r>
          </w:p>
        </w:tc>
        <w:tc>
          <w:tcPr>
            <w:tcW w:type="dxa" w:w="3480"/>
            <w:tcBorders>
              <w:top w:val="none" w:color="000000" w:sz="4"/>
              <w:left w:val="single" w:color="000000" w:sz="4"/>
              <w:bottom w:val="single" w:color="000000" w:sz="4"/>
              <w:right w:val="single" w:color="000000" w:sz="4"/>
            </w:tcBorders>
            <w:vAlign w:val="top"/>
          </w:tcPr>
          <w:p>
            <w:pPr>
              <w:jc w:val="left"/>
            </w:pPr>
            <w:r>
              <w:rPr>
                <w:sz w:val="18"/>
              </w:rPr>
              <w:t>实训室整体设计及美化</w:t>
            </w:r>
            <w:r>
              <w:rPr>
                <w:sz w:val="18"/>
              </w:rPr>
              <w:t>；</w:t>
            </w:r>
            <w:r>
              <w:br/>
            </w:r>
            <w:r>
              <w:rPr>
                <w:sz w:val="18"/>
              </w:rPr>
              <w:t>文化布置及设计</w:t>
            </w:r>
            <w:r>
              <w:rPr>
                <w:sz w:val="18"/>
              </w:rPr>
              <w:t>、</w:t>
            </w:r>
            <w:r>
              <w:rPr>
                <w:sz w:val="18"/>
              </w:rPr>
              <w:t>维保等。</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bl>
    <w:p>
      <w:pPr>
        <w:ind w:firstLine="421"/>
        <w:jc w:val="both"/>
      </w:pPr>
    </w:p>
    <w:p>
      <w:pPr>
        <w:jc w:val="both"/>
      </w:pPr>
      <w:r>
        <w:rPr>
          <w:b/>
          <w:sz w:val="21"/>
        </w:rPr>
        <w:t>1.6玩教具制作实训室配置表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48"/>
        <w:gridCol w:w="797"/>
        <w:gridCol w:w="3455"/>
        <w:gridCol w:w="431"/>
        <w:gridCol w:w="348"/>
      </w:tblGrid>
      <w:tr>
        <w:tc>
          <w:tcPr>
            <w:tcW w:type="dxa" w:w="5379"/>
            <w:gridSpan w:val="5"/>
            <w:tcBorders>
              <w:top w:val="single" w:color="000000" w:sz="4"/>
              <w:left w:val="single" w:color="000000" w:sz="4"/>
              <w:bottom w:val="single" w:color="000000" w:sz="4"/>
              <w:right w:val="single" w:color="000000" w:sz="4"/>
            </w:tcBorders>
            <w:vAlign w:val="top"/>
          </w:tcPr>
          <w:p>
            <w:pPr>
              <w:jc w:val="center"/>
            </w:pPr>
            <w:r>
              <w:rPr>
                <w:b/>
                <w:sz w:val="21"/>
              </w:rPr>
              <w:t>玩教具制作实训室配置表</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797"/>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55"/>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学生桌椅</w:t>
            </w:r>
          </w:p>
        </w:tc>
        <w:tc>
          <w:tcPr>
            <w:tcW w:type="dxa" w:w="3455"/>
            <w:tcBorders>
              <w:top w:val="none" w:color="000000" w:sz="4"/>
              <w:left w:val="single" w:color="000000" w:sz="4"/>
              <w:bottom w:val="single" w:color="000000" w:sz="4"/>
              <w:right w:val="single" w:color="000000" w:sz="4"/>
            </w:tcBorders>
            <w:vAlign w:val="top"/>
          </w:tcPr>
          <w:p>
            <w:pPr>
              <w:jc w:val="both"/>
            </w:pPr>
            <w:r>
              <w:rPr>
                <w:b/>
                <w:sz w:val="18"/>
              </w:rPr>
              <w:t>一、幼儿桌</w:t>
            </w:r>
            <w:r>
              <w:br/>
            </w:r>
            <w:r>
              <w:rPr>
                <w:sz w:val="18"/>
              </w:rPr>
              <w:t>1.尺寸：约 800</w:t>
            </w:r>
            <w:r>
              <w:rPr>
                <w:sz w:val="18"/>
              </w:rPr>
              <w:t>×</w:t>
            </w:r>
            <w:r>
              <w:rPr>
                <w:sz w:val="18"/>
              </w:rPr>
              <w:t>600mm</w:t>
            </w:r>
            <w:r>
              <w:rPr>
                <w:sz w:val="18"/>
              </w:rPr>
              <w:t>；</w:t>
            </w:r>
            <w:r>
              <w:br/>
            </w:r>
            <w:r>
              <w:rPr>
                <w:sz w:val="18"/>
              </w:rPr>
              <w:t>2.材质：木质加金属</w:t>
            </w:r>
            <w:r>
              <w:rPr>
                <w:sz w:val="18"/>
              </w:rPr>
              <w:t>。</w:t>
            </w:r>
            <w:r>
              <w:br/>
            </w:r>
            <w:r>
              <w:rPr>
                <w:b/>
                <w:sz w:val="18"/>
              </w:rPr>
              <w:t>二、幼儿椅</w:t>
            </w:r>
            <w:r>
              <w:br/>
            </w:r>
            <w:r>
              <w:rPr>
                <w:sz w:val="18"/>
              </w:rPr>
              <w:t>1.座椅高：约 270mm</w:t>
            </w:r>
            <w:r>
              <w:rPr>
                <w:sz w:val="18"/>
              </w:rPr>
              <w:t>；</w:t>
            </w:r>
            <w:r>
              <w:br/>
            </w:r>
            <w:r>
              <w:rPr>
                <w:sz w:val="18"/>
              </w:rPr>
              <w:t>2.材质：安全塑料加铁件</w:t>
            </w:r>
            <w:r>
              <w:rPr>
                <w:sz w:val="18"/>
              </w:rPr>
              <w:t>；</w:t>
            </w:r>
            <w:r>
              <w:br/>
            </w:r>
            <w:r>
              <w:rPr>
                <w:sz w:val="18"/>
              </w:rPr>
              <w:t>3.座椅可堆叠，节约空间。</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定制储物柜</w:t>
            </w:r>
          </w:p>
        </w:tc>
        <w:tc>
          <w:tcPr>
            <w:tcW w:type="dxa" w:w="3455"/>
            <w:tcBorders>
              <w:top w:val="none" w:color="000000" w:sz="4"/>
              <w:left w:val="single" w:color="000000" w:sz="4"/>
              <w:bottom w:val="single" w:color="000000" w:sz="4"/>
              <w:right w:val="single" w:color="000000" w:sz="4"/>
            </w:tcBorders>
            <w:vAlign w:val="top"/>
          </w:tcPr>
          <w:p>
            <w:pPr>
              <w:jc w:val="both"/>
            </w:pPr>
            <w:r>
              <w:rPr>
                <w:sz w:val="18"/>
              </w:rPr>
              <w:t>定制，后墙全部</w:t>
            </w:r>
          </w:p>
          <w:p>
            <w:pPr>
              <w:jc w:val="both"/>
            </w:pPr>
            <w:r>
              <w:rPr>
                <w:sz w:val="18"/>
              </w:rPr>
              <w:t>1.</w:t>
            </w:r>
            <w:r>
              <w:rPr>
                <w:sz w:val="18"/>
              </w:rPr>
              <w:t>尺寸：约</w:t>
            </w:r>
            <w:r>
              <w:rPr>
                <w:sz w:val="18"/>
              </w:rPr>
              <w:t>600cm</w:t>
            </w:r>
            <w:r>
              <w:rPr>
                <w:sz w:val="18"/>
              </w:rPr>
              <w:t>×</w:t>
            </w:r>
            <w:r>
              <w:rPr>
                <w:sz w:val="18"/>
              </w:rPr>
              <w:t>40cm</w:t>
            </w:r>
            <w:r>
              <w:rPr>
                <w:sz w:val="18"/>
              </w:rPr>
              <w:t>×</w:t>
            </w:r>
            <w:r>
              <w:rPr>
                <w:sz w:val="18"/>
              </w:rPr>
              <w:t>220cm；</w:t>
            </w:r>
            <w:r>
              <w:br/>
            </w:r>
            <w:r>
              <w:rPr>
                <w:sz w:val="18"/>
              </w:rPr>
              <w:t>2.</w:t>
            </w:r>
            <w:r>
              <w:rPr>
                <w:sz w:val="18"/>
              </w:rPr>
              <w:t>顶柜不透明柜门，高柜下</w:t>
            </w:r>
            <w:r>
              <w:rPr>
                <w:sz w:val="18"/>
              </w:rPr>
              <w:t>40cm不透明柜门，中180cm深茶色透明灰色柜门。</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组</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定制置物架柜</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定制</w:t>
            </w:r>
            <w:r>
              <w:br/>
            </w:r>
            <w:r>
              <w:rPr>
                <w:sz w:val="18"/>
              </w:rPr>
              <w:t>1.</w:t>
            </w:r>
            <w:r>
              <w:rPr>
                <w:sz w:val="18"/>
              </w:rPr>
              <w:t>尺寸（长厚高</w:t>
            </w:r>
            <w:r>
              <w:rPr>
                <w:sz w:val="18"/>
              </w:rPr>
              <w:t>cm）：大约 500cm</w:t>
            </w:r>
            <w:r>
              <w:rPr>
                <w:sz w:val="18"/>
              </w:rPr>
              <w:t>×</w:t>
            </w:r>
            <w:r>
              <w:rPr>
                <w:sz w:val="18"/>
              </w:rPr>
              <w:t>40cm</w:t>
            </w:r>
            <w:r>
              <w:rPr>
                <w:sz w:val="18"/>
              </w:rPr>
              <w:t>×</w:t>
            </w:r>
            <w:r>
              <w:rPr>
                <w:sz w:val="18"/>
              </w:rPr>
              <w:t>80cm，中约</w:t>
            </w:r>
            <w:r>
              <w:rPr>
                <w:sz w:val="18"/>
              </w:rPr>
              <w:t>4</w:t>
            </w:r>
            <w:r>
              <w:rPr>
                <w:sz w:val="18"/>
              </w:rPr>
              <w:t>00cm</w:t>
            </w:r>
            <w:r>
              <w:rPr>
                <w:sz w:val="18"/>
              </w:rPr>
              <w:t>×</w:t>
            </w:r>
            <w:r>
              <w:rPr>
                <w:sz w:val="18"/>
              </w:rPr>
              <w:t>40cm</w:t>
            </w:r>
            <w:r>
              <w:rPr>
                <w:sz w:val="18"/>
              </w:rPr>
              <w:t>×</w:t>
            </w:r>
            <w:r>
              <w:rPr>
                <w:sz w:val="18"/>
              </w:rPr>
              <w:t>80cm</w:t>
            </w:r>
            <w:r>
              <w:rPr>
                <w:sz w:val="18"/>
              </w:rPr>
              <w:t>；</w:t>
            </w:r>
          </w:p>
          <w:p>
            <w:pPr>
              <w:jc w:val="left"/>
            </w:pPr>
            <w:r>
              <w:rPr>
                <w:sz w:val="18"/>
              </w:rPr>
              <w:t>2.</w:t>
            </w:r>
            <w:r>
              <w:rPr>
                <w:sz w:val="18"/>
              </w:rPr>
              <w:t>数量：大号</w:t>
            </w:r>
            <w:r>
              <w:rPr>
                <w:sz w:val="18"/>
              </w:rPr>
              <w:t>3个，中号1个</w:t>
            </w:r>
            <w:r>
              <w:rPr>
                <w:sz w:val="18"/>
              </w:rPr>
              <w:t>；</w:t>
            </w:r>
            <w:r>
              <w:br/>
            </w:r>
            <w:r>
              <w:rPr>
                <w:sz w:val="18"/>
              </w:rPr>
              <w:t>3.</w:t>
            </w:r>
            <w:r>
              <w:rPr>
                <w:sz w:val="18"/>
              </w:rPr>
              <w:t>柜体生态板，颜色根据</w:t>
            </w:r>
            <w:r>
              <w:rPr>
                <w:sz w:val="18"/>
              </w:rPr>
              <w:t>采购人</w:t>
            </w:r>
            <w:r>
              <w:rPr>
                <w:sz w:val="18"/>
              </w:rPr>
              <w:t>需求定制</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组</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墙面置物板</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包含：</w:t>
            </w:r>
            <w:r>
              <w:br/>
            </w:r>
            <w:r>
              <w:rPr>
                <w:b/>
                <w:sz w:val="18"/>
              </w:rPr>
              <w:t>一、软木板</w:t>
            </w:r>
            <w:r>
              <w:rPr>
                <w:b/>
                <w:sz w:val="18"/>
              </w:rPr>
              <w:t>1 块：</w:t>
            </w:r>
          </w:p>
          <w:p>
            <w:pPr>
              <w:jc w:val="left"/>
            </w:pPr>
            <w:r>
              <w:rPr>
                <w:sz w:val="18"/>
              </w:rPr>
              <w:t>1.</w:t>
            </w:r>
            <w:r>
              <w:rPr>
                <w:sz w:val="18"/>
              </w:rPr>
              <w:t>规格：</w:t>
            </w:r>
            <w:r>
              <w:rPr>
                <w:sz w:val="18"/>
              </w:rPr>
              <w:t>≥2000mm</w:t>
            </w:r>
            <w:r>
              <w:rPr>
                <w:sz w:val="18"/>
              </w:rPr>
              <w:t>×</w:t>
            </w:r>
            <w:r>
              <w:rPr>
                <w:sz w:val="18"/>
              </w:rPr>
              <w:t>1000mm</w:t>
            </w:r>
            <w:r>
              <w:rPr>
                <w:sz w:val="18"/>
              </w:rPr>
              <w:t>；</w:t>
            </w:r>
            <w:r>
              <w:br/>
            </w:r>
            <w:r>
              <w:rPr>
                <w:sz w:val="18"/>
              </w:rPr>
              <w:t>2.</w:t>
            </w:r>
            <w:r>
              <w:rPr>
                <w:sz w:val="18"/>
              </w:rPr>
              <w:t>材料：十字布包面（蓝色可根据学校要求订制），主体瓦楞</w:t>
            </w:r>
            <w:r>
              <w:rPr>
                <w:sz w:val="18"/>
              </w:rPr>
              <w:t>+软木，铝合金香槟色包边，背板采用镀锌板。</w:t>
            </w:r>
          </w:p>
          <w:p>
            <w:pPr>
              <w:jc w:val="left"/>
            </w:pPr>
            <w:r>
              <w:rPr>
                <w:b/>
                <w:sz w:val="18"/>
              </w:rPr>
              <w:t>二、</w:t>
            </w:r>
            <w:r>
              <w:rPr>
                <w:b/>
                <w:sz w:val="18"/>
              </w:rPr>
              <w:t>木工坊挂板</w:t>
            </w:r>
            <w:r>
              <w:rPr>
                <w:b/>
                <w:sz w:val="18"/>
              </w:rPr>
              <w:t>1 套：</w:t>
            </w:r>
          </w:p>
          <w:p>
            <w:pPr>
              <w:jc w:val="left"/>
            </w:pPr>
            <w:r>
              <w:rPr>
                <w:sz w:val="18"/>
              </w:rPr>
              <w:t>1.</w:t>
            </w:r>
            <w:r>
              <w:rPr>
                <w:sz w:val="18"/>
              </w:rPr>
              <w:t>底板规格：</w:t>
            </w:r>
            <w:r>
              <w:rPr>
                <w:sz w:val="18"/>
              </w:rPr>
              <w:t>≥1200mm</w:t>
            </w:r>
            <w:r>
              <w:rPr>
                <w:sz w:val="18"/>
              </w:rPr>
              <w:t>×</w:t>
            </w:r>
            <w:r>
              <w:rPr>
                <w:sz w:val="18"/>
              </w:rPr>
              <w:t>800mm</w:t>
            </w:r>
            <w:r>
              <w:rPr>
                <w:sz w:val="18"/>
              </w:rPr>
              <w:t>；</w:t>
            </w:r>
            <w:r>
              <w:br/>
            </w:r>
            <w:r>
              <w:rPr>
                <w:sz w:val="18"/>
              </w:rPr>
              <w:t>2.</w:t>
            </w:r>
            <w:r>
              <w:rPr>
                <w:sz w:val="18"/>
              </w:rPr>
              <w:t>材质：多层板</w:t>
            </w:r>
            <w:r>
              <w:rPr>
                <w:sz w:val="18"/>
              </w:rPr>
              <w:t>，</w:t>
            </w:r>
            <w:r>
              <w:rPr>
                <w:sz w:val="18"/>
              </w:rPr>
              <w:t>表面打磨处理配</w:t>
            </w:r>
            <w:r>
              <w:rPr>
                <w:sz w:val="18"/>
              </w:rPr>
              <w:t>60粒木塞，可挂于墙上。</w:t>
            </w:r>
            <w:r>
              <w:br/>
            </w:r>
            <w:r>
              <w:rPr>
                <w:b/>
                <w:sz w:val="18"/>
              </w:rPr>
              <w:t>三、木工坊隔板</w:t>
            </w:r>
            <w:r>
              <w:rPr>
                <w:b/>
                <w:sz w:val="18"/>
              </w:rPr>
              <w:t>1 套：</w:t>
            </w:r>
          </w:p>
          <w:p>
            <w:pPr>
              <w:jc w:val="left"/>
            </w:pPr>
            <w:r>
              <w:rPr>
                <w:sz w:val="18"/>
              </w:rPr>
              <w:t>1.</w:t>
            </w:r>
            <w:r>
              <w:rPr>
                <w:sz w:val="18"/>
              </w:rPr>
              <w:t>底板规格：</w:t>
            </w:r>
            <w:r>
              <w:rPr>
                <w:sz w:val="18"/>
              </w:rPr>
              <w:t>≥1200mm</w:t>
            </w:r>
            <w:r>
              <w:rPr>
                <w:sz w:val="18"/>
              </w:rPr>
              <w:t>×</w:t>
            </w:r>
            <w:r>
              <w:rPr>
                <w:sz w:val="18"/>
              </w:rPr>
              <w:t>800mm</w:t>
            </w:r>
            <w:r>
              <w:rPr>
                <w:sz w:val="18"/>
              </w:rPr>
              <w:t>；</w:t>
            </w:r>
          </w:p>
          <w:p>
            <w:pPr>
              <w:jc w:val="left"/>
            </w:pPr>
            <w:r>
              <w:rPr>
                <w:sz w:val="18"/>
              </w:rPr>
              <w:t>2.</w:t>
            </w:r>
            <w:r>
              <w:rPr>
                <w:sz w:val="18"/>
              </w:rPr>
              <w:t>材质：多层板</w:t>
            </w:r>
            <w:r>
              <w:rPr>
                <w:sz w:val="18"/>
              </w:rPr>
              <w:t>，</w:t>
            </w:r>
            <w:r>
              <w:rPr>
                <w:sz w:val="18"/>
              </w:rPr>
              <w:t>表面打磨处理</w:t>
            </w:r>
            <w:r>
              <w:rPr>
                <w:sz w:val="18"/>
              </w:rPr>
              <w:t>；</w:t>
            </w:r>
            <w:r>
              <w:br/>
            </w:r>
            <w:r>
              <w:rPr>
                <w:sz w:val="18"/>
              </w:rPr>
              <w:t>3.</w:t>
            </w:r>
            <w:r>
              <w:rPr>
                <w:sz w:val="18"/>
              </w:rPr>
              <w:t>五块隔板可挂工具，可挂于墙。</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手工工具</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纸工工具</w:t>
            </w:r>
            <w:r>
              <w:rPr>
                <w:sz w:val="18"/>
              </w:rPr>
              <w:t>40套：一套包含A4 切割垫板、剪刀、直尺、打孔器、订书器、美工刀、铅笔、橡皮、刻刀</w:t>
            </w:r>
            <w:r>
              <w:rPr>
                <w:sz w:val="18"/>
              </w:rPr>
              <w:t>。</w:t>
            </w:r>
            <w:r>
              <w:br/>
            </w:r>
            <w:r>
              <w:rPr>
                <w:sz w:val="18"/>
              </w:rPr>
              <w:t>2.纸工材料40套：一套包含皱纹纸10色、瓦楞纸10色、彩色海绵纸、彩色卡纸10色、大白纸</w:t>
            </w:r>
            <w:r>
              <w:rPr>
                <w:sz w:val="18"/>
              </w:rPr>
              <w:t>。</w:t>
            </w:r>
            <w:r>
              <w:br/>
            </w:r>
            <w:r>
              <w:rPr>
                <w:sz w:val="18"/>
              </w:rPr>
              <w:t>3.切纸器1个：定制</w:t>
            </w:r>
            <w:r>
              <w:rPr>
                <w:sz w:val="18"/>
              </w:rPr>
              <w:t>。</w:t>
            </w:r>
            <w:r>
              <w:br/>
            </w:r>
            <w:r>
              <w:rPr>
                <w:sz w:val="18"/>
              </w:rPr>
              <w:t>4.切纸机2个：定制</w:t>
            </w:r>
            <w:r>
              <w:rPr>
                <w:sz w:val="18"/>
              </w:rPr>
              <w:t>。</w:t>
            </w:r>
            <w:r>
              <w:br/>
            </w:r>
            <w:r>
              <w:rPr>
                <w:sz w:val="18"/>
              </w:rPr>
              <w:t>5.造型打孔器2套：一套包含小圆、中圆、大圆、爱心、星星</w:t>
            </w:r>
            <w:r>
              <w:rPr>
                <w:sz w:val="18"/>
              </w:rPr>
              <w:t>。</w:t>
            </w:r>
            <w:r>
              <w:br/>
            </w:r>
            <w:r>
              <w:rPr>
                <w:sz w:val="18"/>
              </w:rPr>
              <w:t>6.剪纸工具套装30套：一套包含a4垫板+小黑刻刀+龙凤金色磨尖剪刀黑色防静电镊子+A4入门图纸+小12生肖6张+A4大红纸+A4进阶图样+红宣纸+作品袋+A4衬纸+大容量收纳盒</w:t>
            </w:r>
            <w:r>
              <w:rPr>
                <w:sz w:val="18"/>
              </w:rPr>
              <w:t>。</w:t>
            </w:r>
          </w:p>
          <w:p>
            <w:pPr>
              <w:jc w:val="left"/>
            </w:pPr>
            <w:r>
              <w:rPr>
                <w:sz w:val="18"/>
              </w:rPr>
              <w:t>7.衍纸工具套装30套：一套包含</w:t>
            </w:r>
            <w:r>
              <w:rPr>
                <w:sz w:val="18"/>
              </w:rPr>
              <w:t>（</w:t>
            </w:r>
            <w:r>
              <w:rPr>
                <w:sz w:val="18"/>
              </w:rPr>
              <w:t>1</w:t>
            </w:r>
            <w:r>
              <w:rPr>
                <w:sz w:val="18"/>
              </w:rPr>
              <w:t>）</w:t>
            </w:r>
            <w:r>
              <w:rPr>
                <w:sz w:val="18"/>
              </w:rPr>
              <w:t>0.5</w:t>
            </w:r>
            <w:r>
              <w:rPr>
                <w:sz w:val="18"/>
              </w:rPr>
              <w:t>×</w:t>
            </w:r>
            <w:r>
              <w:rPr>
                <w:sz w:val="18"/>
              </w:rPr>
              <w:t>39厘米36色衍纸条*2包(180条/包</w:t>
            </w:r>
            <w:r>
              <w:rPr>
                <w:sz w:val="18"/>
              </w:rPr>
              <w:t>，共</w:t>
            </w:r>
            <w:r>
              <w:rPr>
                <w:sz w:val="18"/>
              </w:rPr>
              <w:t>360条)</w:t>
            </w:r>
            <w:r>
              <w:rPr>
                <w:sz w:val="18"/>
              </w:rPr>
              <w:t>；（</w:t>
            </w:r>
            <w:r>
              <w:rPr>
                <w:sz w:val="18"/>
              </w:rPr>
              <w:t>2</w:t>
            </w:r>
            <w:r>
              <w:rPr>
                <w:sz w:val="18"/>
              </w:rPr>
              <w:t>）</w:t>
            </w:r>
            <w:r>
              <w:rPr>
                <w:sz w:val="18"/>
              </w:rPr>
              <w:t>仿珍珠大头针</w:t>
            </w:r>
            <w:r>
              <w:rPr>
                <w:sz w:val="18"/>
              </w:rPr>
              <w:t>*1盘</w:t>
            </w:r>
            <w:r>
              <w:rPr>
                <w:sz w:val="18"/>
              </w:rPr>
              <w:t>；（</w:t>
            </w:r>
            <w:r>
              <w:rPr>
                <w:sz w:val="18"/>
              </w:rPr>
              <w:t>3</w:t>
            </w:r>
            <w:r>
              <w:rPr>
                <w:sz w:val="18"/>
              </w:rPr>
              <w:t>）</w:t>
            </w:r>
            <w:r>
              <w:rPr>
                <w:sz w:val="18"/>
              </w:rPr>
              <w:t>普通衍纸笔</w:t>
            </w:r>
            <w:r>
              <w:rPr>
                <w:sz w:val="18"/>
              </w:rPr>
              <w:t>*1</w:t>
            </w:r>
            <w:r>
              <w:rPr>
                <w:sz w:val="18"/>
              </w:rPr>
              <w:t>；（</w:t>
            </w:r>
            <w:r>
              <w:rPr>
                <w:sz w:val="18"/>
              </w:rPr>
              <w:t>4</w:t>
            </w:r>
            <w:r>
              <w:rPr>
                <w:sz w:val="18"/>
              </w:rPr>
              <w:t>）</w:t>
            </w:r>
            <w:r>
              <w:rPr>
                <w:sz w:val="18"/>
              </w:rPr>
              <w:t>镊子</w:t>
            </w:r>
            <w:r>
              <w:rPr>
                <w:sz w:val="18"/>
              </w:rPr>
              <w:t>*1</w:t>
            </w:r>
            <w:r>
              <w:rPr>
                <w:sz w:val="18"/>
              </w:rPr>
              <w:t>；（</w:t>
            </w:r>
            <w:r>
              <w:rPr>
                <w:sz w:val="18"/>
              </w:rPr>
              <w:t>5</w:t>
            </w:r>
            <w:r>
              <w:rPr>
                <w:sz w:val="18"/>
              </w:rPr>
              <w:t>）</w:t>
            </w:r>
            <w:r>
              <w:rPr>
                <w:sz w:val="18"/>
              </w:rPr>
              <w:t>锥子</w:t>
            </w:r>
            <w:r>
              <w:rPr>
                <w:sz w:val="18"/>
              </w:rPr>
              <w:t>*1</w:t>
            </w:r>
            <w:r>
              <w:rPr>
                <w:sz w:val="18"/>
              </w:rPr>
              <w:t>；（</w:t>
            </w:r>
            <w:r>
              <w:rPr>
                <w:sz w:val="18"/>
              </w:rPr>
              <w:t>6</w:t>
            </w:r>
            <w:r>
              <w:rPr>
                <w:sz w:val="18"/>
              </w:rPr>
              <w:t>）</w:t>
            </w:r>
            <w:r>
              <w:rPr>
                <w:sz w:val="18"/>
              </w:rPr>
              <w:t>学生万用尺</w:t>
            </w:r>
            <w:r>
              <w:rPr>
                <w:sz w:val="18"/>
              </w:rPr>
              <w:t>*1</w:t>
            </w:r>
            <w:r>
              <w:rPr>
                <w:sz w:val="18"/>
              </w:rPr>
              <w:t>；（</w:t>
            </w:r>
            <w:r>
              <w:rPr>
                <w:sz w:val="18"/>
              </w:rPr>
              <w:t>7</w:t>
            </w:r>
            <w:r>
              <w:rPr>
                <w:sz w:val="18"/>
              </w:rPr>
              <w:t>）</w:t>
            </w:r>
            <w:r>
              <w:rPr>
                <w:sz w:val="18"/>
              </w:rPr>
              <w:t>彩色贴钻</w:t>
            </w:r>
            <w:r>
              <w:rPr>
                <w:sz w:val="18"/>
              </w:rPr>
              <w:t>*1片(143 颗)</w:t>
            </w:r>
            <w:r>
              <w:rPr>
                <w:sz w:val="18"/>
              </w:rPr>
              <w:t>；（</w:t>
            </w:r>
            <w:r>
              <w:rPr>
                <w:sz w:val="18"/>
              </w:rPr>
              <w:t>8</w:t>
            </w:r>
            <w:r>
              <w:rPr>
                <w:sz w:val="18"/>
              </w:rPr>
              <w:t>）</w:t>
            </w:r>
            <w:r>
              <w:rPr>
                <w:sz w:val="18"/>
              </w:rPr>
              <w:t>胶水</w:t>
            </w:r>
            <w:r>
              <w:rPr>
                <w:sz w:val="18"/>
              </w:rPr>
              <w:t>1瓶</w:t>
            </w:r>
            <w:r>
              <w:rPr>
                <w:sz w:val="18"/>
              </w:rPr>
              <w:t>；（</w:t>
            </w:r>
            <w:r>
              <w:rPr>
                <w:sz w:val="18"/>
              </w:rPr>
              <w:t>9</w:t>
            </w:r>
            <w:r>
              <w:rPr>
                <w:sz w:val="18"/>
              </w:rPr>
              <w:t>）</w:t>
            </w:r>
            <w:r>
              <w:rPr>
                <w:sz w:val="18"/>
              </w:rPr>
              <w:t>白胶托盘</w:t>
            </w:r>
            <w:r>
              <w:rPr>
                <w:sz w:val="18"/>
              </w:rPr>
              <w:t>1个</w:t>
            </w:r>
            <w:r>
              <w:rPr>
                <w:sz w:val="18"/>
              </w:rPr>
              <w:t>；（</w:t>
            </w:r>
            <w:r>
              <w:rPr>
                <w:sz w:val="18"/>
              </w:rPr>
              <w:t>10</w:t>
            </w:r>
            <w:r>
              <w:rPr>
                <w:sz w:val="18"/>
              </w:rPr>
              <w:t>）</w:t>
            </w:r>
            <w:r>
              <w:rPr>
                <w:sz w:val="18"/>
              </w:rPr>
              <w:t>刷胶笔</w:t>
            </w:r>
            <w:r>
              <w:rPr>
                <w:sz w:val="18"/>
              </w:rPr>
              <w:t>1支</w:t>
            </w:r>
            <w:r>
              <w:rPr>
                <w:sz w:val="18"/>
              </w:rPr>
              <w:t>；（</w:t>
            </w:r>
            <w:r>
              <w:rPr>
                <w:sz w:val="18"/>
              </w:rPr>
              <w:t>11</w:t>
            </w:r>
            <w:r>
              <w:rPr>
                <w:sz w:val="18"/>
              </w:rPr>
              <w:t>）</w:t>
            </w:r>
            <w:r>
              <w:rPr>
                <w:sz w:val="18"/>
              </w:rPr>
              <w:t>纸质说明教程</w:t>
            </w:r>
            <w:r>
              <w:rPr>
                <w:sz w:val="18"/>
              </w:rPr>
              <w:t>2张</w:t>
            </w:r>
            <w:r>
              <w:rPr>
                <w:sz w:val="18"/>
              </w:rPr>
              <w:t>；（</w:t>
            </w:r>
            <w:r>
              <w:rPr>
                <w:sz w:val="18"/>
              </w:rPr>
              <w:t>12</w:t>
            </w:r>
            <w:r>
              <w:rPr>
                <w:sz w:val="18"/>
              </w:rPr>
              <w:t>）</w:t>
            </w:r>
            <w:r>
              <w:rPr>
                <w:sz w:val="18"/>
              </w:rPr>
              <w:t>普通牛皮纸包装盒</w:t>
            </w:r>
            <w:r>
              <w:rPr>
                <w:sz w:val="18"/>
              </w:rPr>
              <w:t>13:3 张 A4 大衍纸线稿图</w:t>
            </w:r>
            <w:r>
              <w:rPr>
                <w:sz w:val="18"/>
              </w:rPr>
              <w:t>。</w:t>
            </w:r>
            <w:r>
              <w:br/>
            </w:r>
            <w:r>
              <w:rPr>
                <w:sz w:val="18"/>
              </w:rPr>
              <w:t>8.古风空白团扇20套：一套包含扇形、正圆形、八瓣、芭蕉形状等 30 把。</w:t>
            </w:r>
            <w:r>
              <w:br/>
            </w:r>
            <w:r>
              <w:rPr>
                <w:sz w:val="18"/>
              </w:rPr>
              <w:t>9. 海绵印章20套：一套包含小几何五件</w:t>
            </w:r>
            <w:r>
              <w:rPr>
                <w:sz w:val="18"/>
              </w:rPr>
              <w:t>。</w:t>
            </w:r>
            <w:r>
              <w:br/>
            </w:r>
            <w:r>
              <w:rPr>
                <w:sz w:val="18"/>
              </w:rPr>
              <w:t>10. 带布画框20套：一套包含长方形，圆形，正方形各一个</w:t>
            </w:r>
            <w:r>
              <w:rPr>
                <w:sz w:val="18"/>
              </w:rPr>
              <w:t>。</w:t>
            </w:r>
            <w:r>
              <w:br/>
            </w:r>
            <w:r>
              <w:rPr>
                <w:sz w:val="18"/>
              </w:rPr>
              <w:t>11. 胶枪12把：大号热熔胶枪</w:t>
            </w:r>
            <w:r>
              <w:br/>
            </w:r>
            <w:r>
              <w:rPr>
                <w:sz w:val="18"/>
              </w:rPr>
              <w:t>12. 胶棒600根：大号胶棒</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扎染用具</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布艺操作台</w:t>
            </w:r>
            <w:r>
              <w:rPr>
                <w:sz w:val="18"/>
              </w:rPr>
              <w:t>2个：</w:t>
            </w:r>
            <w:r>
              <w:rPr>
                <w:sz w:val="18"/>
              </w:rPr>
              <w:t>（</w:t>
            </w:r>
            <w:r>
              <w:rPr>
                <w:sz w:val="18"/>
              </w:rPr>
              <w:t>1）</w:t>
            </w:r>
            <w:r>
              <w:rPr>
                <w:sz w:val="18"/>
              </w:rPr>
              <w:t>尺寸：</w:t>
            </w:r>
            <w:r>
              <w:rPr>
                <w:sz w:val="18"/>
              </w:rPr>
              <w:t>150</w:t>
            </w:r>
            <w:r>
              <w:rPr>
                <w:sz w:val="18"/>
              </w:rPr>
              <w:t>×</w:t>
            </w:r>
            <w:r>
              <w:rPr>
                <w:sz w:val="18"/>
              </w:rPr>
              <w:t>80</w:t>
            </w:r>
            <w:r>
              <w:rPr>
                <w:sz w:val="18"/>
              </w:rPr>
              <w:t>×</w:t>
            </w:r>
            <w:r>
              <w:rPr>
                <w:sz w:val="18"/>
              </w:rPr>
              <w:t>75cm</w:t>
            </w:r>
            <w:r>
              <w:rPr>
                <w:sz w:val="18"/>
              </w:rPr>
              <w:t>；</w:t>
            </w:r>
            <w:r>
              <w:rPr>
                <w:sz w:val="18"/>
              </w:rPr>
              <w:t>（</w:t>
            </w:r>
            <w:r>
              <w:rPr>
                <w:sz w:val="18"/>
              </w:rPr>
              <w:t>2）</w:t>
            </w:r>
            <w:r>
              <w:rPr>
                <w:sz w:val="18"/>
              </w:rPr>
              <w:t>材质</w:t>
            </w:r>
            <w:r>
              <w:rPr>
                <w:sz w:val="18"/>
              </w:rPr>
              <w:t>：</w:t>
            </w:r>
            <w:r>
              <w:rPr>
                <w:sz w:val="18"/>
              </w:rPr>
              <w:t>桌面采用防静电胶皮覆盖桌面，面板采用三聚氰胺聚合版，桌架采用加厚钢管，防锈漆采用静电喷涂工艺</w:t>
            </w:r>
            <w:r>
              <w:rPr>
                <w:sz w:val="18"/>
              </w:rPr>
              <w:t>；（</w:t>
            </w:r>
            <w:r>
              <w:rPr>
                <w:sz w:val="18"/>
              </w:rPr>
              <w:t>3</w:t>
            </w:r>
            <w:r>
              <w:rPr>
                <w:sz w:val="18"/>
              </w:rPr>
              <w:t>）</w:t>
            </w:r>
            <w:r>
              <w:rPr>
                <w:sz w:val="18"/>
              </w:rPr>
              <w:t>特点</w:t>
            </w:r>
            <w:r>
              <w:rPr>
                <w:sz w:val="18"/>
              </w:rPr>
              <w:t>: 带滑轮</w:t>
            </w:r>
            <w:r>
              <w:rPr>
                <w:sz w:val="18"/>
              </w:rPr>
              <w:t>。</w:t>
            </w:r>
            <w:r>
              <w:br/>
            </w:r>
            <w:r>
              <w:rPr>
                <w:sz w:val="18"/>
              </w:rPr>
              <w:t>2.扎染操作台2个：</w:t>
            </w:r>
            <w:r>
              <w:rPr>
                <w:sz w:val="18"/>
              </w:rPr>
              <w:t>（</w:t>
            </w:r>
            <w:r>
              <w:rPr>
                <w:sz w:val="18"/>
              </w:rPr>
              <w:t>1</w:t>
            </w:r>
            <w:r>
              <w:rPr>
                <w:sz w:val="18"/>
              </w:rPr>
              <w:t>）</w:t>
            </w:r>
            <w:r>
              <w:rPr>
                <w:sz w:val="18"/>
              </w:rPr>
              <w:t>规格：</w:t>
            </w:r>
            <w:r>
              <w:rPr>
                <w:sz w:val="18"/>
              </w:rPr>
              <w:t>1200</w:t>
            </w:r>
            <w:r>
              <w:rPr>
                <w:sz w:val="18"/>
              </w:rPr>
              <w:t>×</w:t>
            </w:r>
            <w:r>
              <w:rPr>
                <w:sz w:val="18"/>
              </w:rPr>
              <w:t>600</w:t>
            </w:r>
            <w:r>
              <w:rPr>
                <w:sz w:val="18"/>
              </w:rPr>
              <w:t>×</w:t>
            </w:r>
            <w:r>
              <w:rPr>
                <w:sz w:val="18"/>
              </w:rPr>
              <w:t>750mm</w:t>
            </w:r>
            <w:r>
              <w:rPr>
                <w:sz w:val="18"/>
              </w:rPr>
              <w:t>；（</w:t>
            </w:r>
            <w:r>
              <w:rPr>
                <w:sz w:val="18"/>
              </w:rPr>
              <w:t>2</w:t>
            </w:r>
            <w:r>
              <w:rPr>
                <w:sz w:val="18"/>
              </w:rPr>
              <w:t>）</w:t>
            </w:r>
            <w:r>
              <w:rPr>
                <w:sz w:val="18"/>
              </w:rPr>
              <w:t>材质：不锈钢</w:t>
            </w:r>
            <w:r>
              <w:rPr>
                <w:sz w:val="18"/>
              </w:rPr>
              <w:t>。</w:t>
            </w:r>
            <w:r>
              <w:br/>
            </w:r>
            <w:r>
              <w:rPr>
                <w:sz w:val="18"/>
              </w:rPr>
              <w:t>3.学生椅4把：原木配色，木质</w:t>
            </w:r>
            <w:r>
              <w:br/>
            </w:r>
            <w:r>
              <w:rPr>
                <w:sz w:val="18"/>
              </w:rPr>
              <w:t>4.缝纫机2台：</w:t>
            </w:r>
            <w:r>
              <w:rPr>
                <w:sz w:val="18"/>
              </w:rPr>
              <w:t>（</w:t>
            </w:r>
            <w:r>
              <w:rPr>
                <w:sz w:val="18"/>
              </w:rPr>
              <w:t>1</w:t>
            </w:r>
            <w:r>
              <w:rPr>
                <w:sz w:val="18"/>
              </w:rPr>
              <w:t>）</w:t>
            </w:r>
            <w:r>
              <w:rPr>
                <w:sz w:val="18"/>
              </w:rPr>
              <w:t>尺寸：机身长</w:t>
            </w:r>
            <w:r>
              <w:rPr>
                <w:sz w:val="18"/>
              </w:rPr>
              <w:t>385mm，机身高 315mm</w:t>
            </w:r>
            <w:r>
              <w:rPr>
                <w:sz w:val="18"/>
              </w:rPr>
              <w:t>；（</w:t>
            </w:r>
            <w:r>
              <w:rPr>
                <w:sz w:val="18"/>
              </w:rPr>
              <w:t>2</w:t>
            </w:r>
            <w:r>
              <w:rPr>
                <w:sz w:val="18"/>
              </w:rPr>
              <w:t>）</w:t>
            </w:r>
            <w:r>
              <w:rPr>
                <w:sz w:val="18"/>
              </w:rPr>
              <w:t>缝纫速度：</w:t>
            </w:r>
            <w:r>
              <w:rPr>
                <w:sz w:val="18"/>
              </w:rPr>
              <w:t>8000 转/分钟</w:t>
            </w:r>
            <w:r>
              <w:rPr>
                <w:sz w:val="18"/>
              </w:rPr>
              <w:t>；（</w:t>
            </w:r>
            <w:r>
              <w:rPr>
                <w:sz w:val="18"/>
              </w:rPr>
              <w:t>3</w:t>
            </w:r>
            <w:r>
              <w:rPr>
                <w:sz w:val="18"/>
              </w:rPr>
              <w:t>）</w:t>
            </w:r>
            <w:r>
              <w:rPr>
                <w:sz w:val="18"/>
              </w:rPr>
              <w:t>照明方式：</w:t>
            </w:r>
            <w:r>
              <w:rPr>
                <w:sz w:val="18"/>
              </w:rPr>
              <w:t>LED 灯</w:t>
            </w:r>
            <w:r>
              <w:rPr>
                <w:sz w:val="18"/>
              </w:rPr>
              <w:t>；（</w:t>
            </w:r>
            <w:r>
              <w:rPr>
                <w:sz w:val="18"/>
              </w:rPr>
              <w:t>4</w:t>
            </w:r>
            <w:r>
              <w:rPr>
                <w:sz w:val="18"/>
              </w:rPr>
              <w:t>）</w:t>
            </w:r>
            <w:r>
              <w:rPr>
                <w:sz w:val="18"/>
              </w:rPr>
              <w:t>针距调节：</w:t>
            </w:r>
            <w:r>
              <w:rPr>
                <w:sz w:val="18"/>
              </w:rPr>
              <w:t>0-4mm</w:t>
            </w:r>
            <w:r>
              <w:rPr>
                <w:sz w:val="18"/>
              </w:rPr>
              <w:t>；（</w:t>
            </w:r>
            <w:r>
              <w:rPr>
                <w:sz w:val="18"/>
              </w:rPr>
              <w:t>5</w:t>
            </w:r>
            <w:r>
              <w:rPr>
                <w:sz w:val="18"/>
              </w:rPr>
              <w:t>）</w:t>
            </w:r>
            <w:r>
              <w:rPr>
                <w:sz w:val="18"/>
              </w:rPr>
              <w:t>电压：</w:t>
            </w:r>
            <w:r>
              <w:rPr>
                <w:sz w:val="18"/>
              </w:rPr>
              <w:t>220V</w:t>
            </w:r>
            <w:r>
              <w:rPr>
                <w:sz w:val="18"/>
              </w:rPr>
              <w:t>；（</w:t>
            </w:r>
            <w:r>
              <w:rPr>
                <w:sz w:val="18"/>
              </w:rPr>
              <w:t>6</w:t>
            </w:r>
            <w:r>
              <w:rPr>
                <w:sz w:val="18"/>
              </w:rPr>
              <w:t>）</w:t>
            </w:r>
            <w:r>
              <w:rPr>
                <w:sz w:val="18"/>
              </w:rPr>
              <w:t>功率：</w:t>
            </w:r>
            <w:r>
              <w:rPr>
                <w:sz w:val="18"/>
              </w:rPr>
              <w:t>51W</w:t>
            </w:r>
            <w:r>
              <w:rPr>
                <w:sz w:val="18"/>
              </w:rPr>
              <w:t>。</w:t>
            </w:r>
            <w:r>
              <w:br/>
            </w:r>
            <w:r>
              <w:rPr>
                <w:sz w:val="18"/>
              </w:rPr>
              <w:t>5.包缝机1台：</w:t>
            </w:r>
            <w:r>
              <w:rPr>
                <w:sz w:val="18"/>
              </w:rPr>
              <w:t>（</w:t>
            </w:r>
            <w:r>
              <w:rPr>
                <w:sz w:val="18"/>
              </w:rPr>
              <w:t>1</w:t>
            </w:r>
            <w:r>
              <w:rPr>
                <w:sz w:val="18"/>
              </w:rPr>
              <w:t>）</w:t>
            </w:r>
            <w:r>
              <w:rPr>
                <w:sz w:val="18"/>
              </w:rPr>
              <w:t>电压：</w:t>
            </w:r>
            <w:r>
              <w:rPr>
                <w:sz w:val="18"/>
              </w:rPr>
              <w:t>220V</w:t>
            </w:r>
            <w:r>
              <w:rPr>
                <w:sz w:val="18"/>
              </w:rPr>
              <w:t>；（</w:t>
            </w:r>
            <w:r>
              <w:rPr>
                <w:sz w:val="18"/>
              </w:rPr>
              <w:t>2</w:t>
            </w:r>
            <w:r>
              <w:rPr>
                <w:sz w:val="18"/>
              </w:rPr>
              <w:t>）</w:t>
            </w:r>
            <w:r>
              <w:rPr>
                <w:sz w:val="18"/>
              </w:rPr>
              <w:t>功率：</w:t>
            </w:r>
            <w:r>
              <w:rPr>
                <w:sz w:val="18"/>
              </w:rPr>
              <w:t>75W</w:t>
            </w:r>
            <w:r>
              <w:rPr>
                <w:sz w:val="18"/>
              </w:rPr>
              <w:t>；（</w:t>
            </w:r>
            <w:r>
              <w:rPr>
                <w:sz w:val="18"/>
              </w:rPr>
              <w:t>3</w:t>
            </w:r>
            <w:r>
              <w:rPr>
                <w:sz w:val="18"/>
              </w:rPr>
              <w:t>）</w:t>
            </w:r>
            <w:r>
              <w:rPr>
                <w:sz w:val="18"/>
              </w:rPr>
              <w:t>机身尺寸：机身长</w:t>
            </w:r>
            <w:r>
              <w:rPr>
                <w:sz w:val="18"/>
              </w:rPr>
              <w:t>335mm，机身高 296mm</w:t>
            </w:r>
            <w:r>
              <w:rPr>
                <w:sz w:val="18"/>
              </w:rPr>
              <w:t>；（</w:t>
            </w:r>
            <w:r>
              <w:rPr>
                <w:sz w:val="18"/>
              </w:rPr>
              <w:t>4</w:t>
            </w:r>
            <w:r>
              <w:rPr>
                <w:sz w:val="18"/>
              </w:rPr>
              <w:t>）</w:t>
            </w:r>
            <w:r>
              <w:rPr>
                <w:sz w:val="18"/>
              </w:rPr>
              <w:t>缝纫速度：</w:t>
            </w:r>
            <w:r>
              <w:rPr>
                <w:sz w:val="18"/>
              </w:rPr>
              <w:t>1300 针/分钟</w:t>
            </w:r>
            <w:r>
              <w:rPr>
                <w:sz w:val="18"/>
              </w:rPr>
              <w:t>；（</w:t>
            </w:r>
            <w:r>
              <w:rPr>
                <w:sz w:val="18"/>
              </w:rPr>
              <w:t>5</w:t>
            </w:r>
            <w:r>
              <w:rPr>
                <w:sz w:val="18"/>
              </w:rPr>
              <w:t>）</w:t>
            </w:r>
            <w:r>
              <w:rPr>
                <w:sz w:val="18"/>
              </w:rPr>
              <w:t>照明方式：</w:t>
            </w:r>
            <w:r>
              <w:rPr>
                <w:sz w:val="18"/>
              </w:rPr>
              <w:t>LED 灯</w:t>
            </w:r>
            <w:r>
              <w:rPr>
                <w:sz w:val="18"/>
              </w:rPr>
              <w:t>；（</w:t>
            </w:r>
            <w:r>
              <w:rPr>
                <w:sz w:val="18"/>
              </w:rPr>
              <w:t>6</w:t>
            </w:r>
            <w:r>
              <w:rPr>
                <w:sz w:val="18"/>
              </w:rPr>
              <w:t>）</w:t>
            </w:r>
            <w:r>
              <w:rPr>
                <w:sz w:val="18"/>
              </w:rPr>
              <w:t>针迹宽度：</w:t>
            </w:r>
            <w:r>
              <w:rPr>
                <w:sz w:val="18"/>
              </w:rPr>
              <w:t>5-7mm（使用左针时）</w:t>
            </w:r>
            <w:r>
              <w:rPr>
                <w:sz w:val="18"/>
              </w:rPr>
              <w:t>；（</w:t>
            </w:r>
            <w:r>
              <w:rPr>
                <w:sz w:val="18"/>
              </w:rPr>
              <w:t>7</w:t>
            </w:r>
            <w:r>
              <w:rPr>
                <w:sz w:val="18"/>
              </w:rPr>
              <w:t>）</w:t>
            </w:r>
            <w:r>
              <w:rPr>
                <w:sz w:val="18"/>
              </w:rPr>
              <w:t>针迹长度</w:t>
            </w:r>
            <w:r>
              <w:rPr>
                <w:sz w:val="18"/>
              </w:rPr>
              <w:t>2-4mm</w:t>
            </w:r>
            <w:r>
              <w:rPr>
                <w:sz w:val="18"/>
              </w:rPr>
              <w:t>。</w:t>
            </w:r>
            <w:r>
              <w:br/>
            </w:r>
            <w:r>
              <w:rPr>
                <w:sz w:val="18"/>
              </w:rPr>
              <w:t>6.绣花机1台：</w:t>
            </w:r>
            <w:r>
              <w:rPr>
                <w:sz w:val="18"/>
              </w:rPr>
              <w:t>（</w:t>
            </w:r>
            <w:r>
              <w:rPr>
                <w:sz w:val="18"/>
              </w:rPr>
              <w:t>1</w:t>
            </w:r>
            <w:r>
              <w:rPr>
                <w:sz w:val="18"/>
              </w:rPr>
              <w:t>）</w:t>
            </w:r>
            <w:r>
              <w:rPr>
                <w:sz w:val="18"/>
              </w:rPr>
              <w:t>电压：</w:t>
            </w:r>
            <w:r>
              <w:rPr>
                <w:sz w:val="18"/>
              </w:rPr>
              <w:t>220V</w:t>
            </w:r>
            <w:r>
              <w:rPr>
                <w:sz w:val="18"/>
              </w:rPr>
              <w:t>；（</w:t>
            </w:r>
            <w:r>
              <w:rPr>
                <w:sz w:val="18"/>
              </w:rPr>
              <w:t>2</w:t>
            </w:r>
            <w:r>
              <w:rPr>
                <w:sz w:val="18"/>
              </w:rPr>
              <w:t>）</w:t>
            </w:r>
            <w:r>
              <w:rPr>
                <w:sz w:val="18"/>
              </w:rPr>
              <w:t>功率：</w:t>
            </w:r>
            <w:r>
              <w:rPr>
                <w:sz w:val="18"/>
              </w:rPr>
              <w:t>45W</w:t>
            </w:r>
            <w:r>
              <w:rPr>
                <w:sz w:val="18"/>
              </w:rPr>
              <w:t>；（</w:t>
            </w:r>
            <w:r>
              <w:rPr>
                <w:sz w:val="18"/>
              </w:rPr>
              <w:t>3</w:t>
            </w:r>
            <w:r>
              <w:rPr>
                <w:sz w:val="18"/>
              </w:rPr>
              <w:t>）</w:t>
            </w:r>
            <w:r>
              <w:rPr>
                <w:sz w:val="18"/>
              </w:rPr>
              <w:t>缝纫速度：</w:t>
            </w:r>
            <w:r>
              <w:rPr>
                <w:sz w:val="18"/>
              </w:rPr>
              <w:t>850 转/分钟</w:t>
            </w:r>
            <w:r>
              <w:rPr>
                <w:sz w:val="18"/>
              </w:rPr>
              <w:t>；（</w:t>
            </w:r>
            <w:r>
              <w:rPr>
                <w:sz w:val="18"/>
              </w:rPr>
              <w:t>4</w:t>
            </w:r>
            <w:r>
              <w:rPr>
                <w:sz w:val="18"/>
              </w:rPr>
              <w:t>）</w:t>
            </w:r>
            <w:r>
              <w:rPr>
                <w:sz w:val="18"/>
              </w:rPr>
              <w:t>绣花速度：</w:t>
            </w:r>
            <w:r>
              <w:rPr>
                <w:sz w:val="18"/>
              </w:rPr>
              <w:t>400 转/分钟</w:t>
            </w:r>
            <w:r>
              <w:rPr>
                <w:sz w:val="18"/>
              </w:rPr>
              <w:t>；（</w:t>
            </w:r>
            <w:r>
              <w:rPr>
                <w:sz w:val="18"/>
              </w:rPr>
              <w:t>5</w:t>
            </w:r>
            <w:r>
              <w:rPr>
                <w:sz w:val="18"/>
              </w:rPr>
              <w:t>）</w:t>
            </w:r>
            <w:r>
              <w:rPr>
                <w:sz w:val="18"/>
              </w:rPr>
              <w:t>针幅调节：</w:t>
            </w:r>
            <w:r>
              <w:rPr>
                <w:sz w:val="18"/>
              </w:rPr>
              <w:t>0-7mm</w:t>
            </w:r>
            <w:r>
              <w:rPr>
                <w:sz w:val="18"/>
              </w:rPr>
              <w:t>；（</w:t>
            </w:r>
            <w:r>
              <w:rPr>
                <w:sz w:val="18"/>
              </w:rPr>
              <w:t>6</w:t>
            </w:r>
            <w:r>
              <w:rPr>
                <w:sz w:val="18"/>
              </w:rPr>
              <w:t>）</w:t>
            </w:r>
            <w:r>
              <w:rPr>
                <w:sz w:val="18"/>
              </w:rPr>
              <w:t>针迹长度：</w:t>
            </w:r>
            <w:r>
              <w:rPr>
                <w:sz w:val="18"/>
              </w:rPr>
              <w:t>0-5mm</w:t>
            </w:r>
            <w:r>
              <w:rPr>
                <w:sz w:val="18"/>
              </w:rPr>
              <w:t>；（</w:t>
            </w:r>
            <w:r>
              <w:rPr>
                <w:sz w:val="18"/>
              </w:rPr>
              <w:t>7</w:t>
            </w:r>
            <w:r>
              <w:rPr>
                <w:sz w:val="18"/>
              </w:rPr>
              <w:t>）</w:t>
            </w:r>
            <w:r>
              <w:rPr>
                <w:sz w:val="18"/>
              </w:rPr>
              <w:t>针迹数：</w:t>
            </w:r>
            <w:r>
              <w:rPr>
                <w:sz w:val="18"/>
              </w:rPr>
              <w:t>181 种</w:t>
            </w:r>
            <w:r>
              <w:rPr>
                <w:sz w:val="18"/>
              </w:rPr>
              <w:t>；（</w:t>
            </w:r>
            <w:r>
              <w:rPr>
                <w:sz w:val="18"/>
              </w:rPr>
              <w:t>8</w:t>
            </w:r>
            <w:r>
              <w:rPr>
                <w:sz w:val="18"/>
              </w:rPr>
              <w:t>）</w:t>
            </w:r>
            <w:r>
              <w:rPr>
                <w:sz w:val="18"/>
              </w:rPr>
              <w:t>显示屏：</w:t>
            </w:r>
            <w:r>
              <w:rPr>
                <w:sz w:val="18"/>
              </w:rPr>
              <w:t>≥3.7 英寸彩色可触摸</w:t>
            </w:r>
            <w:r>
              <w:rPr>
                <w:sz w:val="18"/>
              </w:rPr>
              <w:t>。</w:t>
            </w:r>
            <w:r>
              <w:br/>
            </w:r>
            <w:r>
              <w:rPr>
                <w:sz w:val="18"/>
              </w:rPr>
              <w:t>7.布艺工具（老师）1 套：包含比例三角尺、45cm 多功能裁剪尺</w:t>
            </w:r>
            <w:r>
              <w:rPr>
                <w:sz w:val="18"/>
              </w:rPr>
              <w:t>、</w:t>
            </w:r>
            <w:r>
              <w:rPr>
                <w:sz w:val="18"/>
              </w:rPr>
              <w:t>55cm 双面厘米放码尺、61cm 公英放码尺、56cm 多功能曲线尺、55cm 袖臂尺、水滴纽扣尺、42cm 逗号尺</w:t>
            </w:r>
            <w:r>
              <w:rPr>
                <w:sz w:val="18"/>
              </w:rPr>
              <w:t>。</w:t>
            </w:r>
            <w:r>
              <w:br/>
            </w:r>
            <w:r>
              <w:rPr>
                <w:sz w:val="18"/>
              </w:rPr>
              <w:t>8.布料2套：一套包含五种颜色</w:t>
            </w:r>
            <w:r>
              <w:rPr>
                <w:sz w:val="18"/>
              </w:rPr>
              <w:t>，</w:t>
            </w:r>
            <w:r>
              <w:rPr>
                <w:sz w:val="18"/>
              </w:rPr>
              <w:t>尺寸：</w:t>
            </w:r>
            <w:r>
              <w:rPr>
                <w:sz w:val="18"/>
              </w:rPr>
              <w:t>0.5m</w:t>
            </w:r>
            <w:r>
              <w:rPr>
                <w:sz w:val="18"/>
              </w:rPr>
              <w:t>×</w:t>
            </w:r>
            <w:r>
              <w:rPr>
                <w:sz w:val="18"/>
              </w:rPr>
              <w:t>1.5m</w:t>
            </w:r>
            <w:r>
              <w:rPr>
                <w:sz w:val="18"/>
              </w:rPr>
              <w:t>。</w:t>
            </w:r>
            <w:r>
              <w:br/>
            </w:r>
            <w:r>
              <w:rPr>
                <w:sz w:val="18"/>
              </w:rPr>
              <w:t>9. 线绳20套：一套包含5色</w:t>
            </w:r>
            <w:r>
              <w:rPr>
                <w:sz w:val="18"/>
              </w:rPr>
              <w:t>，</w:t>
            </w:r>
            <w:r>
              <w:rPr>
                <w:sz w:val="18"/>
              </w:rPr>
              <w:t>重量：约</w:t>
            </w:r>
            <w:r>
              <w:rPr>
                <w:sz w:val="18"/>
              </w:rPr>
              <w:t>110G</w:t>
            </w:r>
            <w:r>
              <w:rPr>
                <w:sz w:val="18"/>
              </w:rPr>
              <w:t>。</w:t>
            </w:r>
            <w:r>
              <w:br/>
            </w:r>
            <w:r>
              <w:rPr>
                <w:sz w:val="18"/>
              </w:rPr>
              <w:t>10.无纺布20套：一套包含五色，幅面 85</w:t>
            </w:r>
            <w:r>
              <w:rPr>
                <w:sz w:val="18"/>
              </w:rPr>
              <w:t>×</w:t>
            </w:r>
            <w:r>
              <w:rPr>
                <w:sz w:val="18"/>
              </w:rPr>
              <w:t>100cm</w:t>
            </w:r>
            <w:r>
              <w:rPr>
                <w:sz w:val="18"/>
              </w:rPr>
              <w:t>。</w:t>
            </w:r>
            <w:r>
              <w:br/>
            </w:r>
            <w:r>
              <w:rPr>
                <w:sz w:val="18"/>
              </w:rPr>
              <w:t>11.彩带20套：一套包含五色，宽 2cm，长 220cm。</w:t>
            </w:r>
          </w:p>
          <w:p>
            <w:pPr>
              <w:jc w:val="left"/>
            </w:pPr>
            <w:r>
              <w:rPr>
                <w:sz w:val="18"/>
              </w:rPr>
              <w:t>12.缝纫线2套：10 色一套</w:t>
            </w:r>
            <w:r>
              <w:rPr>
                <w:sz w:val="18"/>
              </w:rPr>
              <w:t>。</w:t>
            </w:r>
            <w:r>
              <w:br/>
            </w:r>
            <w:r>
              <w:rPr>
                <w:sz w:val="18"/>
              </w:rPr>
              <w:t>13.电磁炉1个：</w:t>
            </w:r>
            <w:r>
              <w:rPr>
                <w:sz w:val="18"/>
              </w:rPr>
              <w:t>（</w:t>
            </w:r>
            <w:r>
              <w:rPr>
                <w:sz w:val="18"/>
              </w:rPr>
              <w:t>1</w:t>
            </w:r>
            <w:r>
              <w:rPr>
                <w:sz w:val="18"/>
              </w:rPr>
              <w:t>）</w:t>
            </w:r>
            <w:r>
              <w:rPr>
                <w:sz w:val="18"/>
              </w:rPr>
              <w:t>额定功率：</w:t>
            </w:r>
            <w:r>
              <w:rPr>
                <w:sz w:val="18"/>
              </w:rPr>
              <w:t>2200W</w:t>
            </w:r>
            <w:r>
              <w:rPr>
                <w:sz w:val="18"/>
              </w:rPr>
              <w:t>；（</w:t>
            </w:r>
            <w:r>
              <w:rPr>
                <w:sz w:val="18"/>
              </w:rPr>
              <w:t>2</w:t>
            </w:r>
            <w:r>
              <w:rPr>
                <w:sz w:val="18"/>
              </w:rPr>
              <w:t>）</w:t>
            </w:r>
            <w:r>
              <w:rPr>
                <w:sz w:val="18"/>
              </w:rPr>
              <w:t>额定频率：</w:t>
            </w:r>
            <w:r>
              <w:rPr>
                <w:sz w:val="18"/>
              </w:rPr>
              <w:t>50Hz</w:t>
            </w:r>
            <w:r>
              <w:rPr>
                <w:sz w:val="18"/>
              </w:rPr>
              <w:t>；（</w:t>
            </w:r>
            <w:r>
              <w:rPr>
                <w:sz w:val="18"/>
              </w:rPr>
              <w:t>3</w:t>
            </w:r>
            <w:r>
              <w:rPr>
                <w:sz w:val="18"/>
              </w:rPr>
              <w:t>）</w:t>
            </w:r>
            <w:r>
              <w:rPr>
                <w:sz w:val="18"/>
              </w:rPr>
              <w:t>尺寸：</w:t>
            </w:r>
            <w:r>
              <w:rPr>
                <w:sz w:val="18"/>
              </w:rPr>
              <w:t>350</w:t>
            </w:r>
            <w:r>
              <w:rPr>
                <w:sz w:val="18"/>
              </w:rPr>
              <w:t>×</w:t>
            </w:r>
            <w:r>
              <w:rPr>
                <w:sz w:val="18"/>
              </w:rPr>
              <w:t>280</w:t>
            </w:r>
            <w:r>
              <w:rPr>
                <w:sz w:val="18"/>
              </w:rPr>
              <w:t>×</w:t>
            </w:r>
            <w:r>
              <w:rPr>
                <w:sz w:val="18"/>
              </w:rPr>
              <w:t>60mm</w:t>
            </w:r>
            <w:r>
              <w:rPr>
                <w:sz w:val="18"/>
              </w:rPr>
              <w:t>。</w:t>
            </w:r>
            <w:r>
              <w:br/>
            </w:r>
            <w:r>
              <w:rPr>
                <w:sz w:val="18"/>
              </w:rPr>
              <w:t>14.不锈钢锅2个：直径：26cm，深度：14cm，汤锅容量：6.6L</w:t>
            </w:r>
            <w:r>
              <w:rPr>
                <w:sz w:val="18"/>
              </w:rPr>
              <w:t>。</w:t>
            </w:r>
            <w:r>
              <w:br/>
            </w:r>
            <w:r>
              <w:rPr>
                <w:sz w:val="18"/>
              </w:rPr>
              <w:t>15.过滤网1米：80 目，宽幅 2 米</w:t>
            </w:r>
            <w:r>
              <w:rPr>
                <w:sz w:val="18"/>
              </w:rPr>
              <w:t>。</w:t>
            </w:r>
            <w:r>
              <w:br/>
            </w:r>
            <w:r>
              <w:rPr>
                <w:sz w:val="18"/>
              </w:rPr>
              <w:t>16.搅拌棒1个：</w:t>
            </w:r>
            <w:r>
              <w:rPr>
                <w:sz w:val="18"/>
              </w:rPr>
              <w:t>（</w:t>
            </w:r>
            <w:r>
              <w:rPr>
                <w:sz w:val="18"/>
              </w:rPr>
              <w:t>1</w:t>
            </w:r>
            <w:r>
              <w:rPr>
                <w:sz w:val="18"/>
              </w:rPr>
              <w:t>）</w:t>
            </w:r>
            <w:r>
              <w:rPr>
                <w:sz w:val="18"/>
              </w:rPr>
              <w:t>材质：不锈钢</w:t>
            </w:r>
            <w:r>
              <w:rPr>
                <w:sz w:val="18"/>
              </w:rPr>
              <w:t>；（</w:t>
            </w:r>
            <w:r>
              <w:rPr>
                <w:sz w:val="18"/>
              </w:rPr>
              <w:t>2</w:t>
            </w:r>
            <w:r>
              <w:rPr>
                <w:sz w:val="18"/>
              </w:rPr>
              <w:t>）</w:t>
            </w:r>
            <w:r>
              <w:rPr>
                <w:sz w:val="18"/>
              </w:rPr>
              <w:t>尺寸：长</w:t>
            </w:r>
            <w:r>
              <w:rPr>
                <w:sz w:val="18"/>
              </w:rPr>
              <w:t>22cm。</w:t>
            </w:r>
            <w:r>
              <w:br/>
            </w:r>
            <w:r>
              <w:rPr>
                <w:sz w:val="18"/>
              </w:rPr>
              <w:t>17.植物染料1套：约7种染色剂</w:t>
            </w:r>
            <w:r>
              <w:rPr>
                <w:sz w:val="18"/>
              </w:rPr>
              <w:t>。</w:t>
            </w:r>
            <w:r>
              <w:br/>
            </w:r>
            <w:r>
              <w:rPr>
                <w:sz w:val="18"/>
              </w:rPr>
              <w:t>18.棉布80块：</w:t>
            </w:r>
            <w:r>
              <w:rPr>
                <w:sz w:val="18"/>
              </w:rPr>
              <w:t>（</w:t>
            </w:r>
            <w:r>
              <w:rPr>
                <w:sz w:val="18"/>
              </w:rPr>
              <w:t>1</w:t>
            </w:r>
            <w:r>
              <w:rPr>
                <w:sz w:val="18"/>
              </w:rPr>
              <w:t>）</w:t>
            </w:r>
            <w:r>
              <w:rPr>
                <w:sz w:val="18"/>
              </w:rPr>
              <w:t>材质：棉麻</w:t>
            </w:r>
            <w:r>
              <w:rPr>
                <w:sz w:val="18"/>
              </w:rPr>
              <w:t>；（</w:t>
            </w:r>
            <w:r>
              <w:rPr>
                <w:sz w:val="18"/>
              </w:rPr>
              <w:t>2</w:t>
            </w:r>
            <w:r>
              <w:rPr>
                <w:sz w:val="18"/>
              </w:rPr>
              <w:t>）</w:t>
            </w:r>
            <w:r>
              <w:rPr>
                <w:sz w:val="18"/>
              </w:rPr>
              <w:t>尺寸：</w:t>
            </w:r>
            <w:r>
              <w:rPr>
                <w:sz w:val="18"/>
              </w:rPr>
              <w:t>100cm</w:t>
            </w:r>
            <w:r>
              <w:rPr>
                <w:sz w:val="18"/>
              </w:rPr>
              <w:t>×</w:t>
            </w:r>
            <w:r>
              <w:rPr>
                <w:sz w:val="18"/>
              </w:rPr>
              <w:t>150cm</w:t>
            </w:r>
            <w:r>
              <w:rPr>
                <w:sz w:val="18"/>
              </w:rPr>
              <w:t>；（</w:t>
            </w:r>
            <w:r>
              <w:rPr>
                <w:sz w:val="18"/>
              </w:rPr>
              <w:t>3</w:t>
            </w:r>
            <w:r>
              <w:rPr>
                <w:sz w:val="18"/>
              </w:rPr>
              <w:t>）</w:t>
            </w:r>
            <w:r>
              <w:rPr>
                <w:sz w:val="18"/>
              </w:rPr>
              <w:t>颜色：白色</w:t>
            </w:r>
            <w:r>
              <w:rPr>
                <w:sz w:val="18"/>
              </w:rPr>
              <w:t>。</w:t>
            </w:r>
            <w:r>
              <w:br/>
            </w:r>
            <w:r>
              <w:rPr>
                <w:sz w:val="18"/>
              </w:rPr>
              <w:t>19.橡皮筋1套：</w:t>
            </w:r>
            <w:r>
              <w:rPr>
                <w:sz w:val="18"/>
              </w:rPr>
              <w:t>（</w:t>
            </w:r>
            <w:r>
              <w:rPr>
                <w:sz w:val="18"/>
              </w:rPr>
              <w:t>1</w:t>
            </w:r>
            <w:r>
              <w:rPr>
                <w:sz w:val="18"/>
              </w:rPr>
              <w:t>）</w:t>
            </w:r>
            <w:r>
              <w:rPr>
                <w:sz w:val="18"/>
              </w:rPr>
              <w:t>材质：天然橡胶</w:t>
            </w:r>
            <w:r>
              <w:rPr>
                <w:sz w:val="18"/>
              </w:rPr>
              <w:t>；（</w:t>
            </w:r>
            <w:r>
              <w:rPr>
                <w:sz w:val="18"/>
              </w:rPr>
              <w:t>2</w:t>
            </w:r>
            <w:r>
              <w:rPr>
                <w:sz w:val="18"/>
              </w:rPr>
              <w:t>）</w:t>
            </w:r>
            <w:r>
              <w:rPr>
                <w:sz w:val="18"/>
              </w:rPr>
              <w:t>数量：约</w:t>
            </w:r>
            <w:r>
              <w:rPr>
                <w:sz w:val="18"/>
              </w:rPr>
              <w:t>1000 条</w:t>
            </w:r>
            <w:r>
              <w:rPr>
                <w:sz w:val="18"/>
              </w:rPr>
              <w:t>。</w:t>
            </w:r>
            <w:r>
              <w:br/>
            </w:r>
            <w:r>
              <w:rPr>
                <w:sz w:val="18"/>
              </w:rPr>
              <w:t>20.编织工具40套：一套包含长钢针 40cm（6-16 号），环形针 80cm（6-16 号），环形针 43cm(6-16 号），短钢针 25cm（6-16 号），环形针 65cm（6-16 号）</w:t>
            </w:r>
            <w:r>
              <w:rPr>
                <w:sz w:val="18"/>
              </w:rPr>
              <w:t>。</w:t>
            </w:r>
            <w:r>
              <w:br/>
            </w:r>
            <w:r>
              <w:rPr>
                <w:sz w:val="18"/>
              </w:rPr>
              <w:t>21.编织材料2套：一套包含粗线毛线团5种颜色</w:t>
            </w:r>
            <w:r>
              <w:rPr>
                <w:sz w:val="18"/>
              </w:rPr>
              <w:t>。</w:t>
            </w:r>
            <w:r>
              <w:br/>
            </w:r>
            <w:r>
              <w:rPr>
                <w:sz w:val="18"/>
              </w:rPr>
              <w:t>22.印染工具20套：一套包含棉纶捆扎线、棉纶缝扎线、麻绳、轮台线、皮筋、雪糕棒、小木块、夹子、G 形夹、竹板夹、异形玻璃珠</w:t>
            </w:r>
            <w:r>
              <w:rPr>
                <w:sz w:val="18"/>
              </w:rPr>
              <w:t>。</w:t>
            </w:r>
            <w:r>
              <w:br/>
            </w:r>
            <w:r>
              <w:rPr>
                <w:sz w:val="18"/>
              </w:rPr>
              <w:t>23.印染材料40套：一套包含数码恒温熔蜡器、蜡刀、排刷、混合蜡、白蜡、蜂蜡、白布、乳胶手套、15色染料</w:t>
            </w:r>
            <w:r>
              <w:rPr>
                <w:sz w:val="18"/>
              </w:rPr>
              <w:t>。</w:t>
            </w:r>
            <w:r>
              <w:br/>
            </w:r>
            <w:r>
              <w:rPr>
                <w:sz w:val="18"/>
              </w:rPr>
              <w:t>24.冷染40套：一套包含纯棉本白布、老粗布、小方巾、抱枕套、围巾、文件袋</w:t>
            </w:r>
            <w:r>
              <w:rPr>
                <w:sz w:val="18"/>
              </w:rPr>
              <w:t>。</w:t>
            </w:r>
            <w:r>
              <w:br/>
            </w:r>
            <w:r>
              <w:rPr>
                <w:sz w:val="18"/>
              </w:rPr>
              <w:t>25.草木染料20套：一套包含靛蓝染料+还原剂+片状上色剂/姜黄/淡黄/红色</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木工材料（一）</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机床配件</w:t>
            </w:r>
            <w:r>
              <w:rPr>
                <w:sz w:val="18"/>
              </w:rPr>
              <w:t>2套</w:t>
            </w:r>
            <w:r>
              <w:rPr>
                <w:sz w:val="18"/>
              </w:rPr>
              <w:t>：</w:t>
            </w:r>
            <w:r>
              <w:rPr>
                <w:sz w:val="18"/>
              </w:rPr>
              <w:t>机床配件替换包，内含原装锯条，砂纸，螺丝，皮带等各种易损件</w:t>
            </w:r>
          </w:p>
          <w:p>
            <w:pPr>
              <w:jc w:val="left"/>
            </w:pPr>
            <w:r>
              <w:rPr>
                <w:sz w:val="18"/>
              </w:rPr>
              <w:t>2.机床锯条2套</w:t>
            </w:r>
            <w:r>
              <w:rPr>
                <w:sz w:val="18"/>
              </w:rPr>
              <w:t>：</w:t>
            </w:r>
            <w:r>
              <w:rPr>
                <w:sz w:val="18"/>
              </w:rPr>
              <w:t>锯条替换包，内含</w:t>
            </w:r>
            <w:r>
              <w:rPr>
                <w:sz w:val="18"/>
              </w:rPr>
              <w:t>10 根原装锯条</w:t>
            </w:r>
            <w:r>
              <w:br/>
            </w:r>
            <w:r>
              <w:rPr>
                <w:sz w:val="18"/>
              </w:rPr>
              <w:t>3. 机床软轴2套</w:t>
            </w:r>
            <w:r>
              <w:rPr>
                <w:sz w:val="18"/>
              </w:rPr>
              <w:t>：（</w:t>
            </w:r>
            <w:r>
              <w:rPr>
                <w:sz w:val="18"/>
              </w:rPr>
              <w:t>1</w:t>
            </w:r>
            <w:r>
              <w:rPr>
                <w:sz w:val="18"/>
              </w:rPr>
              <w:t>）</w:t>
            </w:r>
            <w:r>
              <w:rPr>
                <w:sz w:val="18"/>
              </w:rPr>
              <w:t>总长：约</w:t>
            </w:r>
            <w:r>
              <w:rPr>
                <w:sz w:val="18"/>
              </w:rPr>
              <w:t>1 米，尾部接杆长度：约 0.0375cm 3 个滚珠</w:t>
            </w:r>
            <w:r>
              <w:rPr>
                <w:sz w:val="18"/>
              </w:rPr>
              <w:t>；（</w:t>
            </w:r>
            <w:r>
              <w:rPr>
                <w:sz w:val="18"/>
              </w:rPr>
              <w:t>2</w:t>
            </w:r>
            <w:r>
              <w:rPr>
                <w:sz w:val="18"/>
              </w:rPr>
              <w:t>）</w:t>
            </w:r>
            <w:r>
              <w:rPr>
                <w:sz w:val="18"/>
              </w:rPr>
              <w:t>夹头：</w:t>
            </w:r>
            <w:r>
              <w:rPr>
                <w:sz w:val="18"/>
              </w:rPr>
              <w:t>0.15cm</w:t>
            </w:r>
            <w:r>
              <w:rPr>
                <w:sz w:val="18"/>
              </w:rPr>
              <w:t>、</w:t>
            </w:r>
            <w:r>
              <w:rPr>
                <w:sz w:val="18"/>
              </w:rPr>
              <w:t xml:space="preserve"> </w:t>
            </w:r>
            <w:r>
              <w:rPr>
                <w:sz w:val="18"/>
              </w:rPr>
              <w:t>0.235cm</w:t>
            </w:r>
            <w:r>
              <w:rPr>
                <w:sz w:val="18"/>
              </w:rPr>
              <w:t>、</w:t>
            </w:r>
            <w:r>
              <w:rPr>
                <w:sz w:val="18"/>
              </w:rPr>
              <w:t>0.3cm，接杆 0.3175cm</w:t>
            </w:r>
            <w:r>
              <w:rPr>
                <w:sz w:val="18"/>
              </w:rPr>
              <w:t>。</w:t>
            </w:r>
            <w:r>
              <w:br/>
            </w:r>
            <w:r>
              <w:rPr>
                <w:sz w:val="18"/>
              </w:rPr>
              <w:t>4. 机床夹具套装2套</w:t>
            </w:r>
            <w:r>
              <w:rPr>
                <w:sz w:val="18"/>
              </w:rPr>
              <w:t>：（</w:t>
            </w:r>
            <w:r>
              <w:rPr>
                <w:sz w:val="18"/>
              </w:rPr>
              <w:t>1</w:t>
            </w:r>
            <w:r>
              <w:rPr>
                <w:sz w:val="18"/>
              </w:rPr>
              <w:t>）</w:t>
            </w:r>
            <w:r>
              <w:rPr>
                <w:sz w:val="18"/>
              </w:rPr>
              <w:t>用于安装在主轴上的夹头固定帽和</w:t>
            </w:r>
            <w:r>
              <w:rPr>
                <w:sz w:val="18"/>
              </w:rPr>
              <w:t>4 个夹头：0.05 cm</w:t>
            </w:r>
            <w:r>
              <w:rPr>
                <w:sz w:val="18"/>
              </w:rPr>
              <w:t>、</w:t>
            </w:r>
            <w:r>
              <w:rPr>
                <w:sz w:val="18"/>
              </w:rPr>
              <w:t>0.15 cm</w:t>
            </w:r>
            <w:r>
              <w:rPr>
                <w:sz w:val="18"/>
              </w:rPr>
              <w:t>、</w:t>
            </w:r>
            <w:r>
              <w:rPr>
                <w:sz w:val="18"/>
              </w:rPr>
              <w:t>0.235 cm</w:t>
            </w:r>
            <w:r>
              <w:rPr>
                <w:sz w:val="18"/>
              </w:rPr>
              <w:t>，</w:t>
            </w:r>
            <w:r>
              <w:rPr>
                <w:sz w:val="18"/>
              </w:rPr>
              <w:t>接杆</w:t>
            </w:r>
            <w:r>
              <w:rPr>
                <w:sz w:val="18"/>
              </w:rPr>
              <w:t>0.3175cm</w:t>
            </w:r>
            <w:r>
              <w:rPr>
                <w:sz w:val="18"/>
              </w:rPr>
              <w:t>；（</w:t>
            </w:r>
            <w:r>
              <w:rPr>
                <w:sz w:val="18"/>
              </w:rPr>
              <w:t>2</w:t>
            </w:r>
            <w:r>
              <w:rPr>
                <w:sz w:val="18"/>
              </w:rPr>
              <w:t>）</w:t>
            </w:r>
            <w:r>
              <w:rPr>
                <w:sz w:val="18"/>
              </w:rPr>
              <w:t>工具尺寸：磨削头，</w:t>
            </w:r>
            <w:r>
              <w:rPr>
                <w:sz w:val="18"/>
              </w:rPr>
              <w:t>0.6cm×0.234cm</w:t>
            </w:r>
            <w:r>
              <w:rPr>
                <w:sz w:val="18"/>
              </w:rPr>
              <w:t>；</w:t>
            </w:r>
            <w:r>
              <w:rPr>
                <w:sz w:val="18"/>
              </w:rPr>
              <w:t>电磨笔刷，</w:t>
            </w:r>
            <w:r>
              <w:rPr>
                <w:sz w:val="18"/>
              </w:rPr>
              <w:t>0.235cm</w:t>
            </w:r>
            <w:r>
              <w:rPr>
                <w:sz w:val="18"/>
              </w:rPr>
              <w:t>；</w:t>
            </w:r>
            <w:r>
              <w:rPr>
                <w:sz w:val="18"/>
              </w:rPr>
              <w:t>金刚石球状头，</w:t>
            </w:r>
            <w:r>
              <w:rPr>
                <w:sz w:val="18"/>
              </w:rPr>
              <w:t>0.14m×0.235cm</w:t>
            </w:r>
            <w:r>
              <w:rPr>
                <w:sz w:val="18"/>
              </w:rPr>
              <w:t>；</w:t>
            </w:r>
            <w:r>
              <w:rPr>
                <w:sz w:val="18"/>
              </w:rPr>
              <w:t>高速钢钻头</w:t>
            </w:r>
            <w:r>
              <w:rPr>
                <w:sz w:val="18"/>
              </w:rPr>
              <w:t>M2：0.2cm×0.235cm</w:t>
            </w:r>
            <w:r>
              <w:rPr>
                <w:sz w:val="18"/>
              </w:rPr>
              <w:t>。</w:t>
            </w:r>
          </w:p>
          <w:p>
            <w:pPr>
              <w:jc w:val="left"/>
            </w:pPr>
            <w:r>
              <w:rPr>
                <w:sz w:val="18"/>
              </w:rPr>
              <w:t>5.机床润滑油1罐</w:t>
            </w:r>
            <w:r>
              <w:rPr>
                <w:sz w:val="18"/>
              </w:rPr>
              <w:t>：（</w:t>
            </w:r>
            <w:r>
              <w:rPr>
                <w:sz w:val="18"/>
              </w:rPr>
              <w:t>1</w:t>
            </w:r>
            <w:r>
              <w:rPr>
                <w:sz w:val="18"/>
              </w:rPr>
              <w:t>）</w:t>
            </w:r>
            <w:r>
              <w:rPr>
                <w:sz w:val="18"/>
              </w:rPr>
              <w:t>低噪音润滑油，</w:t>
            </w:r>
            <w:r>
              <w:rPr>
                <w:sz w:val="18"/>
              </w:rPr>
              <w:t>200ml/罐</w:t>
            </w:r>
            <w:r>
              <w:rPr>
                <w:sz w:val="18"/>
              </w:rPr>
              <w:t>；（</w:t>
            </w:r>
            <w:r>
              <w:rPr>
                <w:sz w:val="18"/>
              </w:rPr>
              <w:t>2</w:t>
            </w:r>
            <w:r>
              <w:rPr>
                <w:sz w:val="18"/>
              </w:rPr>
              <w:t>）</w:t>
            </w:r>
            <w:r>
              <w:rPr>
                <w:sz w:val="18"/>
              </w:rPr>
              <w:t>成分：锂皂基</w:t>
            </w:r>
            <w:r>
              <w:rPr>
                <w:sz w:val="18"/>
              </w:rPr>
              <w:t>；（</w:t>
            </w:r>
            <w:r>
              <w:rPr>
                <w:sz w:val="18"/>
              </w:rPr>
              <w:t>3</w:t>
            </w:r>
            <w:r>
              <w:rPr>
                <w:sz w:val="18"/>
              </w:rPr>
              <w:t>）</w:t>
            </w:r>
            <w:r>
              <w:rPr>
                <w:sz w:val="18"/>
              </w:rPr>
              <w:t>产品粘度：</w:t>
            </w:r>
            <w:r>
              <w:rPr>
                <w:sz w:val="18"/>
              </w:rPr>
              <w:t>3#</w:t>
            </w:r>
            <w:r>
              <w:rPr>
                <w:sz w:val="18"/>
              </w:rPr>
              <w:t>；（</w:t>
            </w:r>
            <w:r>
              <w:rPr>
                <w:sz w:val="18"/>
              </w:rPr>
              <w:t>4</w:t>
            </w:r>
            <w:r>
              <w:rPr>
                <w:sz w:val="18"/>
              </w:rPr>
              <w:t>）</w:t>
            </w:r>
            <w:r>
              <w:rPr>
                <w:sz w:val="18"/>
              </w:rPr>
              <w:t>适用温度：</w:t>
            </w:r>
            <w:r>
              <w:rPr>
                <w:sz w:val="18"/>
              </w:rPr>
              <w:t>-20 到 130 度</w:t>
            </w:r>
            <w:r>
              <w:rPr>
                <w:sz w:val="18"/>
              </w:rPr>
              <w:t>。</w:t>
            </w:r>
          </w:p>
          <w:p>
            <w:pPr>
              <w:jc w:val="left"/>
            </w:pPr>
            <w:r>
              <w:rPr>
                <w:sz w:val="18"/>
              </w:rPr>
              <w:t>6.白胶4桶</w:t>
            </w:r>
            <w:r>
              <w:rPr>
                <w:sz w:val="18"/>
              </w:rPr>
              <w:t>：</w:t>
            </w:r>
            <w:r>
              <w:rPr>
                <w:sz w:val="18"/>
              </w:rPr>
              <w:t>乳白色（固化前）、透明无味（固化后），固化时间</w:t>
            </w:r>
            <w:r>
              <w:rPr>
                <w:sz w:val="18"/>
              </w:rPr>
              <w:t>24 小时内。</w:t>
            </w:r>
            <w:r>
              <w:br/>
            </w:r>
            <w:r>
              <w:rPr>
                <w:sz w:val="18"/>
              </w:rPr>
              <w:t>7.木工刨子2套</w:t>
            </w:r>
            <w:r>
              <w:rPr>
                <w:sz w:val="18"/>
              </w:rPr>
              <w:t>：</w:t>
            </w:r>
            <w:r>
              <w:rPr>
                <w:sz w:val="18"/>
              </w:rPr>
              <w:t>一套包含印尼红木小光刨</w:t>
            </w:r>
            <w:r>
              <w:rPr>
                <w:sz w:val="18"/>
              </w:rPr>
              <w:t>*1</w:t>
            </w:r>
            <w:r>
              <w:rPr>
                <w:sz w:val="18"/>
              </w:rPr>
              <w:t>（</w:t>
            </w:r>
            <w:r>
              <w:rPr>
                <w:sz w:val="18"/>
              </w:rPr>
              <w:t>尺寸：约</w:t>
            </w:r>
            <w:r>
              <w:rPr>
                <w:sz w:val="18"/>
              </w:rPr>
              <w:t>18.0cm</w:t>
            </w:r>
            <w:r>
              <w:rPr>
                <w:sz w:val="18"/>
              </w:rPr>
              <w:t>）、</w:t>
            </w:r>
            <w:r>
              <w:rPr>
                <w:sz w:val="18"/>
              </w:rPr>
              <w:t>印尼红木小光刨</w:t>
            </w:r>
            <w:r>
              <w:rPr>
                <w:sz w:val="18"/>
              </w:rPr>
              <w:t>*1</w:t>
            </w:r>
            <w:r>
              <w:rPr>
                <w:sz w:val="18"/>
              </w:rPr>
              <w:t>（</w:t>
            </w:r>
            <w:r>
              <w:rPr>
                <w:sz w:val="18"/>
              </w:rPr>
              <w:t>尺寸：约</w:t>
            </w:r>
            <w:r>
              <w:rPr>
                <w:sz w:val="18"/>
              </w:rPr>
              <w:t>12.7cm</w:t>
            </w:r>
            <w:r>
              <w:rPr>
                <w:sz w:val="18"/>
              </w:rPr>
              <w:t>）、</w:t>
            </w:r>
            <w:r>
              <w:rPr>
                <w:sz w:val="18"/>
              </w:rPr>
              <w:t>印尼红木小光刨</w:t>
            </w:r>
            <w:r>
              <w:rPr>
                <w:sz w:val="18"/>
              </w:rPr>
              <w:t>*2</w:t>
            </w:r>
            <w:r>
              <w:rPr>
                <w:sz w:val="18"/>
              </w:rPr>
              <w:t>（</w:t>
            </w:r>
            <w:r>
              <w:rPr>
                <w:sz w:val="18"/>
              </w:rPr>
              <w:t>尺寸：约</w:t>
            </w:r>
            <w:r>
              <w:rPr>
                <w:sz w:val="18"/>
              </w:rPr>
              <w:t>10.0cm</w:t>
            </w:r>
            <w:r>
              <w:rPr>
                <w:sz w:val="18"/>
              </w:rPr>
              <w:t>）。</w:t>
            </w:r>
          </w:p>
          <w:p>
            <w:pPr>
              <w:jc w:val="left"/>
            </w:pPr>
            <w:r>
              <w:rPr>
                <w:sz w:val="18"/>
              </w:rPr>
              <w:t>8.木工工具包1套</w:t>
            </w:r>
            <w:r>
              <w:rPr>
                <w:sz w:val="18"/>
              </w:rPr>
              <w:t>：</w:t>
            </w:r>
            <w:r>
              <w:rPr>
                <w:sz w:val="18"/>
              </w:rPr>
              <w:t>包含毛刷大号</w:t>
            </w:r>
            <w:r>
              <w:rPr>
                <w:sz w:val="18"/>
              </w:rPr>
              <w:t>*1</w:t>
            </w:r>
            <w:r>
              <w:rPr>
                <w:sz w:val="18"/>
              </w:rPr>
              <w:t>、</w:t>
            </w:r>
            <w:r>
              <w:rPr>
                <w:sz w:val="18"/>
              </w:rPr>
              <w:t>毛刷中号</w:t>
            </w:r>
            <w:r>
              <w:rPr>
                <w:sz w:val="18"/>
              </w:rPr>
              <w:t>*1</w:t>
            </w:r>
            <w:r>
              <w:rPr>
                <w:sz w:val="18"/>
              </w:rPr>
              <w:t>、</w:t>
            </w:r>
            <w:r>
              <w:rPr>
                <w:sz w:val="18"/>
              </w:rPr>
              <w:t>胶水</w:t>
            </w:r>
            <w:r>
              <w:rPr>
                <w:sz w:val="18"/>
              </w:rPr>
              <w:t>33ml*5</w:t>
            </w:r>
            <w:r>
              <w:rPr>
                <w:sz w:val="18"/>
              </w:rPr>
              <w:t>、</w:t>
            </w:r>
            <w:r>
              <w:rPr>
                <w:sz w:val="18"/>
              </w:rPr>
              <w:t>木工铅笔</w:t>
            </w:r>
            <w:r>
              <w:rPr>
                <w:sz w:val="18"/>
              </w:rPr>
              <w:t>*10</w:t>
            </w:r>
            <w:r>
              <w:rPr>
                <w:sz w:val="18"/>
              </w:rPr>
              <w:t>、</w:t>
            </w:r>
            <w:r>
              <w:rPr>
                <w:sz w:val="18"/>
              </w:rPr>
              <w:t>海绵砂皮</w:t>
            </w:r>
            <w:r>
              <w:rPr>
                <w:sz w:val="18"/>
              </w:rPr>
              <w:t>*5</w:t>
            </w:r>
            <w:r>
              <w:rPr>
                <w:sz w:val="18"/>
              </w:rPr>
              <w:t>。</w:t>
            </w:r>
          </w:p>
          <w:p>
            <w:pPr>
              <w:jc w:val="left"/>
            </w:pPr>
            <w:r>
              <w:rPr>
                <w:sz w:val="18"/>
              </w:rPr>
              <w:t>9.材料包1箱</w:t>
            </w:r>
            <w:r>
              <w:rPr>
                <w:sz w:val="18"/>
              </w:rPr>
              <w:t>（</w:t>
            </w:r>
            <w:r>
              <w:rPr>
                <w:sz w:val="18"/>
              </w:rPr>
              <w:t>长颈鹿图案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10.材料包1箱</w:t>
            </w:r>
            <w:r>
              <w:rPr>
                <w:sz w:val="18"/>
              </w:rPr>
              <w:t>（</w:t>
            </w:r>
            <w:r>
              <w:rPr>
                <w:sz w:val="18"/>
              </w:rPr>
              <w:t>七巧板图案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11.材料包1箱</w:t>
            </w:r>
            <w:r>
              <w:rPr>
                <w:sz w:val="18"/>
              </w:rPr>
              <w:t>（</w:t>
            </w:r>
            <w:r>
              <w:rPr>
                <w:sz w:val="18"/>
              </w:rPr>
              <w:t>城堡图案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12.材料包1箱</w:t>
            </w:r>
            <w:r>
              <w:rPr>
                <w:sz w:val="18"/>
              </w:rPr>
              <w:t>（</w:t>
            </w:r>
            <w:r>
              <w:rPr>
                <w:sz w:val="18"/>
              </w:rPr>
              <w:t>松树图案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13.材料包1箱</w:t>
            </w:r>
            <w:r>
              <w:rPr>
                <w:sz w:val="18"/>
              </w:rPr>
              <w:t>（</w:t>
            </w:r>
            <w:r>
              <w:rPr>
                <w:sz w:val="18"/>
              </w:rPr>
              <w:t>房子图案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14.材料包2箱</w:t>
            </w:r>
            <w:r>
              <w:rPr>
                <w:sz w:val="18"/>
              </w:rPr>
              <w:t>（</w:t>
            </w:r>
            <w:r>
              <w:rPr>
                <w:sz w:val="18"/>
              </w:rPr>
              <w:t>鸽子图案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15.材料包1箱</w:t>
            </w:r>
            <w:r>
              <w:rPr>
                <w:sz w:val="18"/>
              </w:rPr>
              <w:t>（</w:t>
            </w:r>
            <w:r>
              <w:rPr>
                <w:sz w:val="18"/>
              </w:rPr>
              <w:t>小鱼图案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16.材料包1箱</w:t>
            </w:r>
            <w:r>
              <w:rPr>
                <w:sz w:val="18"/>
              </w:rPr>
              <w:t>（</w:t>
            </w:r>
            <w:r>
              <w:rPr>
                <w:sz w:val="18"/>
              </w:rPr>
              <w:t>香蕉图案</w:t>
            </w:r>
            <w:r>
              <w:rPr>
                <w:sz w:val="18"/>
              </w:rPr>
              <w:t>），</w:t>
            </w:r>
            <w:r>
              <w:rPr>
                <w:sz w:val="18"/>
              </w:rPr>
              <w:t>包含</w:t>
            </w:r>
            <w:r>
              <w:rPr>
                <w:sz w:val="18"/>
              </w:rPr>
              <w:t>50张板材，</w:t>
            </w:r>
            <w:r>
              <w:rPr>
                <w:sz w:val="18"/>
              </w:rPr>
              <w:t>尺寸为</w:t>
            </w:r>
            <w:r>
              <w:rPr>
                <w:sz w:val="18"/>
              </w:rPr>
              <w:t>1.83×1.83×0.2cm 厚夹板</w:t>
            </w:r>
            <w:r>
              <w:rPr>
                <w:sz w:val="18"/>
              </w:rPr>
              <w:t>。</w:t>
            </w:r>
            <w:r>
              <w:br/>
            </w:r>
            <w:r>
              <w:rPr>
                <w:sz w:val="18"/>
              </w:rPr>
              <w:t>17.</w:t>
            </w:r>
            <w:r>
              <w:rPr>
                <w:sz w:val="18"/>
              </w:rPr>
              <w:t>材料包</w:t>
            </w:r>
            <w:r>
              <w:rPr>
                <w:sz w:val="18"/>
              </w:rPr>
              <w:t>2（无丝印）1 箱</w:t>
            </w:r>
            <w:r>
              <w:rPr>
                <w:sz w:val="18"/>
              </w:rPr>
              <w:t>：</w:t>
            </w:r>
            <w:r>
              <w:rPr>
                <w:sz w:val="18"/>
              </w:rPr>
              <w:t>一</w:t>
            </w:r>
            <w:r>
              <w:rPr>
                <w:sz w:val="18"/>
              </w:rPr>
              <w:t>箱</w:t>
            </w:r>
            <w:r>
              <w:rPr>
                <w:sz w:val="18"/>
              </w:rPr>
              <w:t>包含</w:t>
            </w:r>
            <w:r>
              <w:rPr>
                <w:sz w:val="18"/>
              </w:rPr>
              <w:t>50 张板材</w:t>
            </w:r>
            <w:r>
              <w:rPr>
                <w:sz w:val="18"/>
              </w:rPr>
              <w:t>，</w:t>
            </w:r>
            <w:r>
              <w:rPr>
                <w:sz w:val="18"/>
              </w:rPr>
              <w:t>尺寸：</w:t>
            </w:r>
            <w:r>
              <w:rPr>
                <w:sz w:val="18"/>
              </w:rPr>
              <w:t>1.83×1.83×0.2cm</w:t>
            </w:r>
          </w:p>
          <w:p>
            <w:pPr>
              <w:jc w:val="left"/>
            </w:pPr>
            <w:r>
              <w:rPr>
                <w:sz w:val="18"/>
              </w:rPr>
              <w:t>1</w:t>
            </w:r>
            <w:r>
              <w:rPr>
                <w:sz w:val="18"/>
              </w:rPr>
              <w:t>8</w:t>
            </w:r>
            <w:r>
              <w:rPr>
                <w:sz w:val="18"/>
              </w:rPr>
              <w:t>.材料包 3（23 款小配件）2 箱</w:t>
            </w:r>
            <w:r>
              <w:rPr>
                <w:sz w:val="18"/>
              </w:rPr>
              <w:t>：</w:t>
            </w:r>
            <w:r>
              <w:rPr>
                <w:sz w:val="18"/>
              </w:rPr>
              <w:t>一</w:t>
            </w:r>
            <w:r>
              <w:rPr>
                <w:sz w:val="18"/>
              </w:rPr>
              <w:t>箱</w:t>
            </w:r>
            <w:r>
              <w:rPr>
                <w:sz w:val="18"/>
              </w:rPr>
              <w:t>包含积木粒子</w:t>
            </w:r>
            <w:r>
              <w:rPr>
                <w:sz w:val="18"/>
              </w:rPr>
              <w:t>*1</w:t>
            </w:r>
            <w:r>
              <w:rPr>
                <w:sz w:val="18"/>
              </w:rPr>
              <w:t>、</w:t>
            </w:r>
            <w:r>
              <w:rPr>
                <w:sz w:val="18"/>
              </w:rPr>
              <w:t>圆形木片</w:t>
            </w:r>
            <w:r>
              <w:rPr>
                <w:sz w:val="18"/>
              </w:rPr>
              <w:t>*1</w:t>
            </w:r>
            <w:r>
              <w:rPr>
                <w:sz w:val="18"/>
              </w:rPr>
              <w:t>、</w:t>
            </w:r>
            <w:r>
              <w:rPr>
                <w:sz w:val="18"/>
              </w:rPr>
              <w:t>原木块</w:t>
            </w:r>
            <w:r>
              <w:rPr>
                <w:sz w:val="18"/>
              </w:rPr>
              <w:t>*1</w:t>
            </w:r>
            <w:r>
              <w:rPr>
                <w:sz w:val="18"/>
              </w:rPr>
              <w:t>、</w:t>
            </w:r>
            <w:r>
              <w:rPr>
                <w:sz w:val="18"/>
              </w:rPr>
              <w:t>积木粒子</w:t>
            </w:r>
            <w:r>
              <w:rPr>
                <w:sz w:val="18"/>
              </w:rPr>
              <w:t>*1</w:t>
            </w:r>
            <w:r>
              <w:rPr>
                <w:sz w:val="18"/>
              </w:rPr>
              <w:t>、</w:t>
            </w:r>
            <w:r>
              <w:rPr>
                <w:sz w:val="18"/>
              </w:rPr>
              <w:t>原木块</w:t>
            </w:r>
            <w:r>
              <w:rPr>
                <w:sz w:val="18"/>
              </w:rPr>
              <w:t>*1</w:t>
            </w:r>
            <w:r>
              <w:rPr>
                <w:sz w:val="18"/>
              </w:rPr>
              <w:t>、</w:t>
            </w:r>
            <w:r>
              <w:rPr>
                <w:sz w:val="18"/>
              </w:rPr>
              <w:t>蝴蝶木片</w:t>
            </w:r>
            <w:r>
              <w:rPr>
                <w:sz w:val="18"/>
              </w:rPr>
              <w:t>*1</w:t>
            </w:r>
            <w:r>
              <w:rPr>
                <w:sz w:val="18"/>
              </w:rPr>
              <w:t>、</w:t>
            </w:r>
            <w:r>
              <w:rPr>
                <w:sz w:val="18"/>
              </w:rPr>
              <w:t>心型木片（小）</w:t>
            </w:r>
            <w:r>
              <w:rPr>
                <w:sz w:val="18"/>
              </w:rPr>
              <w:t>*1</w:t>
            </w:r>
            <w:r>
              <w:rPr>
                <w:sz w:val="18"/>
              </w:rPr>
              <w:t>、</w:t>
            </w:r>
            <w:r>
              <w:rPr>
                <w:sz w:val="18"/>
              </w:rPr>
              <w:t>花型木片（大）</w:t>
            </w:r>
            <w:r>
              <w:rPr>
                <w:sz w:val="18"/>
              </w:rPr>
              <w:t>*1</w:t>
            </w:r>
            <w:r>
              <w:rPr>
                <w:sz w:val="18"/>
              </w:rPr>
              <w:t>、</w:t>
            </w:r>
            <w:r>
              <w:rPr>
                <w:sz w:val="18"/>
              </w:rPr>
              <w:t>花型木片（小）</w:t>
            </w:r>
            <w:r>
              <w:rPr>
                <w:sz w:val="18"/>
              </w:rPr>
              <w:t>*1</w:t>
            </w:r>
            <w:r>
              <w:rPr>
                <w:sz w:val="18"/>
              </w:rPr>
              <w:t>、</w:t>
            </w:r>
            <w:r>
              <w:rPr>
                <w:sz w:val="18"/>
              </w:rPr>
              <w:t>蝴蝶木片</w:t>
            </w:r>
            <w:r>
              <w:rPr>
                <w:sz w:val="18"/>
              </w:rPr>
              <w:t>*1</w:t>
            </w:r>
            <w:r>
              <w:rPr>
                <w:sz w:val="18"/>
              </w:rPr>
              <w:t>、</w:t>
            </w:r>
            <w:r>
              <w:rPr>
                <w:sz w:val="18"/>
              </w:rPr>
              <w:t>木棒</w:t>
            </w:r>
            <w:r>
              <w:rPr>
                <w:sz w:val="18"/>
              </w:rPr>
              <w:t>*1</w:t>
            </w:r>
            <w:r>
              <w:rPr>
                <w:sz w:val="18"/>
              </w:rPr>
              <w:t>、</w:t>
            </w:r>
            <w:r>
              <w:rPr>
                <w:sz w:val="18"/>
              </w:rPr>
              <w:t>圆球</w:t>
            </w:r>
            <w:r>
              <w:rPr>
                <w:sz w:val="18"/>
              </w:rPr>
              <w:t>*1</w:t>
            </w:r>
            <w:r>
              <w:rPr>
                <w:sz w:val="18"/>
              </w:rPr>
              <w:t>、</w:t>
            </w:r>
            <w:r>
              <w:rPr>
                <w:sz w:val="18"/>
              </w:rPr>
              <w:t>木棒</w:t>
            </w:r>
            <w:r>
              <w:rPr>
                <w:sz w:val="18"/>
              </w:rPr>
              <w:t>*1</w:t>
            </w:r>
            <w:r>
              <w:rPr>
                <w:sz w:val="18"/>
              </w:rPr>
              <w:t>、</w:t>
            </w:r>
            <w:r>
              <w:rPr>
                <w:sz w:val="18"/>
              </w:rPr>
              <w:t>心型木片（大）</w:t>
            </w:r>
            <w:r>
              <w:rPr>
                <w:sz w:val="18"/>
              </w:rPr>
              <w:t>*1</w:t>
            </w:r>
            <w:r>
              <w:rPr>
                <w:sz w:val="18"/>
              </w:rPr>
              <w:t>、</w:t>
            </w:r>
            <w:r>
              <w:rPr>
                <w:sz w:val="18"/>
              </w:rPr>
              <w:t>积木粒子</w:t>
            </w:r>
            <w:r>
              <w:rPr>
                <w:sz w:val="18"/>
              </w:rPr>
              <w:t>*1</w:t>
            </w:r>
            <w:r>
              <w:rPr>
                <w:sz w:val="18"/>
              </w:rPr>
              <w:t>、</w:t>
            </w:r>
            <w:r>
              <w:rPr>
                <w:sz w:val="18"/>
              </w:rPr>
              <w:t>齿轮</w:t>
            </w:r>
            <w:r>
              <w:rPr>
                <w:sz w:val="18"/>
              </w:rPr>
              <w:t>*1</w:t>
            </w:r>
            <w:r>
              <w:rPr>
                <w:sz w:val="18"/>
              </w:rPr>
              <w:t>、</w:t>
            </w:r>
            <w:r>
              <w:rPr>
                <w:sz w:val="18"/>
              </w:rPr>
              <w:t>木棒</w:t>
            </w:r>
            <w:r>
              <w:rPr>
                <w:sz w:val="18"/>
              </w:rPr>
              <w:t>*1</w:t>
            </w:r>
            <w:r>
              <w:rPr>
                <w:sz w:val="18"/>
              </w:rPr>
              <w:t>、</w:t>
            </w:r>
            <w:r>
              <w:rPr>
                <w:sz w:val="18"/>
              </w:rPr>
              <w:t>圆形木片</w:t>
            </w:r>
            <w:r>
              <w:rPr>
                <w:sz w:val="18"/>
              </w:rPr>
              <w:t>*1</w:t>
            </w:r>
            <w:r>
              <w:rPr>
                <w:sz w:val="18"/>
              </w:rPr>
              <w:t>、</w:t>
            </w:r>
            <w:r>
              <w:rPr>
                <w:sz w:val="18"/>
              </w:rPr>
              <w:t>木棒</w:t>
            </w:r>
            <w:r>
              <w:rPr>
                <w:sz w:val="18"/>
              </w:rPr>
              <w:t>*1</w:t>
            </w:r>
            <w:r>
              <w:rPr>
                <w:sz w:val="18"/>
              </w:rPr>
              <w:t>。</w:t>
            </w:r>
            <w:r>
              <w:rPr>
                <w:sz w:val="21"/>
              </w:rPr>
              <w:t xml:space="preserve"> </w:t>
            </w:r>
          </w:p>
          <w:p>
            <w:pPr>
              <w:jc w:val="left"/>
            </w:pPr>
            <w:r>
              <w:rPr>
                <w:sz w:val="18"/>
              </w:rPr>
              <w:t>19</w:t>
            </w:r>
            <w:r>
              <w:rPr>
                <w:sz w:val="18"/>
              </w:rPr>
              <w:t>.材料包 4（树枝圆片）1箱</w:t>
            </w:r>
            <w:r>
              <w:rPr>
                <w:sz w:val="18"/>
              </w:rPr>
              <w:t>：包</w:t>
            </w:r>
            <w:r>
              <w:rPr>
                <w:sz w:val="18"/>
              </w:rPr>
              <w:t>含</w:t>
            </w:r>
            <w:r>
              <w:rPr>
                <w:sz w:val="18"/>
              </w:rPr>
              <w:t>4包原木片和6捆树枝</w:t>
            </w:r>
            <w:r>
              <w:rPr>
                <w:sz w:val="18"/>
              </w:rPr>
              <w:t>。</w:t>
            </w:r>
            <w:r>
              <w:br/>
            </w:r>
            <w:r>
              <w:rPr>
                <w:sz w:val="18"/>
              </w:rPr>
              <w:t>2</w:t>
            </w:r>
            <w:r>
              <w:rPr>
                <w:sz w:val="18"/>
              </w:rPr>
              <w:t>0</w:t>
            </w:r>
            <w:r>
              <w:rPr>
                <w:sz w:val="18"/>
              </w:rPr>
              <w:t>.基础材料包1箱</w:t>
            </w:r>
            <w:r>
              <w:rPr>
                <w:sz w:val="18"/>
              </w:rPr>
              <w:t>：包</w:t>
            </w:r>
            <w:r>
              <w:rPr>
                <w:sz w:val="18"/>
              </w:rPr>
              <w:t>含彩带麻绳</w:t>
            </w:r>
            <w:r>
              <w:rPr>
                <w:sz w:val="18"/>
              </w:rPr>
              <w:t>*1</w:t>
            </w:r>
            <w:r>
              <w:rPr>
                <w:sz w:val="18"/>
              </w:rPr>
              <w:t>、</w:t>
            </w:r>
            <w:r>
              <w:rPr>
                <w:sz w:val="18"/>
              </w:rPr>
              <w:t>原木片</w:t>
            </w:r>
            <w:r>
              <w:rPr>
                <w:sz w:val="18"/>
              </w:rPr>
              <w:t>*1</w:t>
            </w:r>
            <w:r>
              <w:rPr>
                <w:sz w:val="18"/>
              </w:rPr>
              <w:t>、</w:t>
            </w:r>
            <w:r>
              <w:rPr>
                <w:sz w:val="18"/>
              </w:rPr>
              <w:t>木屑</w:t>
            </w:r>
            <w:r>
              <w:rPr>
                <w:sz w:val="18"/>
              </w:rPr>
              <w:t>*1</w:t>
            </w:r>
            <w:r>
              <w:rPr>
                <w:sz w:val="18"/>
              </w:rPr>
              <w:t>、</w:t>
            </w:r>
            <w:r>
              <w:rPr>
                <w:sz w:val="18"/>
              </w:rPr>
              <w:t>废积木螺丝</w:t>
            </w:r>
            <w:r>
              <w:rPr>
                <w:sz w:val="18"/>
              </w:rPr>
              <w:t>、</w:t>
            </w:r>
            <w:r>
              <w:rPr>
                <w:sz w:val="18"/>
              </w:rPr>
              <w:t>螺母</w:t>
            </w:r>
            <w:r>
              <w:rPr>
                <w:sz w:val="18"/>
              </w:rPr>
              <w:t>、</w:t>
            </w:r>
            <w:r>
              <w:rPr>
                <w:sz w:val="18"/>
              </w:rPr>
              <w:t>钉子眼睛贴片</w:t>
            </w:r>
            <w:r>
              <w:rPr>
                <w:sz w:val="18"/>
              </w:rPr>
              <w:t>。</w:t>
            </w:r>
          </w:p>
          <w:p>
            <w:pPr>
              <w:jc w:val="left"/>
            </w:pPr>
            <w:r>
              <w:rPr>
                <w:sz w:val="18"/>
              </w:rPr>
              <w:t>2</w:t>
            </w:r>
            <w:r>
              <w:rPr>
                <w:sz w:val="18"/>
              </w:rPr>
              <w:t>1</w:t>
            </w:r>
            <w:r>
              <w:rPr>
                <w:sz w:val="18"/>
              </w:rPr>
              <w:t>.相框2套</w:t>
            </w:r>
            <w:r>
              <w:rPr>
                <w:sz w:val="18"/>
              </w:rPr>
              <w:t>：（</w:t>
            </w:r>
            <w:r>
              <w:rPr>
                <w:sz w:val="18"/>
              </w:rPr>
              <w:t>1</w:t>
            </w:r>
            <w:r>
              <w:rPr>
                <w:sz w:val="18"/>
              </w:rPr>
              <w:t>）</w:t>
            </w:r>
            <w:r>
              <w:rPr>
                <w:sz w:val="18"/>
              </w:rPr>
              <w:t>材质：椴木夹板；</w:t>
            </w:r>
            <w:r>
              <w:rPr>
                <w:sz w:val="18"/>
              </w:rPr>
              <w:t>（</w:t>
            </w:r>
            <w:r>
              <w:rPr>
                <w:sz w:val="18"/>
              </w:rPr>
              <w:t>2</w:t>
            </w:r>
            <w:r>
              <w:rPr>
                <w:sz w:val="18"/>
              </w:rPr>
              <w:t>）</w:t>
            </w:r>
            <w:r>
              <w:rPr>
                <w:sz w:val="18"/>
              </w:rPr>
              <w:t>尺寸：</w:t>
            </w:r>
            <w:r>
              <w:rPr>
                <w:sz w:val="18"/>
              </w:rPr>
              <w:t>40×30×2cm</w:t>
            </w:r>
            <w:r>
              <w:rPr>
                <w:sz w:val="18"/>
              </w:rPr>
              <w:t>。</w:t>
            </w:r>
          </w:p>
          <w:p>
            <w:pPr>
              <w:jc w:val="left"/>
            </w:pPr>
            <w:r>
              <w:rPr>
                <w:sz w:val="18"/>
              </w:rPr>
              <w:t>2</w:t>
            </w:r>
            <w:r>
              <w:rPr>
                <w:sz w:val="18"/>
              </w:rPr>
              <w:t>2</w:t>
            </w:r>
            <w:r>
              <w:rPr>
                <w:sz w:val="18"/>
              </w:rPr>
              <w:t>.大车床圆棒荷木1箱</w:t>
            </w:r>
            <w:r>
              <w:rPr>
                <w:sz w:val="18"/>
              </w:rPr>
              <w:t>：（</w:t>
            </w:r>
            <w:r>
              <w:rPr>
                <w:sz w:val="18"/>
              </w:rPr>
              <w:t>1</w:t>
            </w:r>
            <w:r>
              <w:rPr>
                <w:sz w:val="18"/>
              </w:rPr>
              <w:t>）</w:t>
            </w:r>
            <w:r>
              <w:rPr>
                <w:sz w:val="18"/>
              </w:rPr>
              <w:t>直径：</w:t>
            </w:r>
            <w:r>
              <w:rPr>
                <w:sz w:val="18"/>
              </w:rPr>
              <w:t>2cm</w:t>
            </w:r>
            <w:r>
              <w:rPr>
                <w:sz w:val="18"/>
              </w:rPr>
              <w:t>，</w:t>
            </w:r>
            <w:r>
              <w:rPr>
                <w:sz w:val="18"/>
              </w:rPr>
              <w:t>长：</w:t>
            </w:r>
            <w:r>
              <w:rPr>
                <w:sz w:val="18"/>
              </w:rPr>
              <w:t>10cm</w:t>
            </w:r>
            <w:r>
              <w:rPr>
                <w:sz w:val="18"/>
              </w:rPr>
              <w:t>；（</w:t>
            </w:r>
            <w:r>
              <w:rPr>
                <w:sz w:val="18"/>
              </w:rPr>
              <w:t>2</w:t>
            </w:r>
            <w:r>
              <w:rPr>
                <w:sz w:val="18"/>
              </w:rPr>
              <w:t>）</w:t>
            </w:r>
            <w:r>
              <w:rPr>
                <w:sz w:val="18"/>
              </w:rPr>
              <w:t>材质：荷木</w:t>
            </w:r>
            <w:r>
              <w:rPr>
                <w:sz w:val="18"/>
              </w:rPr>
              <w:t>；（</w:t>
            </w:r>
            <w:r>
              <w:rPr>
                <w:sz w:val="18"/>
              </w:rPr>
              <w:t>3</w:t>
            </w:r>
            <w:r>
              <w:rPr>
                <w:sz w:val="18"/>
              </w:rPr>
              <w:t>）</w:t>
            </w:r>
            <w:r>
              <w:rPr>
                <w:sz w:val="18"/>
              </w:rPr>
              <w:t>横切面中心点打孔直径</w:t>
            </w:r>
            <w:r>
              <w:rPr>
                <w:sz w:val="18"/>
              </w:rPr>
              <w:t>：</w:t>
            </w:r>
            <w:r>
              <w:rPr>
                <w:sz w:val="18"/>
              </w:rPr>
              <w:t>0.3m</w:t>
            </w:r>
            <w:r>
              <w:rPr>
                <w:sz w:val="18"/>
              </w:rPr>
              <w:t>，</w:t>
            </w:r>
            <w:r>
              <w:rPr>
                <w:sz w:val="18"/>
              </w:rPr>
              <w:t>深</w:t>
            </w:r>
            <w:r>
              <w:rPr>
                <w:sz w:val="18"/>
              </w:rPr>
              <w:t>：</w:t>
            </w:r>
            <w:r>
              <w:rPr>
                <w:sz w:val="18"/>
              </w:rPr>
              <w:t>0.7cm</w:t>
            </w:r>
            <w:r>
              <w:rPr>
                <w:sz w:val="18"/>
              </w:rPr>
              <w:t>；（</w:t>
            </w:r>
            <w:r>
              <w:rPr>
                <w:sz w:val="18"/>
              </w:rPr>
              <w:t>4</w:t>
            </w:r>
            <w:r>
              <w:rPr>
                <w:sz w:val="18"/>
              </w:rPr>
              <w:t>）</w:t>
            </w:r>
            <w:r>
              <w:rPr>
                <w:sz w:val="18"/>
              </w:rPr>
              <w:t>装箱数：</w:t>
            </w:r>
            <w:r>
              <w:rPr>
                <w:sz w:val="18"/>
              </w:rPr>
              <w:t>100 支</w:t>
            </w:r>
            <w:r>
              <w:rPr>
                <w:sz w:val="18"/>
              </w:rPr>
              <w:t>。</w:t>
            </w:r>
            <w:r>
              <w:br/>
            </w:r>
            <w:r>
              <w:rPr>
                <w:sz w:val="18"/>
              </w:rPr>
              <w:t>2</w:t>
            </w:r>
            <w:r>
              <w:rPr>
                <w:sz w:val="18"/>
              </w:rPr>
              <w:t>3</w:t>
            </w:r>
            <w:r>
              <w:rPr>
                <w:sz w:val="18"/>
              </w:rPr>
              <w:t>.小车床圆棒荷木1箱</w:t>
            </w:r>
            <w:r>
              <w:rPr>
                <w:sz w:val="18"/>
              </w:rPr>
              <w:t>：（</w:t>
            </w:r>
            <w:r>
              <w:rPr>
                <w:sz w:val="18"/>
              </w:rPr>
              <w:t>1</w:t>
            </w:r>
            <w:r>
              <w:rPr>
                <w:sz w:val="18"/>
              </w:rPr>
              <w:t>）</w:t>
            </w:r>
            <w:r>
              <w:rPr>
                <w:sz w:val="18"/>
              </w:rPr>
              <w:t>直径：</w:t>
            </w:r>
            <w:r>
              <w:rPr>
                <w:sz w:val="18"/>
              </w:rPr>
              <w:t>1cm</w:t>
            </w:r>
            <w:r>
              <w:rPr>
                <w:sz w:val="18"/>
              </w:rPr>
              <w:t>，</w:t>
            </w:r>
            <w:r>
              <w:rPr>
                <w:sz w:val="18"/>
              </w:rPr>
              <w:t>长：</w:t>
            </w:r>
            <w:r>
              <w:rPr>
                <w:sz w:val="18"/>
              </w:rPr>
              <w:t>10cm</w:t>
            </w:r>
            <w:r>
              <w:rPr>
                <w:sz w:val="18"/>
              </w:rPr>
              <w:t>；（</w:t>
            </w:r>
            <w:r>
              <w:rPr>
                <w:sz w:val="18"/>
              </w:rPr>
              <w:t>2</w:t>
            </w:r>
            <w:r>
              <w:rPr>
                <w:sz w:val="18"/>
              </w:rPr>
              <w:t>）</w:t>
            </w:r>
            <w:r>
              <w:rPr>
                <w:sz w:val="18"/>
              </w:rPr>
              <w:t>材质：荷木</w:t>
            </w:r>
            <w:r>
              <w:rPr>
                <w:sz w:val="18"/>
              </w:rPr>
              <w:t>；（</w:t>
            </w:r>
            <w:r>
              <w:rPr>
                <w:sz w:val="18"/>
              </w:rPr>
              <w:t>3</w:t>
            </w:r>
            <w:r>
              <w:rPr>
                <w:sz w:val="18"/>
              </w:rPr>
              <w:t>）</w:t>
            </w:r>
            <w:r>
              <w:rPr>
                <w:sz w:val="18"/>
              </w:rPr>
              <w:t>横切面中心点打孔直径</w:t>
            </w:r>
            <w:r>
              <w:rPr>
                <w:sz w:val="18"/>
              </w:rPr>
              <w:t>：</w:t>
            </w:r>
            <w:r>
              <w:rPr>
                <w:sz w:val="18"/>
              </w:rPr>
              <w:t>0.3cm</w:t>
            </w:r>
            <w:r>
              <w:rPr>
                <w:sz w:val="18"/>
              </w:rPr>
              <w:t>，</w:t>
            </w:r>
            <w:r>
              <w:rPr>
                <w:sz w:val="18"/>
              </w:rPr>
              <w:t>深</w:t>
            </w:r>
            <w:r>
              <w:rPr>
                <w:sz w:val="18"/>
              </w:rPr>
              <w:t>：</w:t>
            </w:r>
            <w:r>
              <w:rPr>
                <w:sz w:val="18"/>
              </w:rPr>
              <w:t>0.7cm</w:t>
            </w:r>
            <w:r>
              <w:rPr>
                <w:sz w:val="18"/>
              </w:rPr>
              <w:t>；（</w:t>
            </w:r>
            <w:r>
              <w:rPr>
                <w:sz w:val="18"/>
              </w:rPr>
              <w:t>4</w:t>
            </w:r>
            <w:r>
              <w:rPr>
                <w:sz w:val="18"/>
              </w:rPr>
              <w:t>）</w:t>
            </w:r>
            <w:r>
              <w:rPr>
                <w:sz w:val="18"/>
              </w:rPr>
              <w:t>装箱数：</w:t>
            </w:r>
            <w:r>
              <w:rPr>
                <w:sz w:val="18"/>
              </w:rPr>
              <w:t>100 支</w:t>
            </w:r>
            <w:r>
              <w:rPr>
                <w:sz w:val="18"/>
              </w:rPr>
              <w:t>.</w:t>
            </w:r>
          </w:p>
          <w:p>
            <w:pPr>
              <w:jc w:val="left"/>
            </w:pPr>
            <w:r>
              <w:rPr>
                <w:sz w:val="18"/>
              </w:rPr>
              <w:t>2</w:t>
            </w:r>
            <w:r>
              <w:rPr>
                <w:sz w:val="18"/>
              </w:rPr>
              <w:t>4</w:t>
            </w:r>
            <w:r>
              <w:rPr>
                <w:sz w:val="18"/>
              </w:rPr>
              <w:t>.插孔挂板 1 块</w:t>
            </w:r>
            <w:r>
              <w:rPr>
                <w:sz w:val="18"/>
              </w:rPr>
              <w:t>：（</w:t>
            </w:r>
            <w:r>
              <w:rPr>
                <w:sz w:val="18"/>
              </w:rPr>
              <w:t>1</w:t>
            </w:r>
            <w:r>
              <w:rPr>
                <w:sz w:val="18"/>
              </w:rPr>
              <w:t>）</w:t>
            </w:r>
            <w:r>
              <w:rPr>
                <w:sz w:val="18"/>
              </w:rPr>
              <w:t>底板尺寸：</w:t>
            </w:r>
            <w:r>
              <w:rPr>
                <w:sz w:val="18"/>
              </w:rPr>
              <w:t>120×80cm</w:t>
            </w:r>
            <w:r>
              <w:rPr>
                <w:sz w:val="18"/>
              </w:rPr>
              <w:t>；（</w:t>
            </w:r>
            <w:r>
              <w:rPr>
                <w:sz w:val="18"/>
              </w:rPr>
              <w:t>2</w:t>
            </w:r>
            <w:r>
              <w:rPr>
                <w:sz w:val="18"/>
              </w:rPr>
              <w:t>）</w:t>
            </w:r>
            <w:r>
              <w:rPr>
                <w:sz w:val="18"/>
              </w:rPr>
              <w:t>底板材质：刨花板（</w:t>
            </w:r>
            <w:r>
              <w:rPr>
                <w:sz w:val="18"/>
              </w:rPr>
              <w:t>1.5cm 厚度）配 120 粒木塞，可挂于墙上。</w:t>
            </w:r>
          </w:p>
          <w:p>
            <w:pPr>
              <w:jc w:val="left"/>
            </w:pPr>
            <w:r>
              <w:rPr>
                <w:sz w:val="18"/>
              </w:rPr>
              <w:t>2</w:t>
            </w:r>
            <w:r>
              <w:rPr>
                <w:sz w:val="18"/>
              </w:rPr>
              <w:t>5</w:t>
            </w:r>
            <w:r>
              <w:rPr>
                <w:sz w:val="18"/>
              </w:rPr>
              <w:t>.挂绳1块</w:t>
            </w:r>
            <w:r>
              <w:rPr>
                <w:sz w:val="18"/>
              </w:rPr>
              <w:t>：</w:t>
            </w:r>
            <w:r>
              <w:rPr>
                <w:sz w:val="18"/>
              </w:rPr>
              <w:t>底板尺寸：</w:t>
            </w:r>
            <w:r>
              <w:rPr>
                <w:sz w:val="18"/>
              </w:rPr>
              <w:t>120×80cm</w:t>
            </w:r>
            <w:r>
              <w:rPr>
                <w:sz w:val="18"/>
              </w:rPr>
              <w:t>，</w:t>
            </w:r>
            <w:r>
              <w:rPr>
                <w:sz w:val="18"/>
              </w:rPr>
              <w:t>麻绳串</w:t>
            </w:r>
            <w:r>
              <w:rPr>
                <w:sz w:val="18"/>
              </w:rPr>
              <w:t>于</w:t>
            </w:r>
            <w:r>
              <w:rPr>
                <w:sz w:val="18"/>
              </w:rPr>
              <w:t>板面上，可挂于墙上。</w:t>
            </w:r>
          </w:p>
          <w:p>
            <w:pPr>
              <w:jc w:val="left"/>
            </w:pPr>
            <w:r>
              <w:rPr>
                <w:sz w:val="18"/>
              </w:rPr>
              <w:t>2</w:t>
            </w:r>
            <w:r>
              <w:rPr>
                <w:sz w:val="18"/>
              </w:rPr>
              <w:t>6</w:t>
            </w:r>
            <w:r>
              <w:rPr>
                <w:sz w:val="18"/>
              </w:rPr>
              <w:t>.功能隔板1块</w:t>
            </w:r>
            <w:r>
              <w:rPr>
                <w:sz w:val="18"/>
              </w:rPr>
              <w:t>：（</w:t>
            </w:r>
            <w:r>
              <w:rPr>
                <w:sz w:val="18"/>
              </w:rPr>
              <w:t>1</w:t>
            </w:r>
            <w:r>
              <w:rPr>
                <w:sz w:val="18"/>
              </w:rPr>
              <w:t>）</w:t>
            </w:r>
            <w:r>
              <w:rPr>
                <w:sz w:val="18"/>
              </w:rPr>
              <w:t>底板尺寸：</w:t>
            </w:r>
            <w:r>
              <w:rPr>
                <w:sz w:val="18"/>
              </w:rPr>
              <w:t>120×80</w:t>
            </w:r>
            <w:r>
              <w:rPr>
                <w:sz w:val="18"/>
              </w:rPr>
              <w:t>；（</w:t>
            </w:r>
            <w:r>
              <w:rPr>
                <w:sz w:val="18"/>
              </w:rPr>
              <w:t>2</w:t>
            </w:r>
            <w:r>
              <w:rPr>
                <w:sz w:val="18"/>
              </w:rPr>
              <w:t>）</w:t>
            </w:r>
            <w:r>
              <w:rPr>
                <w:sz w:val="18"/>
              </w:rPr>
              <w:t>底板材质：刨花板（</w:t>
            </w:r>
            <w:r>
              <w:rPr>
                <w:sz w:val="18"/>
              </w:rPr>
              <w:t>1.5cm 厚度）五块榉木隔板可挂工具，可挂于墙上。</w:t>
            </w:r>
          </w:p>
          <w:p>
            <w:pPr>
              <w:jc w:val="left"/>
            </w:pPr>
            <w:r>
              <w:rPr>
                <w:sz w:val="18"/>
              </w:rPr>
              <w:t>2</w:t>
            </w:r>
            <w:r>
              <w:rPr>
                <w:sz w:val="18"/>
              </w:rPr>
              <w:t>7</w:t>
            </w:r>
            <w:r>
              <w:rPr>
                <w:sz w:val="18"/>
              </w:rPr>
              <w:t>.挂钩6套</w:t>
            </w:r>
            <w:r>
              <w:rPr>
                <w:sz w:val="18"/>
              </w:rPr>
              <w:t>：</w:t>
            </w:r>
            <w:r>
              <w:rPr>
                <w:sz w:val="18"/>
              </w:rPr>
              <w:t>60×5.8×1.8cm</w:t>
            </w:r>
            <w:r>
              <w:rPr>
                <w:sz w:val="18"/>
              </w:rPr>
              <w:t>，</w:t>
            </w:r>
            <w:r>
              <w:rPr>
                <w:sz w:val="18"/>
              </w:rPr>
              <w:t>原木制成，五个金属挂钩</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木工材料（二）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酷创机床</w:t>
            </w:r>
            <w:r>
              <w:rPr>
                <w:sz w:val="18"/>
              </w:rPr>
              <w:t>2套</w:t>
            </w:r>
            <w:r>
              <w:rPr>
                <w:sz w:val="18"/>
              </w:rPr>
              <w:t>：</w:t>
            </w:r>
            <w:r>
              <w:rPr>
                <w:sz w:val="18"/>
              </w:rPr>
              <w:t>一套包含可单独组装钻床、锯床、磨床、车床。钻床可加工</w:t>
            </w:r>
            <w:r>
              <w:rPr>
                <w:sz w:val="18"/>
              </w:rPr>
              <w:t>。（</w:t>
            </w:r>
            <w:r>
              <w:rPr>
                <w:sz w:val="18"/>
              </w:rPr>
              <w:t>1</w:t>
            </w:r>
            <w:r>
              <w:rPr>
                <w:sz w:val="18"/>
              </w:rPr>
              <w:t>）</w:t>
            </w:r>
            <w:r>
              <w:rPr>
                <w:sz w:val="18"/>
              </w:rPr>
              <w:t>材料：木材</w:t>
            </w:r>
            <w:r>
              <w:rPr>
                <w:sz w:val="18"/>
              </w:rPr>
              <w:t>；（</w:t>
            </w:r>
            <w:r>
              <w:rPr>
                <w:sz w:val="18"/>
              </w:rPr>
              <w:t>2</w:t>
            </w:r>
            <w:r>
              <w:rPr>
                <w:sz w:val="18"/>
              </w:rPr>
              <w:t>）</w:t>
            </w:r>
            <w:r>
              <w:rPr>
                <w:sz w:val="18"/>
              </w:rPr>
              <w:t>操作台尺寸：约</w:t>
            </w:r>
            <w:r>
              <w:rPr>
                <w:sz w:val="18"/>
              </w:rPr>
              <w:t>10×10cm</w:t>
            </w:r>
            <w:r>
              <w:rPr>
                <w:sz w:val="18"/>
              </w:rPr>
              <w:t>；（</w:t>
            </w:r>
            <w:r>
              <w:rPr>
                <w:sz w:val="18"/>
              </w:rPr>
              <w:t>3</w:t>
            </w:r>
            <w:r>
              <w:rPr>
                <w:sz w:val="18"/>
              </w:rPr>
              <w:t>）</w:t>
            </w:r>
            <w:r>
              <w:rPr>
                <w:sz w:val="18"/>
              </w:rPr>
              <w:t>工作台到钻头距离：</w:t>
            </w:r>
            <w:r>
              <w:rPr>
                <w:sz w:val="18"/>
              </w:rPr>
              <w:t>0~4cm</w:t>
            </w:r>
            <w:r>
              <w:rPr>
                <w:sz w:val="18"/>
              </w:rPr>
              <w:t>；（</w:t>
            </w:r>
            <w:r>
              <w:rPr>
                <w:sz w:val="18"/>
              </w:rPr>
              <w:t>4</w:t>
            </w:r>
            <w:r>
              <w:rPr>
                <w:sz w:val="18"/>
              </w:rPr>
              <w:t>）</w:t>
            </w:r>
            <w:r>
              <w:rPr>
                <w:sz w:val="18"/>
              </w:rPr>
              <w:t>工作半径：约</w:t>
            </w:r>
            <w:r>
              <w:rPr>
                <w:sz w:val="18"/>
              </w:rPr>
              <w:t>3.4cm</w:t>
            </w:r>
            <w:r>
              <w:rPr>
                <w:sz w:val="18"/>
              </w:rPr>
              <w:t>；（</w:t>
            </w:r>
            <w:r>
              <w:rPr>
                <w:sz w:val="18"/>
              </w:rPr>
              <w:t>5</w:t>
            </w:r>
            <w:r>
              <w:rPr>
                <w:sz w:val="18"/>
              </w:rPr>
              <w:t>）</w:t>
            </w:r>
            <w:r>
              <w:rPr>
                <w:sz w:val="18"/>
              </w:rPr>
              <w:t>车床：最大加工直径（轻质木板）：</w:t>
            </w:r>
            <w:r>
              <w:rPr>
                <w:sz w:val="18"/>
              </w:rPr>
              <w:t>3cm；最大工件长度：15cm；中心高度：3.4cm</w:t>
            </w:r>
            <w:r>
              <w:rPr>
                <w:sz w:val="18"/>
              </w:rPr>
              <w:t>；（</w:t>
            </w:r>
            <w:r>
              <w:rPr>
                <w:sz w:val="18"/>
              </w:rPr>
              <w:t>6</w:t>
            </w:r>
            <w:r>
              <w:rPr>
                <w:sz w:val="18"/>
              </w:rPr>
              <w:t>）</w:t>
            </w:r>
            <w:r>
              <w:rPr>
                <w:sz w:val="18"/>
              </w:rPr>
              <w:t>锯床：可锯木板厚度：杨木胶合板</w:t>
            </w:r>
            <w:r>
              <w:rPr>
                <w:sz w:val="18"/>
              </w:rPr>
              <w:t>0.6cm，轻木可达 2cm，操作台尺寸：10×10cm</w:t>
            </w:r>
            <w:r>
              <w:rPr>
                <w:sz w:val="18"/>
              </w:rPr>
              <w:t>；（</w:t>
            </w:r>
            <w:r>
              <w:rPr>
                <w:sz w:val="18"/>
              </w:rPr>
              <w:t>7</w:t>
            </w:r>
            <w:r>
              <w:rPr>
                <w:sz w:val="18"/>
              </w:rPr>
              <w:t>）</w:t>
            </w:r>
            <w:r>
              <w:rPr>
                <w:sz w:val="18"/>
              </w:rPr>
              <w:t>磨床：用于打磨工具和工件的最后打磨，磨盘表面直径：</w:t>
            </w:r>
            <w:r>
              <w:rPr>
                <w:sz w:val="18"/>
              </w:rPr>
              <w:t>Ø 3cm，磨盘转速：2650rpm</w:t>
            </w:r>
          </w:p>
          <w:p>
            <w:pPr>
              <w:jc w:val="left"/>
            </w:pPr>
            <w:r>
              <w:rPr>
                <w:sz w:val="18"/>
              </w:rPr>
              <w:t>2.车床2套</w:t>
            </w:r>
            <w:r>
              <w:rPr>
                <w:sz w:val="18"/>
              </w:rPr>
              <w:t>：（</w:t>
            </w:r>
            <w:r>
              <w:rPr>
                <w:sz w:val="18"/>
              </w:rPr>
              <w:t>1</w:t>
            </w:r>
            <w:r>
              <w:rPr>
                <w:sz w:val="18"/>
              </w:rPr>
              <w:t>）</w:t>
            </w:r>
            <w:r>
              <w:rPr>
                <w:sz w:val="18"/>
              </w:rPr>
              <w:t>马达：额定转速</w:t>
            </w:r>
            <w:r>
              <w:rPr>
                <w:sz w:val="18"/>
              </w:rPr>
              <w:t>20.000 转/分</w:t>
            </w:r>
            <w:r>
              <w:rPr>
                <w:sz w:val="18"/>
              </w:rPr>
              <w:t>；（</w:t>
            </w:r>
            <w:r>
              <w:rPr>
                <w:sz w:val="18"/>
              </w:rPr>
              <w:t>2</w:t>
            </w:r>
            <w:r>
              <w:rPr>
                <w:sz w:val="18"/>
              </w:rPr>
              <w:t>）</w:t>
            </w:r>
            <w:r>
              <w:rPr>
                <w:sz w:val="18"/>
              </w:rPr>
              <w:t>12 伏直流电主轴：主轴螺纹 M12x1 ，主轴孔径：0.8cm</w:t>
            </w:r>
            <w:r>
              <w:rPr>
                <w:sz w:val="18"/>
              </w:rPr>
              <w:t>；（</w:t>
            </w:r>
            <w:r>
              <w:rPr>
                <w:sz w:val="18"/>
              </w:rPr>
              <w:t>3</w:t>
            </w:r>
            <w:r>
              <w:rPr>
                <w:sz w:val="18"/>
              </w:rPr>
              <w:t>）</w:t>
            </w:r>
            <w:r>
              <w:rPr>
                <w:sz w:val="18"/>
              </w:rPr>
              <w:t>变压器：输入电压</w:t>
            </w:r>
            <w:r>
              <w:rPr>
                <w:sz w:val="18"/>
              </w:rPr>
              <w:t>110-240V/50-60Hz</w:t>
            </w:r>
            <w:r>
              <w:rPr>
                <w:sz w:val="18"/>
              </w:rPr>
              <w:t>，</w:t>
            </w:r>
            <w:r>
              <w:rPr>
                <w:sz w:val="18"/>
              </w:rPr>
              <w:t>输出电压</w:t>
            </w:r>
            <w:r>
              <w:rPr>
                <w:sz w:val="18"/>
              </w:rPr>
              <w:t>12 伏直流电，输出电流 2A</w:t>
            </w:r>
            <w:r>
              <w:rPr>
                <w:sz w:val="18"/>
              </w:rPr>
              <w:t>；（</w:t>
            </w:r>
            <w:r>
              <w:rPr>
                <w:sz w:val="18"/>
              </w:rPr>
              <w:t>4</w:t>
            </w:r>
            <w:r>
              <w:rPr>
                <w:sz w:val="18"/>
              </w:rPr>
              <w:t>）</w:t>
            </w:r>
            <w:r>
              <w:rPr>
                <w:sz w:val="18"/>
              </w:rPr>
              <w:t>尾座：尾座螺纹：</w:t>
            </w:r>
            <w:r>
              <w:rPr>
                <w:sz w:val="18"/>
              </w:rPr>
              <w:t>M12x1，形成3cm</w:t>
            </w:r>
            <w:r>
              <w:rPr>
                <w:sz w:val="18"/>
              </w:rPr>
              <w:t>；（</w:t>
            </w:r>
            <w:r>
              <w:rPr>
                <w:sz w:val="18"/>
              </w:rPr>
              <w:t>5</w:t>
            </w:r>
            <w:r>
              <w:rPr>
                <w:sz w:val="18"/>
              </w:rPr>
              <w:t>）</w:t>
            </w:r>
            <w:r>
              <w:rPr>
                <w:sz w:val="18"/>
              </w:rPr>
              <w:t>中心距：</w:t>
            </w:r>
            <w:r>
              <w:rPr>
                <w:sz w:val="18"/>
              </w:rPr>
              <w:t>13.5cm</w:t>
            </w:r>
            <w:r>
              <w:rPr>
                <w:sz w:val="18"/>
              </w:rPr>
              <w:t>；（</w:t>
            </w:r>
            <w:r>
              <w:rPr>
                <w:sz w:val="18"/>
              </w:rPr>
              <w:t>6</w:t>
            </w:r>
            <w:r>
              <w:rPr>
                <w:sz w:val="18"/>
              </w:rPr>
              <w:t>）</w:t>
            </w:r>
            <w:r>
              <w:rPr>
                <w:sz w:val="18"/>
              </w:rPr>
              <w:t>可切木材厚度：</w:t>
            </w:r>
            <w:r>
              <w:rPr>
                <w:sz w:val="18"/>
              </w:rPr>
              <w:t>&lt;0.7cm</w:t>
            </w:r>
            <w:r>
              <w:rPr>
                <w:sz w:val="18"/>
              </w:rPr>
              <w:t>。</w:t>
            </w:r>
          </w:p>
          <w:p>
            <w:pPr>
              <w:jc w:val="left"/>
            </w:pPr>
            <w:r>
              <w:rPr>
                <w:sz w:val="18"/>
              </w:rPr>
              <w:t>3.枪钻4个</w:t>
            </w:r>
            <w:r>
              <w:rPr>
                <w:sz w:val="18"/>
              </w:rPr>
              <w:t>：（</w:t>
            </w:r>
            <w:r>
              <w:rPr>
                <w:sz w:val="18"/>
              </w:rPr>
              <w:t>1</w:t>
            </w:r>
            <w:r>
              <w:rPr>
                <w:sz w:val="18"/>
              </w:rPr>
              <w:t>）</w:t>
            </w:r>
            <w:r>
              <w:rPr>
                <w:sz w:val="18"/>
              </w:rPr>
              <w:t>充电器：适用输入电源</w:t>
            </w:r>
            <w:r>
              <w:rPr>
                <w:sz w:val="18"/>
              </w:rPr>
              <w:t>100-240v,输出 9v</w:t>
            </w:r>
            <w:r>
              <w:rPr>
                <w:sz w:val="18"/>
              </w:rPr>
              <w:t>；（</w:t>
            </w:r>
            <w:r>
              <w:rPr>
                <w:sz w:val="18"/>
              </w:rPr>
              <w:t>2</w:t>
            </w:r>
            <w:r>
              <w:rPr>
                <w:sz w:val="18"/>
              </w:rPr>
              <w:t>）</w:t>
            </w:r>
            <w:r>
              <w:rPr>
                <w:sz w:val="18"/>
              </w:rPr>
              <w:t>电池：锂电池</w:t>
            </w:r>
            <w:r>
              <w:rPr>
                <w:sz w:val="18"/>
              </w:rPr>
              <w:t>1300mAh</w:t>
            </w:r>
            <w:r>
              <w:rPr>
                <w:sz w:val="18"/>
              </w:rPr>
              <w:t>；（</w:t>
            </w:r>
            <w:r>
              <w:rPr>
                <w:sz w:val="18"/>
              </w:rPr>
              <w:t>3</w:t>
            </w:r>
            <w:r>
              <w:rPr>
                <w:sz w:val="18"/>
              </w:rPr>
              <w:t>）</w:t>
            </w:r>
            <w:r>
              <w:rPr>
                <w:sz w:val="18"/>
              </w:rPr>
              <w:t>充电时间：</w:t>
            </w:r>
            <w:r>
              <w:rPr>
                <w:sz w:val="18"/>
              </w:rPr>
              <w:t>3-5 小时</w:t>
            </w:r>
            <w:r>
              <w:rPr>
                <w:sz w:val="18"/>
              </w:rPr>
              <w:t>；（</w:t>
            </w:r>
            <w:r>
              <w:rPr>
                <w:sz w:val="18"/>
              </w:rPr>
              <w:t>4</w:t>
            </w:r>
            <w:r>
              <w:rPr>
                <w:sz w:val="18"/>
              </w:rPr>
              <w:t>）</w:t>
            </w:r>
            <w:r>
              <w:rPr>
                <w:sz w:val="18"/>
              </w:rPr>
              <w:t>尺寸：</w:t>
            </w:r>
            <w:r>
              <w:rPr>
                <w:sz w:val="18"/>
              </w:rPr>
              <w:t>18×18×5.5cm</w:t>
            </w:r>
            <w:r>
              <w:rPr>
                <w:sz w:val="18"/>
              </w:rPr>
              <w:t>；（</w:t>
            </w:r>
            <w:r>
              <w:rPr>
                <w:sz w:val="18"/>
              </w:rPr>
              <w:t>5</w:t>
            </w:r>
            <w:r>
              <w:rPr>
                <w:sz w:val="18"/>
              </w:rPr>
              <w:t>）</w:t>
            </w:r>
            <w:r>
              <w:rPr>
                <w:sz w:val="18"/>
              </w:rPr>
              <w:t>扭力：</w:t>
            </w:r>
            <w:r>
              <w:rPr>
                <w:sz w:val="18"/>
              </w:rPr>
              <w:t>5N.m</w:t>
            </w:r>
            <w:r>
              <w:rPr>
                <w:sz w:val="18"/>
              </w:rPr>
              <w:t>；（</w:t>
            </w:r>
            <w:r>
              <w:rPr>
                <w:sz w:val="18"/>
              </w:rPr>
              <w:t>6</w:t>
            </w:r>
            <w:r>
              <w:rPr>
                <w:sz w:val="18"/>
              </w:rPr>
              <w:t>）</w:t>
            </w:r>
            <w:r>
              <w:rPr>
                <w:sz w:val="18"/>
              </w:rPr>
              <w:t>转速：</w:t>
            </w:r>
            <w:r>
              <w:rPr>
                <w:sz w:val="18"/>
              </w:rPr>
              <w:t>0-400rpm</w:t>
            </w:r>
            <w:r>
              <w:rPr>
                <w:sz w:val="18"/>
              </w:rPr>
              <w:t>。</w:t>
            </w:r>
            <w:r>
              <w:br/>
            </w:r>
            <w:r>
              <w:rPr>
                <w:sz w:val="18"/>
              </w:rPr>
              <w:t>4.</w:t>
            </w:r>
            <w:r>
              <w:rPr>
                <w:sz w:val="18"/>
              </w:rPr>
              <w:t>四</w:t>
            </w:r>
            <w:r>
              <w:rPr>
                <w:sz w:val="18"/>
              </w:rPr>
              <w:t>套大童工具</w:t>
            </w:r>
            <w:r>
              <w:rPr>
                <w:sz w:val="18"/>
              </w:rPr>
              <w:t>10件套（含：儿童手工锯*1，工具腰包*1，螺丝刀*2，羊角锤*1，卷尺*1，锉刀*1，小固定夹*4，卡尺*1，儿童平头锤*1，F夹*1）。</w:t>
            </w:r>
            <w:r>
              <w:br/>
            </w:r>
            <w:r>
              <w:rPr>
                <w:sz w:val="18"/>
              </w:rPr>
              <w:t>儿童手工锯</w:t>
            </w:r>
            <w:r>
              <w:rPr>
                <w:sz w:val="18"/>
              </w:rPr>
              <w:t>*1，工具腰包*1，螺丝刀*2，羊角锤*1，卷尺*1，锉刀*1，小固定夹*4，卡尺*1，儿童平头锤*1</w:t>
            </w:r>
          </w:p>
          <w:p>
            <w:pPr>
              <w:jc w:val="left"/>
            </w:pPr>
            <w:r>
              <w:rPr>
                <w:sz w:val="18"/>
              </w:rPr>
              <w:t>5.手动木制墨斗1套</w:t>
            </w:r>
            <w:r>
              <w:rPr>
                <w:sz w:val="18"/>
              </w:rPr>
              <w:t>：</w:t>
            </w:r>
            <w:r>
              <w:rPr>
                <w:sz w:val="18"/>
              </w:rPr>
              <w:t>尺寸</w:t>
            </w:r>
            <w:r>
              <w:rPr>
                <w:sz w:val="18"/>
              </w:rPr>
              <w:t>23.9×8×5.7cm，包含墨汁一瓶，棉花若干</w:t>
            </w:r>
            <w:r>
              <w:rPr>
                <w:sz w:val="18"/>
              </w:rPr>
              <w:t>。</w:t>
            </w:r>
            <w:r>
              <w:br/>
            </w:r>
            <w:r>
              <w:rPr>
                <w:sz w:val="18"/>
              </w:rPr>
              <w:t>6.12件套装雕刻刀1套</w:t>
            </w:r>
            <w:r>
              <w:rPr>
                <w:sz w:val="18"/>
              </w:rPr>
              <w:t>：</w:t>
            </w:r>
            <w:r>
              <w:rPr>
                <w:sz w:val="18"/>
              </w:rPr>
              <w:t>19.5×2.5cm，共有12款不同刀头</w:t>
            </w:r>
            <w:r>
              <w:rPr>
                <w:sz w:val="18"/>
              </w:rPr>
              <w:t>。</w:t>
            </w:r>
          </w:p>
          <w:p>
            <w:pPr>
              <w:jc w:val="left"/>
            </w:pPr>
            <w:r>
              <w:rPr>
                <w:sz w:val="18"/>
              </w:rPr>
              <w:t>7.小锯套装1套</w:t>
            </w:r>
            <w:r>
              <w:rPr>
                <w:sz w:val="18"/>
              </w:rPr>
              <w:t>：</w:t>
            </w:r>
            <w:r>
              <w:rPr>
                <w:sz w:val="18"/>
              </w:rPr>
              <w:t>印尼红木木工锯（小），铜杆型，尺寸：</w:t>
            </w:r>
            <w:r>
              <w:rPr>
                <w:sz w:val="18"/>
              </w:rPr>
              <w:t>41.5×18.1×2.1cm</w:t>
            </w:r>
            <w:r>
              <w:br/>
            </w:r>
            <w:r>
              <w:rPr>
                <w:sz w:val="18"/>
              </w:rPr>
              <w:t>8.U型锯1件</w:t>
            </w:r>
            <w:r>
              <w:rPr>
                <w:sz w:val="18"/>
              </w:rPr>
              <w:t>：</w:t>
            </w:r>
            <w:r>
              <w:rPr>
                <w:sz w:val="18"/>
              </w:rPr>
              <w:t>尺寸：</w:t>
            </w:r>
            <w:r>
              <w:rPr>
                <w:sz w:val="18"/>
              </w:rPr>
              <w:t>29×14cm，其中锯条尺寸16.5cn含备用锯条，外包装尺寸：35.5×17cm。</w:t>
            </w:r>
          </w:p>
          <w:p>
            <w:pPr>
              <w:jc w:val="left"/>
            </w:pPr>
            <w:r>
              <w:rPr>
                <w:sz w:val="18"/>
              </w:rPr>
              <w:t>9.迷你老虎钳2个</w:t>
            </w:r>
            <w:r>
              <w:rPr>
                <w:sz w:val="18"/>
              </w:rPr>
              <w:t>：</w:t>
            </w:r>
            <w:r>
              <w:rPr>
                <w:sz w:val="18"/>
              </w:rPr>
              <w:t>微型台钳，尺寸：</w:t>
            </w:r>
            <w:r>
              <w:rPr>
                <w:sz w:val="18"/>
              </w:rPr>
              <w:t>20×15cm</w:t>
            </w:r>
            <w:r>
              <w:rPr>
                <w:sz w:val="18"/>
              </w:rPr>
              <w:t>，</w:t>
            </w:r>
            <w:r>
              <w:rPr>
                <w:sz w:val="18"/>
              </w:rPr>
              <w:t>铸铁材质，旋转控制把手</w:t>
            </w:r>
            <w:r>
              <w:rPr>
                <w:sz w:val="18"/>
              </w:rPr>
              <w:t>，</w:t>
            </w:r>
            <w:r>
              <w:rPr>
                <w:sz w:val="18"/>
              </w:rPr>
              <w:t>钳口厚度：</w:t>
            </w:r>
            <w:r>
              <w:rPr>
                <w:sz w:val="18"/>
              </w:rPr>
              <w:t>0.52cm 轻巧方便。</w:t>
            </w:r>
          </w:p>
          <w:p>
            <w:pPr>
              <w:jc w:val="left"/>
            </w:pPr>
            <w:r>
              <w:rPr>
                <w:sz w:val="18"/>
              </w:rPr>
              <w:t>10.创客工坊标牌1套</w:t>
            </w:r>
            <w:r>
              <w:rPr>
                <w:sz w:val="18"/>
              </w:rPr>
              <w:t>：（</w:t>
            </w:r>
            <w:r>
              <w:rPr>
                <w:sz w:val="18"/>
              </w:rPr>
              <w:t>1</w:t>
            </w:r>
            <w:r>
              <w:rPr>
                <w:sz w:val="18"/>
              </w:rPr>
              <w:t>）</w:t>
            </w:r>
            <w:r>
              <w:rPr>
                <w:sz w:val="18"/>
              </w:rPr>
              <w:t>尺寸：直径</w:t>
            </w:r>
            <w:r>
              <w:rPr>
                <w:sz w:val="18"/>
              </w:rPr>
              <w:t>25cm</w:t>
            </w:r>
            <w:r>
              <w:rPr>
                <w:sz w:val="18"/>
              </w:rPr>
              <w:t>；（</w:t>
            </w:r>
            <w:r>
              <w:rPr>
                <w:sz w:val="18"/>
              </w:rPr>
              <w:t>2</w:t>
            </w:r>
            <w:r>
              <w:rPr>
                <w:sz w:val="18"/>
              </w:rPr>
              <w:t>）</w:t>
            </w:r>
            <w:r>
              <w:rPr>
                <w:sz w:val="18"/>
              </w:rPr>
              <w:t>材质：纯松木之制作，木材表面水性清漆处理，总计五块牌子</w:t>
            </w:r>
            <w:r>
              <w:rPr>
                <w:sz w:val="18"/>
              </w:rPr>
              <w:t>。</w:t>
            </w:r>
          </w:p>
          <w:p>
            <w:pPr>
              <w:jc w:val="left"/>
            </w:pPr>
            <w:r>
              <w:rPr>
                <w:sz w:val="18"/>
              </w:rPr>
              <w:t>11.木料加工流程图1套</w:t>
            </w:r>
            <w:r>
              <w:rPr>
                <w:sz w:val="18"/>
              </w:rPr>
              <w:t>：</w:t>
            </w:r>
            <w:r>
              <w:rPr>
                <w:sz w:val="18"/>
              </w:rPr>
              <w:t>高端环保油画布印刷制成，尺寸</w:t>
            </w:r>
            <w:r>
              <w:rPr>
                <w:sz w:val="18"/>
              </w:rPr>
              <w:t>30cm×30cm</w:t>
            </w:r>
            <w:r>
              <w:rPr>
                <w:sz w:val="18"/>
              </w:rPr>
              <w:t>。</w:t>
            </w:r>
          </w:p>
          <w:p>
            <w:pPr>
              <w:jc w:val="left"/>
            </w:pPr>
            <w:r>
              <w:rPr>
                <w:sz w:val="18"/>
              </w:rPr>
              <w:t>12.现代木工流程图1套</w:t>
            </w:r>
            <w:r>
              <w:rPr>
                <w:sz w:val="18"/>
              </w:rPr>
              <w:t>：</w:t>
            </w:r>
            <w:r>
              <w:rPr>
                <w:sz w:val="18"/>
              </w:rPr>
              <w:t>高端环保油画布印刷制成，尺寸</w:t>
            </w:r>
            <w:r>
              <w:rPr>
                <w:sz w:val="18"/>
              </w:rPr>
              <w:t>30cm×30cm</w:t>
            </w:r>
            <w:r>
              <w:rPr>
                <w:sz w:val="18"/>
              </w:rPr>
              <w:t>。</w:t>
            </w:r>
          </w:p>
          <w:p>
            <w:pPr>
              <w:jc w:val="left"/>
            </w:pPr>
            <w:r>
              <w:rPr>
                <w:sz w:val="18"/>
              </w:rPr>
              <w:t>13.古代木工工具1套</w:t>
            </w:r>
            <w:r>
              <w:rPr>
                <w:sz w:val="18"/>
              </w:rPr>
              <w:t>：</w:t>
            </w:r>
            <w:r>
              <w:rPr>
                <w:sz w:val="18"/>
              </w:rPr>
              <w:t>高端环保油画布印刷制成，尺寸</w:t>
            </w:r>
            <w:r>
              <w:rPr>
                <w:sz w:val="18"/>
              </w:rPr>
              <w:t>30cm×30cm</w:t>
            </w:r>
            <w:r>
              <w:rPr>
                <w:sz w:val="18"/>
              </w:rPr>
              <w:t>。</w:t>
            </w:r>
          </w:p>
          <w:p>
            <w:pPr>
              <w:jc w:val="left"/>
            </w:pPr>
            <w:r>
              <w:rPr>
                <w:sz w:val="18"/>
              </w:rPr>
              <w:t>14.防割手套5副</w:t>
            </w:r>
            <w:r>
              <w:rPr>
                <w:sz w:val="18"/>
              </w:rPr>
              <w:t>：</w:t>
            </w:r>
            <w:r>
              <w:rPr>
                <w:sz w:val="18"/>
              </w:rPr>
              <w:t>五级防割，材质防割纤维</w:t>
            </w:r>
            <w:r>
              <w:rPr>
                <w:sz w:val="18"/>
              </w:rPr>
              <w:t>。</w:t>
            </w:r>
          </w:p>
          <w:p>
            <w:pPr>
              <w:jc w:val="left"/>
            </w:pPr>
            <w:r>
              <w:rPr>
                <w:sz w:val="18"/>
              </w:rPr>
              <w:t>15.护目镜30副</w:t>
            </w:r>
            <w:r>
              <w:rPr>
                <w:sz w:val="18"/>
              </w:rPr>
              <w:t>：</w:t>
            </w:r>
            <w:r>
              <w:rPr>
                <w:sz w:val="18"/>
              </w:rPr>
              <w:t>聚碳酸酯镜片</w:t>
            </w:r>
            <w:r>
              <w:rPr>
                <w:sz w:val="18"/>
              </w:rPr>
              <w:t>。</w:t>
            </w:r>
            <w:r>
              <w:br/>
            </w:r>
            <w:r>
              <w:rPr>
                <w:sz w:val="18"/>
              </w:rPr>
              <w:t>16.帽子+围裙+袖套30套</w:t>
            </w:r>
            <w:r>
              <w:rPr>
                <w:sz w:val="18"/>
              </w:rPr>
              <w:t>：</w:t>
            </w:r>
            <w:r>
              <w:rPr>
                <w:sz w:val="18"/>
              </w:rPr>
              <w:t>棉制</w:t>
            </w:r>
            <w:r>
              <w:br/>
            </w:r>
            <w:r>
              <w:rPr>
                <w:sz w:val="18"/>
              </w:rPr>
              <w:t>17.收纳盒20套</w:t>
            </w:r>
            <w:r>
              <w:rPr>
                <w:sz w:val="18"/>
              </w:rPr>
              <w:t>：</w:t>
            </w:r>
            <w:r>
              <w:rPr>
                <w:sz w:val="18"/>
              </w:rPr>
              <w:t>一套包含</w:t>
            </w:r>
            <w:r>
              <w:rPr>
                <w:sz w:val="18"/>
              </w:rPr>
              <w:t>大中小</w:t>
            </w:r>
            <w:r>
              <w:rPr>
                <w:sz w:val="18"/>
              </w:rPr>
              <w:t>三个</w:t>
            </w:r>
            <w:r>
              <w:rPr>
                <w:sz w:val="18"/>
              </w:rPr>
              <w:t>，</w:t>
            </w:r>
            <w:r>
              <w:rPr>
                <w:sz w:val="18"/>
              </w:rPr>
              <w:t>小号：</w:t>
            </w:r>
            <w:r>
              <w:rPr>
                <w:sz w:val="18"/>
              </w:rPr>
              <w:t>26×18×10cm，中号 28×21×14cm，大号：32×24×19cm</w:t>
            </w:r>
            <w:r>
              <w:rPr>
                <w:sz w:val="18"/>
              </w:rPr>
              <w:t>。</w:t>
            </w:r>
          </w:p>
          <w:p>
            <w:pPr>
              <w:jc w:val="left"/>
            </w:pPr>
            <w:r>
              <w:rPr>
                <w:sz w:val="18"/>
              </w:rPr>
              <w:t>18.手工榫卯模型（33 件套）1套</w:t>
            </w:r>
            <w:r>
              <w:rPr>
                <w:sz w:val="18"/>
              </w:rPr>
              <w:t>：</w:t>
            </w:r>
            <w:r>
              <w:rPr>
                <w:sz w:val="18"/>
              </w:rPr>
              <w:t>定制，共</w:t>
            </w:r>
            <w:r>
              <w:rPr>
                <w:sz w:val="18"/>
              </w:rPr>
              <w:t>3</w:t>
            </w:r>
            <w:r>
              <w:rPr>
                <w:sz w:val="18"/>
              </w:rPr>
              <w:t>3件</w:t>
            </w:r>
            <w:r>
              <w:rPr>
                <w:sz w:val="18"/>
              </w:rPr>
              <w:t>。</w:t>
            </w:r>
            <w:r>
              <w:br/>
            </w:r>
            <w:r>
              <w:rPr>
                <w:sz w:val="18"/>
              </w:rPr>
              <w:t>19.小型电磨机：220V；6 当调速；夹持范围 0.5-6.5mm；重量 0.95kg；空载转速 35000R；配套打磨配件 558 支。共10套</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无极变速拉坯机</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TY-12 第 2 代液晶款</w:t>
            </w:r>
            <w:r>
              <w:br/>
            </w:r>
            <w:r>
              <w:rPr>
                <w:sz w:val="18"/>
              </w:rPr>
              <w:t>（</w:t>
            </w:r>
            <w:r>
              <w:rPr>
                <w:sz w:val="18"/>
              </w:rPr>
              <w:t>1</w:t>
            </w:r>
            <w:r>
              <w:rPr>
                <w:sz w:val="18"/>
              </w:rPr>
              <w:t>）</w:t>
            </w:r>
            <w:r>
              <w:rPr>
                <w:sz w:val="18"/>
              </w:rPr>
              <w:t>功率：</w:t>
            </w:r>
            <w:r>
              <w:rPr>
                <w:sz w:val="18"/>
              </w:rPr>
              <w:t>380W</w:t>
            </w:r>
            <w:r>
              <w:rPr>
                <w:sz w:val="18"/>
              </w:rPr>
              <w:t>；</w:t>
            </w:r>
            <w:r>
              <w:br/>
            </w:r>
            <w:r>
              <w:rPr>
                <w:sz w:val="18"/>
              </w:rPr>
              <w:t>（</w:t>
            </w:r>
            <w:r>
              <w:rPr>
                <w:sz w:val="18"/>
              </w:rPr>
              <w:t>2</w:t>
            </w:r>
            <w:r>
              <w:rPr>
                <w:sz w:val="18"/>
              </w:rPr>
              <w:t>）</w:t>
            </w:r>
            <w:r>
              <w:rPr>
                <w:sz w:val="18"/>
              </w:rPr>
              <w:t>电压：</w:t>
            </w:r>
            <w:r>
              <w:rPr>
                <w:sz w:val="18"/>
              </w:rPr>
              <w:t>220V</w:t>
            </w:r>
            <w:r>
              <w:rPr>
                <w:sz w:val="18"/>
              </w:rPr>
              <w:t>；</w:t>
            </w:r>
            <w:r>
              <w:br/>
            </w:r>
            <w:r>
              <w:rPr>
                <w:sz w:val="18"/>
              </w:rPr>
              <w:t>（</w:t>
            </w:r>
            <w:r>
              <w:rPr>
                <w:sz w:val="18"/>
              </w:rPr>
              <w:t>3</w:t>
            </w:r>
            <w:r>
              <w:rPr>
                <w:sz w:val="18"/>
              </w:rPr>
              <w:t>）</w:t>
            </w:r>
            <w:r>
              <w:rPr>
                <w:sz w:val="18"/>
              </w:rPr>
              <w:t>转速：</w:t>
            </w:r>
            <w:r>
              <w:rPr>
                <w:sz w:val="18"/>
              </w:rPr>
              <w:t>0-320 转/min</w:t>
            </w:r>
            <w:r>
              <w:rPr>
                <w:sz w:val="18"/>
              </w:rPr>
              <w:t>；</w:t>
            </w:r>
            <w:r>
              <w:br/>
            </w:r>
            <w:r>
              <w:rPr>
                <w:sz w:val="18"/>
              </w:rPr>
              <w:t>（</w:t>
            </w:r>
            <w:r>
              <w:rPr>
                <w:sz w:val="18"/>
              </w:rPr>
              <w:t>4</w:t>
            </w:r>
            <w:r>
              <w:rPr>
                <w:sz w:val="18"/>
              </w:rPr>
              <w:t>）</w:t>
            </w:r>
            <w:r>
              <w:rPr>
                <w:sz w:val="18"/>
              </w:rPr>
              <w:t>外形尺寸：约</w:t>
            </w:r>
            <w:r>
              <w:rPr>
                <w:sz w:val="18"/>
              </w:rPr>
              <w:t>46.5×41.5×48.5cm</w:t>
            </w:r>
            <w:r>
              <w:rPr>
                <w:sz w:val="18"/>
              </w:rPr>
              <w:t>；</w:t>
            </w:r>
          </w:p>
          <w:p>
            <w:pPr>
              <w:jc w:val="left"/>
            </w:pPr>
            <w:r>
              <w:rPr>
                <w:sz w:val="18"/>
              </w:rPr>
              <w:t>（</w:t>
            </w:r>
            <w:r>
              <w:rPr>
                <w:sz w:val="18"/>
              </w:rPr>
              <w:t>5</w:t>
            </w:r>
            <w:r>
              <w:rPr>
                <w:sz w:val="18"/>
              </w:rPr>
              <w:t>）</w:t>
            </w:r>
            <w:r>
              <w:rPr>
                <w:sz w:val="18"/>
              </w:rPr>
              <w:t>转盘尺寸：直径约</w:t>
            </w:r>
            <w:r>
              <w:rPr>
                <w:sz w:val="18"/>
              </w:rPr>
              <w:t>30cm</w:t>
            </w:r>
            <w:r>
              <w:rPr>
                <w:sz w:val="18"/>
              </w:rPr>
              <w:t>，</w:t>
            </w:r>
            <w:r>
              <w:rPr>
                <w:sz w:val="18"/>
              </w:rPr>
              <w:t>厚度</w:t>
            </w:r>
            <w:r>
              <w:rPr>
                <w:sz w:val="18"/>
              </w:rPr>
              <w:t>2cm</w:t>
            </w:r>
            <w:r>
              <w:rPr>
                <w:sz w:val="18"/>
              </w:rPr>
              <w:t>；</w:t>
            </w:r>
          </w:p>
          <w:p>
            <w:pPr>
              <w:jc w:val="left"/>
            </w:pPr>
            <w:r>
              <w:rPr>
                <w:sz w:val="18"/>
              </w:rPr>
              <w:t>（</w:t>
            </w:r>
            <w:r>
              <w:rPr>
                <w:sz w:val="18"/>
              </w:rPr>
              <w:t>6</w:t>
            </w:r>
            <w:r>
              <w:rPr>
                <w:sz w:val="18"/>
              </w:rPr>
              <w:t>）</w:t>
            </w:r>
            <w:r>
              <w:rPr>
                <w:sz w:val="18"/>
              </w:rPr>
              <w:t>整机噪音：</w:t>
            </w:r>
            <w:r>
              <w:rPr>
                <w:sz w:val="18"/>
              </w:rPr>
              <w:t>≤65db</w:t>
            </w:r>
            <w:r>
              <w:rPr>
                <w:sz w:val="18"/>
              </w:rPr>
              <w:t>；</w:t>
            </w:r>
            <w:r>
              <w:br/>
            </w:r>
            <w:r>
              <w:rPr>
                <w:sz w:val="18"/>
              </w:rPr>
              <w:t>（</w:t>
            </w:r>
            <w:r>
              <w:rPr>
                <w:sz w:val="18"/>
              </w:rPr>
              <w:t>7</w:t>
            </w:r>
            <w:r>
              <w:rPr>
                <w:sz w:val="18"/>
              </w:rPr>
              <w:t>）</w:t>
            </w:r>
            <w:r>
              <w:rPr>
                <w:sz w:val="18"/>
              </w:rPr>
              <w:t>旋转方向：正反皆可</w:t>
            </w:r>
            <w:r>
              <w:rPr>
                <w:sz w:val="18"/>
              </w:rPr>
              <w:t>；</w:t>
            </w:r>
          </w:p>
          <w:p>
            <w:pPr>
              <w:jc w:val="left"/>
            </w:pPr>
            <w:r>
              <w:rPr>
                <w:sz w:val="18"/>
              </w:rPr>
              <w:t>（</w:t>
            </w:r>
            <w:r>
              <w:rPr>
                <w:sz w:val="18"/>
              </w:rPr>
              <w:t>8</w:t>
            </w:r>
            <w:r>
              <w:rPr>
                <w:sz w:val="18"/>
              </w:rPr>
              <w:t>）</w:t>
            </w:r>
            <w:r>
              <w:rPr>
                <w:sz w:val="18"/>
              </w:rPr>
              <w:t>调速方式：脚踏</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陶艺用具（一）</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拉坯机工作台</w:t>
            </w:r>
            <w:r>
              <w:rPr>
                <w:sz w:val="18"/>
              </w:rPr>
              <w:t>3 组：实木材质</w:t>
            </w:r>
            <w:r>
              <w:rPr>
                <w:sz w:val="18"/>
              </w:rPr>
              <w:t>，</w:t>
            </w:r>
            <w:r>
              <w:rPr>
                <w:sz w:val="18"/>
              </w:rPr>
              <w:t>约</w:t>
            </w:r>
            <w:r>
              <w:rPr>
                <w:sz w:val="18"/>
              </w:rPr>
              <w:t>1200mm×1200mm×450mm</w:t>
            </w:r>
            <w:r>
              <w:rPr>
                <w:sz w:val="18"/>
              </w:rPr>
              <w:t>。</w:t>
            </w:r>
            <w:r>
              <w:br/>
            </w:r>
            <w:r>
              <w:rPr>
                <w:sz w:val="18"/>
              </w:rPr>
              <w:t>2.电窑1台：</w:t>
            </w:r>
            <w:r>
              <w:rPr>
                <w:sz w:val="18"/>
              </w:rPr>
              <w:t>（</w:t>
            </w:r>
            <w:r>
              <w:rPr>
                <w:sz w:val="18"/>
              </w:rPr>
              <w:t>1</w:t>
            </w:r>
            <w:r>
              <w:rPr>
                <w:sz w:val="18"/>
              </w:rPr>
              <w:t>）</w:t>
            </w:r>
            <w:r>
              <w:rPr>
                <w:sz w:val="18"/>
              </w:rPr>
              <w:t>内空：</w:t>
            </w:r>
            <w:r>
              <w:rPr>
                <w:sz w:val="18"/>
              </w:rPr>
              <w:t>0.086 立方 （4.3 寸液晶控制柜 ）</w:t>
            </w:r>
            <w:r>
              <w:rPr>
                <w:sz w:val="18"/>
              </w:rPr>
              <w:t>；（</w:t>
            </w:r>
            <w:r>
              <w:rPr>
                <w:sz w:val="18"/>
              </w:rPr>
              <w:t>2</w:t>
            </w:r>
            <w:r>
              <w:rPr>
                <w:sz w:val="18"/>
              </w:rPr>
              <w:t>）</w:t>
            </w:r>
            <w:r>
              <w:rPr>
                <w:sz w:val="18"/>
              </w:rPr>
              <w:t>电压：</w:t>
            </w:r>
            <w:r>
              <w:rPr>
                <w:sz w:val="18"/>
              </w:rPr>
              <w:t>220V/380V</w:t>
            </w:r>
            <w:r>
              <w:rPr>
                <w:sz w:val="18"/>
              </w:rPr>
              <w:t>；</w:t>
            </w:r>
            <w:r>
              <w:rPr>
                <w:sz w:val="21"/>
              </w:rPr>
              <w:t xml:space="preserve"> </w:t>
            </w:r>
            <w:r>
              <w:rPr>
                <w:sz w:val="18"/>
              </w:rPr>
              <w:t>（</w:t>
            </w:r>
            <w:r>
              <w:rPr>
                <w:sz w:val="18"/>
              </w:rPr>
              <w:t>3</w:t>
            </w:r>
            <w:r>
              <w:rPr>
                <w:sz w:val="18"/>
              </w:rPr>
              <w:t>）</w:t>
            </w:r>
            <w:r>
              <w:rPr>
                <w:sz w:val="18"/>
              </w:rPr>
              <w:t>颜色：黑</w:t>
            </w:r>
            <w:r>
              <w:rPr>
                <w:sz w:val="18"/>
              </w:rPr>
              <w:t>/白可选</w:t>
            </w:r>
            <w:r>
              <w:rPr>
                <w:sz w:val="18"/>
              </w:rPr>
              <w:t>；（</w:t>
            </w:r>
            <w:r>
              <w:rPr>
                <w:sz w:val="18"/>
              </w:rPr>
              <w:t>4</w:t>
            </w:r>
            <w:r>
              <w:rPr>
                <w:sz w:val="18"/>
              </w:rPr>
              <w:t>）</w:t>
            </w:r>
            <w:r>
              <w:rPr>
                <w:sz w:val="18"/>
              </w:rPr>
              <w:t>功率：</w:t>
            </w:r>
            <w:r>
              <w:rPr>
                <w:sz w:val="18"/>
              </w:rPr>
              <w:t>8 千瓦</w:t>
            </w:r>
            <w:r>
              <w:rPr>
                <w:sz w:val="18"/>
              </w:rPr>
              <w:t>；（</w:t>
            </w:r>
            <w:r>
              <w:rPr>
                <w:sz w:val="18"/>
              </w:rPr>
              <w:t>5</w:t>
            </w:r>
            <w:r>
              <w:rPr>
                <w:sz w:val="18"/>
              </w:rPr>
              <w:t>）</w:t>
            </w:r>
            <w:r>
              <w:rPr>
                <w:sz w:val="18"/>
              </w:rPr>
              <w:t>重量：约</w:t>
            </w:r>
            <w:r>
              <w:rPr>
                <w:sz w:val="18"/>
              </w:rPr>
              <w:t>400KG</w:t>
            </w:r>
            <w:r>
              <w:rPr>
                <w:sz w:val="18"/>
              </w:rPr>
              <w:t>（</w:t>
            </w:r>
            <w:r>
              <w:rPr>
                <w:sz w:val="18"/>
              </w:rPr>
              <w:t>6</w:t>
            </w:r>
            <w:r>
              <w:rPr>
                <w:sz w:val="18"/>
              </w:rPr>
              <w:t>）</w:t>
            </w:r>
            <w:r>
              <w:rPr>
                <w:sz w:val="18"/>
              </w:rPr>
              <w:t>内部尺寸：约长</w:t>
            </w:r>
            <w:r>
              <w:rPr>
                <w:sz w:val="18"/>
              </w:rPr>
              <w:t>42×宽34×高60cm</w:t>
            </w:r>
            <w:r>
              <w:rPr>
                <w:sz w:val="18"/>
              </w:rPr>
              <w:t>；（</w:t>
            </w:r>
            <w:r>
              <w:rPr>
                <w:sz w:val="18"/>
              </w:rPr>
              <w:t>7</w:t>
            </w:r>
            <w:r>
              <w:rPr>
                <w:sz w:val="18"/>
              </w:rPr>
              <w:t>）</w:t>
            </w:r>
            <w:r>
              <w:rPr>
                <w:sz w:val="18"/>
              </w:rPr>
              <w:t>外部尺寸：约长</w:t>
            </w:r>
            <w:r>
              <w:rPr>
                <w:sz w:val="18"/>
              </w:rPr>
              <w:t>77.7×宽127.5×高118.5cm</w:t>
            </w:r>
            <w:r>
              <w:rPr>
                <w:sz w:val="18"/>
              </w:rPr>
              <w:t>；（</w:t>
            </w:r>
            <w:r>
              <w:rPr>
                <w:sz w:val="18"/>
              </w:rPr>
              <w:t>8</w:t>
            </w:r>
            <w:r>
              <w:rPr>
                <w:sz w:val="18"/>
              </w:rPr>
              <w:t>）</w:t>
            </w:r>
            <w:r>
              <w:rPr>
                <w:sz w:val="18"/>
              </w:rPr>
              <w:t>常烧温度：</w:t>
            </w:r>
            <w:r>
              <w:rPr>
                <w:sz w:val="18"/>
              </w:rPr>
              <w:t>1250 度</w:t>
            </w:r>
            <w:r>
              <w:rPr>
                <w:sz w:val="18"/>
              </w:rPr>
              <w:t>，</w:t>
            </w:r>
            <w:r>
              <w:rPr>
                <w:sz w:val="18"/>
              </w:rPr>
              <w:t>最高温度：</w:t>
            </w:r>
            <w:r>
              <w:rPr>
                <w:sz w:val="18"/>
              </w:rPr>
              <w:t>1300</w:t>
            </w:r>
            <w:r>
              <w:rPr>
                <w:sz w:val="18"/>
              </w:rPr>
              <w:t>。</w:t>
            </w:r>
          </w:p>
          <w:p>
            <w:pPr>
              <w:jc w:val="left"/>
            </w:pPr>
            <w:r>
              <w:rPr>
                <w:sz w:val="18"/>
              </w:rPr>
              <w:t>3.转台6台：直径 30cm</w:t>
            </w:r>
            <w:r>
              <w:rPr>
                <w:sz w:val="18"/>
              </w:rPr>
              <w:t>，</w:t>
            </w:r>
            <w:r>
              <w:rPr>
                <w:sz w:val="18"/>
              </w:rPr>
              <w:t>用于盘制泥条、泥塑</w:t>
            </w:r>
            <w:r>
              <w:rPr>
                <w:sz w:val="18"/>
              </w:rPr>
              <w:t>。</w:t>
            </w:r>
            <w:r>
              <w:br/>
            </w:r>
            <w:r>
              <w:rPr>
                <w:sz w:val="18"/>
              </w:rPr>
              <w:t>4.窑具收纳车1个：</w:t>
            </w:r>
            <w:r>
              <w:rPr>
                <w:sz w:val="18"/>
              </w:rPr>
              <w:t>（</w:t>
            </w:r>
            <w:r>
              <w:rPr>
                <w:sz w:val="18"/>
              </w:rPr>
              <w:t>1</w:t>
            </w:r>
            <w:r>
              <w:rPr>
                <w:sz w:val="18"/>
              </w:rPr>
              <w:t>）</w:t>
            </w:r>
            <w:r>
              <w:rPr>
                <w:sz w:val="18"/>
              </w:rPr>
              <w:t>材质：原木</w:t>
            </w:r>
            <w:r>
              <w:rPr>
                <w:sz w:val="18"/>
              </w:rPr>
              <w:t>；（</w:t>
            </w:r>
            <w:r>
              <w:rPr>
                <w:sz w:val="18"/>
              </w:rPr>
              <w:t>2</w:t>
            </w:r>
            <w:r>
              <w:rPr>
                <w:sz w:val="18"/>
              </w:rPr>
              <w:t>）</w:t>
            </w:r>
            <w:r>
              <w:rPr>
                <w:sz w:val="18"/>
              </w:rPr>
              <w:t>外形尺寸：</w:t>
            </w:r>
            <w:r>
              <w:rPr>
                <w:sz w:val="18"/>
              </w:rPr>
              <w:t>70×56×46cm 最大可放宽度为 52cm 的棚板。</w:t>
            </w:r>
            <w:r>
              <w:br/>
            </w:r>
            <w:r>
              <w:rPr>
                <w:sz w:val="18"/>
              </w:rPr>
              <w:t>5.泥板机1台：</w:t>
            </w:r>
            <w:r>
              <w:rPr>
                <w:sz w:val="18"/>
              </w:rPr>
              <w:t>（</w:t>
            </w:r>
            <w:r>
              <w:rPr>
                <w:sz w:val="18"/>
              </w:rPr>
              <w:t>1</w:t>
            </w:r>
            <w:r>
              <w:rPr>
                <w:sz w:val="18"/>
              </w:rPr>
              <w:t>）</w:t>
            </w:r>
            <w:r>
              <w:rPr>
                <w:sz w:val="18"/>
              </w:rPr>
              <w:t>产品规格</w:t>
            </w:r>
            <w:r>
              <w:rPr>
                <w:sz w:val="18"/>
              </w:rPr>
              <w:t>：长</w:t>
            </w:r>
            <w:r>
              <w:rPr>
                <w:sz w:val="18"/>
              </w:rPr>
              <w:t>101.8×宽 55.5×高 110.5cm（包含大转盘）不含转盘，到台面高 82.8cm</w:t>
            </w:r>
            <w:r>
              <w:rPr>
                <w:sz w:val="18"/>
              </w:rPr>
              <w:t>；（</w:t>
            </w:r>
            <w:r>
              <w:rPr>
                <w:sz w:val="18"/>
              </w:rPr>
              <w:t>2</w:t>
            </w:r>
            <w:r>
              <w:rPr>
                <w:sz w:val="18"/>
              </w:rPr>
              <w:t>）</w:t>
            </w:r>
            <w:r>
              <w:rPr>
                <w:sz w:val="18"/>
              </w:rPr>
              <w:t>大转盘直径：约</w:t>
            </w:r>
            <w:r>
              <w:rPr>
                <w:sz w:val="18"/>
              </w:rPr>
              <w:t>60cm</w:t>
            </w:r>
            <w:r>
              <w:rPr>
                <w:sz w:val="18"/>
              </w:rPr>
              <w:t>（</w:t>
            </w:r>
            <w:r>
              <w:rPr>
                <w:sz w:val="18"/>
              </w:rPr>
              <w:t>3</w:t>
            </w:r>
            <w:r>
              <w:rPr>
                <w:sz w:val="18"/>
              </w:rPr>
              <w:t>）</w:t>
            </w:r>
            <w:r>
              <w:rPr>
                <w:sz w:val="18"/>
              </w:rPr>
              <w:t>铝合金双抽，</w:t>
            </w:r>
            <w:r>
              <w:rPr>
                <w:sz w:val="18"/>
              </w:rPr>
              <w:t>PE 材质白色面板，中间距离可调节，控制泥板的厚度</w:t>
            </w:r>
            <w:r>
              <w:rPr>
                <w:sz w:val="18"/>
              </w:rPr>
              <w:t>。</w:t>
            </w:r>
          </w:p>
          <w:p>
            <w:pPr>
              <w:jc w:val="left"/>
            </w:pPr>
            <w:r>
              <w:rPr>
                <w:sz w:val="18"/>
              </w:rPr>
              <w:t>6</w:t>
            </w:r>
            <w:r>
              <w:rPr>
                <w:sz w:val="18"/>
              </w:rPr>
              <w:t>.</w:t>
            </w:r>
            <w:r>
              <w:rPr>
                <w:sz w:val="18"/>
              </w:rPr>
              <w:t>烘干机</w:t>
            </w:r>
            <w:r>
              <w:rPr>
                <w:sz w:val="18"/>
              </w:rPr>
              <w:t>1台：</w:t>
            </w:r>
            <w:r>
              <w:rPr>
                <w:sz w:val="18"/>
              </w:rPr>
              <w:t>（</w:t>
            </w:r>
            <w:r>
              <w:rPr>
                <w:sz w:val="18"/>
              </w:rPr>
              <w:t>1</w:t>
            </w:r>
            <w:r>
              <w:rPr>
                <w:sz w:val="18"/>
              </w:rPr>
              <w:t>）</w:t>
            </w:r>
            <w:r>
              <w:rPr>
                <w:sz w:val="18"/>
              </w:rPr>
              <w:t>电压：</w:t>
            </w:r>
            <w:r>
              <w:rPr>
                <w:sz w:val="18"/>
              </w:rPr>
              <w:t>≥220V</w:t>
            </w:r>
            <w:r>
              <w:rPr>
                <w:sz w:val="18"/>
              </w:rPr>
              <w:t>；（</w:t>
            </w:r>
            <w:r>
              <w:rPr>
                <w:sz w:val="18"/>
              </w:rPr>
              <w:t>2</w:t>
            </w:r>
            <w:r>
              <w:rPr>
                <w:sz w:val="18"/>
              </w:rPr>
              <w:t>）</w:t>
            </w:r>
            <w:r>
              <w:rPr>
                <w:sz w:val="18"/>
              </w:rPr>
              <w:t>功率：</w:t>
            </w:r>
            <w:r>
              <w:rPr>
                <w:sz w:val="18"/>
              </w:rPr>
              <w:t>≥3000 瓦</w:t>
            </w:r>
            <w:r>
              <w:rPr>
                <w:sz w:val="18"/>
              </w:rPr>
              <w:t>；（</w:t>
            </w:r>
            <w:r>
              <w:rPr>
                <w:sz w:val="18"/>
              </w:rPr>
              <w:t>3</w:t>
            </w:r>
            <w:r>
              <w:rPr>
                <w:sz w:val="18"/>
              </w:rPr>
              <w:t>）</w:t>
            </w:r>
            <w:r>
              <w:rPr>
                <w:sz w:val="18"/>
              </w:rPr>
              <w:t>烧制温度：</w:t>
            </w:r>
            <w:r>
              <w:rPr>
                <w:sz w:val="18"/>
              </w:rPr>
              <w:t>0-100 度</w:t>
            </w:r>
            <w:r>
              <w:rPr>
                <w:sz w:val="18"/>
              </w:rPr>
              <w:t>；（</w:t>
            </w:r>
            <w:r>
              <w:rPr>
                <w:sz w:val="18"/>
              </w:rPr>
              <w:t>4</w:t>
            </w:r>
            <w:r>
              <w:rPr>
                <w:sz w:val="18"/>
              </w:rPr>
              <w:t>）</w:t>
            </w:r>
            <w:r>
              <w:rPr>
                <w:sz w:val="18"/>
              </w:rPr>
              <w:t>烧制时间：约</w:t>
            </w:r>
            <w:r>
              <w:rPr>
                <w:sz w:val="18"/>
              </w:rPr>
              <w:t>3 小时</w:t>
            </w:r>
            <w:r>
              <w:rPr>
                <w:sz w:val="18"/>
              </w:rPr>
              <w:t>；（</w:t>
            </w:r>
            <w:r>
              <w:rPr>
                <w:sz w:val="18"/>
              </w:rPr>
              <w:t>5</w:t>
            </w:r>
            <w:r>
              <w:rPr>
                <w:sz w:val="18"/>
              </w:rPr>
              <w:t>）</w:t>
            </w:r>
            <w:r>
              <w:rPr>
                <w:sz w:val="18"/>
              </w:rPr>
              <w:t>外形尺寸：约</w:t>
            </w:r>
            <w:r>
              <w:rPr>
                <w:sz w:val="18"/>
              </w:rPr>
              <w:t>100×75×105cm</w:t>
            </w:r>
            <w:r>
              <w:rPr>
                <w:sz w:val="18"/>
              </w:rPr>
              <w:t>；</w:t>
            </w:r>
            <w:r>
              <w:rPr>
                <w:sz w:val="18"/>
              </w:rPr>
              <w:t>内空尺寸：约</w:t>
            </w:r>
            <w:r>
              <w:rPr>
                <w:sz w:val="18"/>
              </w:rPr>
              <w:t>65×65×70cm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97"/>
            <w:tcBorders>
              <w:top w:val="none" w:color="000000" w:sz="4"/>
              <w:left w:val="single" w:color="000000" w:sz="4"/>
              <w:bottom w:val="single" w:color="000000" w:sz="4"/>
              <w:right w:val="single" w:color="000000" w:sz="4"/>
            </w:tcBorders>
            <w:vAlign w:val="top"/>
          </w:tcPr>
          <w:p>
            <w:pPr>
              <w:jc w:val="left"/>
            </w:pPr>
            <w:r>
              <w:rPr>
                <w:sz w:val="18"/>
              </w:rPr>
              <w:t>陶艺用具（二）</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w:t>
            </w:r>
            <w:r>
              <w:rPr>
                <w:sz w:val="18"/>
              </w:rPr>
              <w:t>挤泥器</w:t>
            </w:r>
            <w:r>
              <w:rPr>
                <w:sz w:val="18"/>
              </w:rPr>
              <w:t>5套：用于挤制各种泥条、可挤出 19 种不同的泥条</w:t>
            </w:r>
            <w:r>
              <w:rPr>
                <w:sz w:val="18"/>
              </w:rPr>
              <w:t>。</w:t>
            </w:r>
            <w:r>
              <w:br/>
            </w:r>
            <w:r>
              <w:rPr>
                <w:sz w:val="18"/>
              </w:rPr>
              <w:t>2.陶艺制作工具10套：8 件一套、选用优质环保材料精制而成、是陶艺制作的首选工具</w:t>
            </w:r>
            <w:r>
              <w:rPr>
                <w:sz w:val="18"/>
              </w:rPr>
              <w:t>。</w:t>
            </w:r>
            <w:r>
              <w:br/>
            </w:r>
            <w:r>
              <w:rPr>
                <w:sz w:val="18"/>
              </w:rPr>
              <w:t>3.环形刀10套：10 件一套、选用优质木材和钢材精制而成、用于掏挖泥团塑造的坯体或平整、光滑表面</w:t>
            </w:r>
            <w:r>
              <w:rPr>
                <w:sz w:val="18"/>
              </w:rPr>
              <w:t>。</w:t>
            </w:r>
            <w:r>
              <w:br/>
            </w:r>
            <w:r>
              <w:rPr>
                <w:sz w:val="18"/>
              </w:rPr>
              <w:t>4.泥塑刀10套：仿红木七件套泥塑刀</w:t>
            </w:r>
            <w:r>
              <w:rPr>
                <w:sz w:val="18"/>
              </w:rPr>
              <w:t>。</w:t>
            </w:r>
            <w:r>
              <w:br/>
            </w:r>
            <w:r>
              <w:rPr>
                <w:sz w:val="18"/>
              </w:rPr>
              <w:t>5.木条10套：泥板导轨条（6 根一套）</w:t>
            </w:r>
            <w:r>
              <w:rPr>
                <w:sz w:val="18"/>
              </w:rPr>
              <w:t>。</w:t>
            </w:r>
            <w:r>
              <w:br/>
            </w:r>
            <w:r>
              <w:rPr>
                <w:sz w:val="18"/>
              </w:rPr>
              <w:t>6.碾辊10套：选用优质木材精制而成、用于制备特定厚度的泥板或泥片（大+中+小）</w:t>
            </w:r>
            <w:r>
              <w:rPr>
                <w:sz w:val="18"/>
              </w:rPr>
              <w:t>。</w:t>
            </w:r>
            <w:r>
              <w:br/>
            </w:r>
            <w:r>
              <w:rPr>
                <w:sz w:val="18"/>
              </w:rPr>
              <w:t>7.拍板10套：选用优质木材精制而成、用于手工成型、处理肌理或拍印（大+小）</w:t>
            </w:r>
            <w:r>
              <w:rPr>
                <w:sz w:val="18"/>
              </w:rPr>
              <w:t>。</w:t>
            </w:r>
            <w:r>
              <w:br/>
            </w:r>
            <w:r>
              <w:rPr>
                <w:sz w:val="18"/>
              </w:rPr>
              <w:t>8.石膏坨10件：D=300mm、用于吸收生坯中的水分</w:t>
            </w:r>
            <w:r>
              <w:rPr>
                <w:sz w:val="18"/>
              </w:rPr>
              <w:t>。</w:t>
            </w:r>
            <w:r>
              <w:br/>
            </w:r>
            <w:r>
              <w:rPr>
                <w:sz w:val="18"/>
              </w:rPr>
              <w:t>9.吹釉壶6把：不锈钢吹釉壶200ml</w:t>
            </w:r>
            <w:r>
              <w:rPr>
                <w:sz w:val="18"/>
              </w:rPr>
              <w:t>。</w:t>
            </w:r>
            <w:r>
              <w:br/>
            </w:r>
            <w:r>
              <w:rPr>
                <w:sz w:val="18"/>
              </w:rPr>
              <w:t>10.陶艺专用凳6把：约 32×24×43cm</w:t>
            </w:r>
            <w:r>
              <w:rPr>
                <w:sz w:val="18"/>
              </w:rPr>
              <w:t>，</w:t>
            </w:r>
            <w:r>
              <w:rPr>
                <w:sz w:val="18"/>
              </w:rPr>
              <w:t>实木材质</w:t>
            </w:r>
            <w:r>
              <w:rPr>
                <w:sz w:val="18"/>
              </w:rPr>
              <w:t>。</w:t>
            </w:r>
            <w:r>
              <w:br/>
            </w:r>
            <w:r>
              <w:rPr>
                <w:sz w:val="18"/>
              </w:rPr>
              <w:t>11.陶艺教学标本2套：各式展示陶器10件</w:t>
            </w:r>
            <w:r>
              <w:rPr>
                <w:sz w:val="18"/>
              </w:rPr>
              <w:t>。</w:t>
            </w:r>
            <w:r>
              <w:br/>
            </w:r>
            <w:r>
              <w:rPr>
                <w:sz w:val="18"/>
              </w:rPr>
              <w:t>12.白陶泥0.2吨：</w:t>
            </w:r>
            <w:r>
              <w:rPr>
                <w:sz w:val="18"/>
              </w:rPr>
              <w:t>（</w:t>
            </w:r>
            <w:r>
              <w:rPr>
                <w:sz w:val="18"/>
              </w:rPr>
              <w:t>1</w:t>
            </w:r>
            <w:r>
              <w:rPr>
                <w:sz w:val="18"/>
              </w:rPr>
              <w:t>）</w:t>
            </w:r>
            <w:r>
              <w:rPr>
                <w:sz w:val="18"/>
              </w:rPr>
              <w:t>可烧制温度：</w:t>
            </w:r>
            <w:r>
              <w:rPr>
                <w:sz w:val="18"/>
              </w:rPr>
              <w:t>1000-1400 度</w:t>
            </w:r>
            <w:r>
              <w:rPr>
                <w:sz w:val="18"/>
              </w:rPr>
              <w:t>；（</w:t>
            </w:r>
            <w:r>
              <w:rPr>
                <w:sz w:val="18"/>
              </w:rPr>
              <w:t>2</w:t>
            </w:r>
            <w:r>
              <w:rPr>
                <w:sz w:val="18"/>
              </w:rPr>
              <w:t>）</w:t>
            </w:r>
            <w:r>
              <w:rPr>
                <w:sz w:val="18"/>
              </w:rPr>
              <w:t>理想烧制温度：</w:t>
            </w:r>
            <w:r>
              <w:rPr>
                <w:sz w:val="18"/>
              </w:rPr>
              <w:t>1100-1300 度</w:t>
            </w:r>
            <w:r>
              <w:rPr>
                <w:sz w:val="18"/>
              </w:rPr>
              <w:t>；（</w:t>
            </w:r>
            <w:r>
              <w:rPr>
                <w:sz w:val="18"/>
              </w:rPr>
              <w:t>3</w:t>
            </w:r>
            <w:r>
              <w:rPr>
                <w:sz w:val="18"/>
              </w:rPr>
              <w:t>）</w:t>
            </w:r>
            <w:r>
              <w:rPr>
                <w:sz w:val="18"/>
              </w:rPr>
              <w:t>高白泥泥性：干净细腻无杂质、无毒无异味</w:t>
            </w:r>
            <w:r>
              <w:rPr>
                <w:sz w:val="18"/>
              </w:rPr>
              <w:t>；（</w:t>
            </w:r>
            <w:r>
              <w:rPr>
                <w:sz w:val="18"/>
              </w:rPr>
              <w:t>4</w:t>
            </w:r>
            <w:r>
              <w:rPr>
                <w:sz w:val="18"/>
              </w:rPr>
              <w:t>）</w:t>
            </w:r>
            <w:r>
              <w:rPr>
                <w:sz w:val="18"/>
              </w:rPr>
              <w:t>烧制颜色：烧制前泥偏深灰色，烧制后白色</w:t>
            </w:r>
            <w:r>
              <w:rPr>
                <w:sz w:val="18"/>
              </w:rPr>
              <w:t>；（</w:t>
            </w:r>
            <w:r>
              <w:rPr>
                <w:sz w:val="18"/>
              </w:rPr>
              <w:t>6</w:t>
            </w:r>
            <w:r>
              <w:rPr>
                <w:sz w:val="18"/>
              </w:rPr>
              <w:t>）</w:t>
            </w:r>
            <w:r>
              <w:rPr>
                <w:sz w:val="18"/>
              </w:rPr>
              <w:t>此泥适合拉坯泥塑，可塑性强，适合制作高品质作品，也是学校陶吧常用款</w:t>
            </w:r>
            <w:r>
              <w:rPr>
                <w:sz w:val="18"/>
              </w:rPr>
              <w:t>.</w:t>
            </w:r>
          </w:p>
          <w:p>
            <w:pPr>
              <w:jc w:val="left"/>
            </w:pPr>
            <w:r>
              <w:rPr>
                <w:sz w:val="18"/>
              </w:rPr>
              <w:t>13.红陶泥 0.2吨：</w:t>
            </w:r>
            <w:r>
              <w:rPr>
                <w:sz w:val="18"/>
              </w:rPr>
              <w:t>（</w:t>
            </w:r>
            <w:r>
              <w:rPr>
                <w:sz w:val="18"/>
              </w:rPr>
              <w:t>1</w:t>
            </w:r>
            <w:r>
              <w:rPr>
                <w:sz w:val="18"/>
              </w:rPr>
              <w:t>）</w:t>
            </w:r>
            <w:r>
              <w:rPr>
                <w:sz w:val="18"/>
              </w:rPr>
              <w:t>可烧制温度：</w:t>
            </w:r>
            <w:r>
              <w:rPr>
                <w:sz w:val="18"/>
              </w:rPr>
              <w:t>1000-1400 度</w:t>
            </w:r>
            <w:r>
              <w:rPr>
                <w:sz w:val="18"/>
              </w:rPr>
              <w:t>；（</w:t>
            </w:r>
            <w:r>
              <w:rPr>
                <w:sz w:val="18"/>
              </w:rPr>
              <w:t>2</w:t>
            </w:r>
            <w:r>
              <w:rPr>
                <w:sz w:val="18"/>
              </w:rPr>
              <w:t>）</w:t>
            </w:r>
            <w:r>
              <w:rPr>
                <w:sz w:val="18"/>
              </w:rPr>
              <w:t>理想烧制温度：</w:t>
            </w:r>
            <w:r>
              <w:rPr>
                <w:sz w:val="18"/>
              </w:rPr>
              <w:t>1130-1300 度</w:t>
            </w:r>
            <w:r>
              <w:rPr>
                <w:sz w:val="18"/>
              </w:rPr>
              <w:t>；（</w:t>
            </w:r>
            <w:r>
              <w:rPr>
                <w:sz w:val="18"/>
              </w:rPr>
              <w:t>3</w:t>
            </w:r>
            <w:r>
              <w:rPr>
                <w:sz w:val="18"/>
              </w:rPr>
              <w:t>）</w:t>
            </w:r>
            <w:r>
              <w:rPr>
                <w:sz w:val="18"/>
              </w:rPr>
              <w:t>泥性：细腻、无杂质、无毒无异味</w:t>
            </w:r>
            <w:r>
              <w:rPr>
                <w:sz w:val="18"/>
              </w:rPr>
              <w:t>；（</w:t>
            </w:r>
            <w:r>
              <w:rPr>
                <w:sz w:val="18"/>
              </w:rPr>
              <w:t>4</w:t>
            </w:r>
            <w:r>
              <w:rPr>
                <w:sz w:val="18"/>
              </w:rPr>
              <w:t>）</w:t>
            </w:r>
            <w:r>
              <w:rPr>
                <w:sz w:val="18"/>
              </w:rPr>
              <w:t>烧制颜色：烧制前泥偏红褐色，烧制后成灰褐色</w:t>
            </w:r>
            <w:r>
              <w:rPr>
                <w:sz w:val="18"/>
              </w:rPr>
              <w:t>；（</w:t>
            </w:r>
            <w:r>
              <w:rPr>
                <w:sz w:val="18"/>
              </w:rPr>
              <w:t>5</w:t>
            </w:r>
            <w:r>
              <w:rPr>
                <w:sz w:val="18"/>
              </w:rPr>
              <w:t>）</w:t>
            </w:r>
            <w:r>
              <w:rPr>
                <w:sz w:val="18"/>
              </w:rPr>
              <w:t>此泥适合拉坯泥塑，可塑性强，高品质作品常用</w:t>
            </w:r>
            <w:r>
              <w:rPr>
                <w:sz w:val="18"/>
              </w:rPr>
              <w:t>.</w:t>
            </w:r>
          </w:p>
          <w:p>
            <w:pPr>
              <w:jc w:val="left"/>
            </w:pPr>
            <w:r>
              <w:rPr>
                <w:sz w:val="18"/>
              </w:rPr>
              <w:t>14.高温手套2双：用于高温时取出窑内作品</w:t>
            </w:r>
            <w:r>
              <w:rPr>
                <w:sz w:val="18"/>
              </w:rPr>
              <w:t>。</w:t>
            </w:r>
            <w:r>
              <w:br/>
            </w:r>
            <w:r>
              <w:rPr>
                <w:sz w:val="18"/>
              </w:rPr>
              <w:t>15.氧化铝粉4瓶：</w:t>
            </w:r>
            <w:r>
              <w:rPr>
                <w:sz w:val="18"/>
              </w:rPr>
              <w:t>（</w:t>
            </w:r>
            <w:r>
              <w:rPr>
                <w:sz w:val="18"/>
              </w:rPr>
              <w:t>1</w:t>
            </w:r>
            <w:r>
              <w:rPr>
                <w:sz w:val="18"/>
              </w:rPr>
              <w:t>）</w:t>
            </w:r>
            <w:r>
              <w:rPr>
                <w:sz w:val="18"/>
              </w:rPr>
              <w:t>规格：</w:t>
            </w:r>
            <w:r>
              <w:rPr>
                <w:sz w:val="18"/>
              </w:rPr>
              <w:t>1000g/瓶</w:t>
            </w:r>
            <w:r>
              <w:rPr>
                <w:sz w:val="18"/>
              </w:rPr>
              <w:t>；（</w:t>
            </w:r>
            <w:r>
              <w:rPr>
                <w:sz w:val="18"/>
              </w:rPr>
              <w:t>2</w:t>
            </w:r>
            <w:r>
              <w:rPr>
                <w:sz w:val="18"/>
              </w:rPr>
              <w:t>）</w:t>
            </w:r>
            <w:r>
              <w:rPr>
                <w:sz w:val="18"/>
              </w:rPr>
              <w:t>颜色：白色粉末状</w:t>
            </w:r>
            <w:r>
              <w:rPr>
                <w:sz w:val="18"/>
              </w:rPr>
              <w:t>；（</w:t>
            </w:r>
            <w:r>
              <w:rPr>
                <w:sz w:val="18"/>
              </w:rPr>
              <w:t>3</w:t>
            </w:r>
            <w:r>
              <w:rPr>
                <w:sz w:val="18"/>
              </w:rPr>
              <w:t>）</w:t>
            </w:r>
            <w:r>
              <w:rPr>
                <w:sz w:val="18"/>
              </w:rPr>
              <w:t>烧制温度：</w:t>
            </w:r>
            <w:r>
              <w:rPr>
                <w:sz w:val="18"/>
              </w:rPr>
              <w:t>2400℃以下耐高温，可防止烧融的釉料粘粘棚板，避免损坏瓷器与棚板。</w:t>
            </w:r>
          </w:p>
          <w:p>
            <w:pPr>
              <w:jc w:val="left"/>
            </w:pPr>
            <w:r>
              <w:rPr>
                <w:sz w:val="18"/>
              </w:rPr>
              <w:t>16.料碟（小号）30个：</w:t>
            </w:r>
            <w:r>
              <w:rPr>
                <w:sz w:val="18"/>
              </w:rPr>
              <w:t>（</w:t>
            </w:r>
            <w:r>
              <w:rPr>
                <w:sz w:val="18"/>
              </w:rPr>
              <w:t>1</w:t>
            </w:r>
            <w:r>
              <w:rPr>
                <w:sz w:val="18"/>
              </w:rPr>
              <w:t>）</w:t>
            </w:r>
            <w:r>
              <w:rPr>
                <w:sz w:val="18"/>
              </w:rPr>
              <w:t>尺寸：直径</w:t>
            </w:r>
            <w:r>
              <w:rPr>
                <w:sz w:val="18"/>
              </w:rPr>
              <w:t>8cm 高 7.2cm</w:t>
            </w:r>
            <w:r>
              <w:rPr>
                <w:sz w:val="18"/>
              </w:rPr>
              <w:t>；（</w:t>
            </w:r>
            <w:r>
              <w:rPr>
                <w:sz w:val="18"/>
              </w:rPr>
              <w:t>2</w:t>
            </w:r>
            <w:r>
              <w:rPr>
                <w:sz w:val="18"/>
              </w:rPr>
              <w:t>）</w:t>
            </w:r>
            <w:r>
              <w:rPr>
                <w:sz w:val="18"/>
              </w:rPr>
              <w:t>五蝶一盖料碟：瓷质料碟，经久耐用易清洗，采用榫接方式叠放，存放更节省空间。五层一盖</w:t>
            </w:r>
            <w:r>
              <w:rPr>
                <w:sz w:val="18"/>
              </w:rPr>
              <w:t>。</w:t>
            </w:r>
          </w:p>
          <w:p>
            <w:pPr>
              <w:jc w:val="left"/>
            </w:pPr>
            <w:r>
              <w:rPr>
                <w:sz w:val="18"/>
              </w:rPr>
              <w:t>17.陶艺毛笔八件套30套：规格：8 支/套</w:t>
            </w:r>
            <w:r>
              <w:rPr>
                <w:sz w:val="18"/>
              </w:rPr>
              <w:t>：</w:t>
            </w:r>
            <w:r>
              <w:rPr>
                <w:sz w:val="18"/>
              </w:rPr>
              <w:t>新彩勾线笔</w:t>
            </w:r>
            <w:r>
              <w:rPr>
                <w:sz w:val="18"/>
              </w:rPr>
              <w:t>、</w:t>
            </w:r>
            <w:r>
              <w:rPr>
                <w:sz w:val="18"/>
              </w:rPr>
              <w:t>青花勾线笔</w:t>
            </w:r>
            <w:r>
              <w:rPr>
                <w:sz w:val="18"/>
              </w:rPr>
              <w:t>、</w:t>
            </w:r>
            <w:r>
              <w:rPr>
                <w:sz w:val="18"/>
              </w:rPr>
              <w:t>补水笔</w:t>
            </w:r>
            <w:r>
              <w:rPr>
                <w:sz w:val="18"/>
              </w:rPr>
              <w:t>、</w:t>
            </w:r>
            <w:r>
              <w:rPr>
                <w:sz w:val="18"/>
              </w:rPr>
              <w:t>鸡头笔</w:t>
            </w:r>
            <w:r>
              <w:rPr>
                <w:sz w:val="18"/>
              </w:rPr>
              <w:t>、</w:t>
            </w:r>
            <w:r>
              <w:rPr>
                <w:sz w:val="18"/>
              </w:rPr>
              <w:t>狼毫彩笔</w:t>
            </w:r>
            <w:r>
              <w:rPr>
                <w:sz w:val="18"/>
              </w:rPr>
              <w:t>、</w:t>
            </w:r>
            <w:r>
              <w:rPr>
                <w:sz w:val="18"/>
              </w:rPr>
              <w:t>大号粉彩填色笔</w:t>
            </w:r>
            <w:r>
              <w:rPr>
                <w:sz w:val="18"/>
              </w:rPr>
              <w:t>、</w:t>
            </w:r>
            <w:r>
              <w:rPr>
                <w:sz w:val="18"/>
              </w:rPr>
              <w:t>小号粉彩填色笔</w:t>
            </w:r>
            <w:r>
              <w:rPr>
                <w:sz w:val="18"/>
              </w:rPr>
              <w:t>、</w:t>
            </w:r>
            <w:r>
              <w:rPr>
                <w:sz w:val="18"/>
              </w:rPr>
              <w:t>扫灰笔。</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模切机</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1.进纸宽度：约 500</w:t>
            </w:r>
            <w:r>
              <w:rPr>
                <w:sz w:val="18"/>
              </w:rPr>
              <w:t>mm；</w:t>
            </w:r>
            <w:r>
              <w:br/>
            </w:r>
            <w:r>
              <w:rPr>
                <w:sz w:val="18"/>
              </w:rPr>
              <w:t>2.屏幕：≥4.3 寸电容触摸屏</w:t>
            </w:r>
            <w:r>
              <w:rPr>
                <w:sz w:val="18"/>
              </w:rPr>
              <w:t>；</w:t>
            </w:r>
            <w:r>
              <w:br/>
            </w:r>
            <w:r>
              <w:rPr>
                <w:sz w:val="18"/>
              </w:rPr>
              <w:t>3.处理器：ARM 智能处理器</w:t>
            </w:r>
            <w:r>
              <w:rPr>
                <w:sz w:val="18"/>
              </w:rPr>
              <w:t>；</w:t>
            </w:r>
            <w:r>
              <w:br/>
            </w:r>
            <w:r>
              <w:rPr>
                <w:sz w:val="18"/>
              </w:rPr>
              <w:t>4.切割速度：10-1000MM/S</w:t>
            </w:r>
            <w:r>
              <w:rPr>
                <w:sz w:val="18"/>
              </w:rPr>
              <w:t>；</w:t>
            </w:r>
            <w:r>
              <w:br/>
            </w:r>
            <w:r>
              <w:rPr>
                <w:sz w:val="18"/>
              </w:rPr>
              <w:t>5.连接方式：U 盘/USB/WiFi</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97"/>
            <w:tcBorders>
              <w:top w:val="none" w:color="000000" w:sz="4"/>
              <w:left w:val="single" w:color="000000" w:sz="4"/>
              <w:bottom w:val="single" w:color="000000" w:sz="4"/>
              <w:right w:val="single" w:color="000000" w:sz="4"/>
            </w:tcBorders>
            <w:vAlign w:val="top"/>
          </w:tcPr>
          <w:p>
            <w:pPr>
              <w:jc w:val="left"/>
            </w:pPr>
            <w:r>
              <w:rPr>
                <w:sz w:val="18"/>
              </w:rPr>
              <w:t>模切机刀模</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尺寸：直径约</w:t>
            </w:r>
            <w:r>
              <w:rPr>
                <w:sz w:val="18"/>
              </w:rPr>
              <w:t>1.5mm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97"/>
            <w:tcBorders>
              <w:top w:val="none" w:color="000000" w:sz="4"/>
              <w:left w:val="single" w:color="000000" w:sz="4"/>
              <w:bottom w:val="single" w:color="000000" w:sz="4"/>
              <w:right w:val="single" w:color="000000" w:sz="4"/>
            </w:tcBorders>
            <w:vAlign w:val="top"/>
          </w:tcPr>
          <w:p>
            <w:pPr>
              <w:jc w:val="left"/>
            </w:pPr>
            <w:r>
              <w:rPr>
                <w:sz w:val="18"/>
              </w:rPr>
              <w:t>3D 打印设备及耗材</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设备尺寸：约</w:t>
            </w:r>
            <w:r>
              <w:rPr>
                <w:sz w:val="18"/>
              </w:rPr>
              <w:t>680×590×790mm</w:t>
            </w:r>
            <w:r>
              <w:rPr>
                <w:sz w:val="18"/>
              </w:rPr>
              <w:t>；</w:t>
            </w:r>
            <w:r>
              <w:rPr>
                <w:sz w:val="18"/>
              </w:rPr>
              <w:t>左右打印尺寸：约</w:t>
            </w:r>
            <w:r>
              <w:rPr>
                <w:sz w:val="18"/>
              </w:rPr>
              <w:t>300×350×450mm</w:t>
            </w:r>
            <w:r>
              <w:rPr>
                <w:sz w:val="18"/>
              </w:rPr>
              <w:t>；</w:t>
            </w:r>
          </w:p>
          <w:p>
            <w:pPr>
              <w:jc w:val="left"/>
            </w:pPr>
            <w:r>
              <w:rPr>
                <w:sz w:val="18"/>
              </w:rPr>
              <w:t>（</w:t>
            </w:r>
            <w:r>
              <w:rPr>
                <w:sz w:val="18"/>
              </w:rPr>
              <w:t>2</w:t>
            </w:r>
            <w:r>
              <w:rPr>
                <w:sz w:val="18"/>
              </w:rPr>
              <w:t>）</w:t>
            </w:r>
            <w:r>
              <w:rPr>
                <w:sz w:val="18"/>
              </w:rPr>
              <w:t>左右机身材质：一体钢钣金结构</w:t>
            </w:r>
            <w:r>
              <w:rPr>
                <w:sz w:val="18"/>
              </w:rPr>
              <w:t>；</w:t>
            </w:r>
            <w:r>
              <w:br/>
            </w:r>
            <w:r>
              <w:rPr>
                <w:sz w:val="18"/>
              </w:rPr>
              <w:t>（</w:t>
            </w:r>
            <w:r>
              <w:rPr>
                <w:sz w:val="18"/>
              </w:rPr>
              <w:t>3</w:t>
            </w:r>
            <w:r>
              <w:rPr>
                <w:sz w:val="18"/>
              </w:rPr>
              <w:t>）</w:t>
            </w:r>
            <w:r>
              <w:rPr>
                <w:sz w:val="18"/>
              </w:rPr>
              <w:t>耗材类型：支持</w:t>
            </w:r>
            <w:r>
              <w:rPr>
                <w:sz w:val="18"/>
              </w:rPr>
              <w:t>PLA/ABS/尼龙/炭纤维/TPU/PC等</w:t>
            </w:r>
            <w:r>
              <w:rPr>
                <w:sz w:val="18"/>
              </w:rPr>
              <w:t>，</w:t>
            </w:r>
            <w:r>
              <w:rPr>
                <w:sz w:val="18"/>
              </w:rPr>
              <w:t>配套耗材</w:t>
            </w:r>
            <w:r>
              <w:rPr>
                <w:sz w:val="18"/>
              </w:rPr>
              <w:t>30卷</w:t>
            </w:r>
            <w:r>
              <w:rPr>
                <w:sz w:val="18"/>
              </w:rPr>
              <w:t>；</w:t>
            </w:r>
          </w:p>
          <w:p>
            <w:pPr>
              <w:jc w:val="left"/>
            </w:pPr>
            <w:r>
              <w:rPr>
                <w:sz w:val="18"/>
              </w:rPr>
              <w:t>（</w:t>
            </w:r>
            <w:r>
              <w:rPr>
                <w:sz w:val="18"/>
              </w:rPr>
              <w:t>4</w:t>
            </w:r>
            <w:r>
              <w:rPr>
                <w:sz w:val="18"/>
              </w:rPr>
              <w:t>）</w:t>
            </w:r>
            <w:r>
              <w:rPr>
                <w:sz w:val="18"/>
              </w:rPr>
              <w:t>热床类型：一体铝热平台</w:t>
            </w:r>
            <w:r>
              <w:rPr>
                <w:sz w:val="18"/>
              </w:rPr>
              <w:t>+钢化玻璃平台</w:t>
            </w:r>
            <w:r>
              <w:rPr>
                <w:sz w:val="18"/>
              </w:rPr>
              <w:t>；</w:t>
            </w:r>
            <w:r>
              <w:br/>
            </w:r>
            <w:r>
              <w:rPr>
                <w:sz w:val="18"/>
              </w:rPr>
              <w:t>（</w:t>
            </w:r>
            <w:r>
              <w:rPr>
                <w:sz w:val="18"/>
              </w:rPr>
              <w:t>5</w:t>
            </w:r>
            <w:r>
              <w:rPr>
                <w:sz w:val="18"/>
              </w:rPr>
              <w:t>）</w:t>
            </w:r>
            <w:r>
              <w:rPr>
                <w:sz w:val="18"/>
              </w:rPr>
              <w:t>wifi 打印：支持</w:t>
            </w:r>
            <w:r>
              <w:rPr>
                <w:sz w:val="18"/>
              </w:rPr>
              <w:t>；</w:t>
            </w:r>
            <w:r>
              <w:br/>
            </w:r>
            <w:r>
              <w:rPr>
                <w:sz w:val="18"/>
              </w:rPr>
              <w:t>（</w:t>
            </w:r>
            <w:r>
              <w:rPr>
                <w:sz w:val="18"/>
              </w:rPr>
              <w:t>6</w:t>
            </w:r>
            <w:r>
              <w:rPr>
                <w:sz w:val="18"/>
              </w:rPr>
              <w:t>）</w:t>
            </w:r>
            <w:r>
              <w:rPr>
                <w:sz w:val="18"/>
              </w:rPr>
              <w:t>远程监控：自带远程白天</w:t>
            </w:r>
            <w:r>
              <w:rPr>
                <w:sz w:val="18"/>
              </w:rPr>
              <w:t>/夜视摄像头</w:t>
            </w:r>
            <w:r>
              <w:rPr>
                <w:sz w:val="18"/>
              </w:rPr>
              <w:t>；</w:t>
            </w:r>
          </w:p>
          <w:p>
            <w:pPr>
              <w:jc w:val="left"/>
            </w:pPr>
            <w:r>
              <w:rPr>
                <w:sz w:val="18"/>
              </w:rPr>
              <w:t>（</w:t>
            </w:r>
            <w:r>
              <w:rPr>
                <w:sz w:val="18"/>
              </w:rPr>
              <w:t>7</w:t>
            </w:r>
            <w:r>
              <w:rPr>
                <w:sz w:val="18"/>
              </w:rPr>
              <w:t>）</w:t>
            </w:r>
            <w:r>
              <w:rPr>
                <w:sz w:val="18"/>
              </w:rPr>
              <w:t>静音打印：采用静音主板</w:t>
            </w:r>
            <w:r>
              <w:rPr>
                <w:sz w:val="18"/>
              </w:rPr>
              <w:t>；</w:t>
            </w:r>
            <w:r>
              <w:br/>
            </w:r>
            <w:r>
              <w:rPr>
                <w:sz w:val="18"/>
              </w:rPr>
              <w:t>（</w:t>
            </w:r>
            <w:r>
              <w:rPr>
                <w:sz w:val="18"/>
              </w:rPr>
              <w:t>8</w:t>
            </w:r>
            <w:r>
              <w:rPr>
                <w:sz w:val="18"/>
              </w:rPr>
              <w:t>）</w:t>
            </w:r>
            <w:r>
              <w:rPr>
                <w:sz w:val="18"/>
              </w:rPr>
              <w:t>空气过滤：过滤网</w:t>
            </w:r>
            <w:r>
              <w:rPr>
                <w:sz w:val="18"/>
              </w:rPr>
              <w:t>+大风力双排风扇</w:t>
            </w:r>
            <w:r>
              <w:rPr>
                <w:sz w:val="18"/>
              </w:rPr>
              <w:t>；</w:t>
            </w:r>
          </w:p>
          <w:p>
            <w:pPr>
              <w:jc w:val="left"/>
            </w:pPr>
            <w:r>
              <w:rPr>
                <w:sz w:val="18"/>
              </w:rPr>
              <w:t>（</w:t>
            </w:r>
            <w:r>
              <w:rPr>
                <w:sz w:val="18"/>
              </w:rPr>
              <w:t>9</w:t>
            </w:r>
            <w:r>
              <w:rPr>
                <w:sz w:val="18"/>
              </w:rPr>
              <w:t>）</w:t>
            </w:r>
            <w:r>
              <w:rPr>
                <w:sz w:val="18"/>
              </w:rPr>
              <w:t>续打功能：支持断点</w:t>
            </w:r>
            <w:r>
              <w:rPr>
                <w:sz w:val="18"/>
              </w:rPr>
              <w:t>/断电续打</w:t>
            </w:r>
            <w:r>
              <w:rPr>
                <w:sz w:val="18"/>
              </w:rPr>
              <w:t>；</w:t>
            </w:r>
            <w:r>
              <w:br/>
            </w:r>
            <w:r>
              <w:rPr>
                <w:sz w:val="18"/>
              </w:rPr>
              <w:t>（</w:t>
            </w:r>
            <w:r>
              <w:rPr>
                <w:sz w:val="18"/>
              </w:rPr>
              <w:t>10</w:t>
            </w:r>
            <w:r>
              <w:rPr>
                <w:sz w:val="18"/>
              </w:rPr>
              <w:t>）</w:t>
            </w:r>
            <w:r>
              <w:rPr>
                <w:sz w:val="18"/>
              </w:rPr>
              <w:t>调平功能：自带辅助调平</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97"/>
            <w:tcBorders>
              <w:top w:val="none" w:color="000000" w:sz="4"/>
              <w:left w:val="single" w:color="000000" w:sz="4"/>
              <w:bottom w:val="single" w:color="000000" w:sz="4"/>
              <w:right w:val="single" w:color="000000" w:sz="4"/>
            </w:tcBorders>
            <w:vAlign w:val="top"/>
          </w:tcPr>
          <w:p>
            <w:pPr>
              <w:jc w:val="left"/>
            </w:pPr>
            <w:r>
              <w:rPr>
                <w:sz w:val="18"/>
              </w:rPr>
              <w:t>实验室文化建设</w:t>
            </w:r>
          </w:p>
        </w:tc>
        <w:tc>
          <w:tcPr>
            <w:tcW w:type="dxa" w:w="3455"/>
            <w:tcBorders>
              <w:top w:val="none" w:color="000000" w:sz="4"/>
              <w:left w:val="single" w:color="000000" w:sz="4"/>
              <w:bottom w:val="single" w:color="000000" w:sz="4"/>
              <w:right w:val="single" w:color="000000" w:sz="4"/>
            </w:tcBorders>
            <w:vAlign w:val="top"/>
          </w:tcPr>
          <w:p>
            <w:pPr>
              <w:jc w:val="left"/>
            </w:pPr>
            <w:r>
              <w:rPr>
                <w:sz w:val="18"/>
              </w:rPr>
              <w:t>定制实训室文化建设，含门牌、管理制度、操作规程、功能室导引、操作流程图、文化宣传牌，亚克力板材质，含内容设计。</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bl>
    <w:p>
      <w:pPr>
        <w:ind w:firstLine="421"/>
        <w:jc w:val="both"/>
      </w:pPr>
    </w:p>
    <w:p>
      <w:pPr>
        <w:jc w:val="both"/>
      </w:pPr>
      <w:r>
        <w:rPr>
          <w:b/>
          <w:sz w:val="21"/>
        </w:rPr>
        <w:t>1.7幼儿园语言、戏剧实训室配置表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23"/>
        <w:gridCol w:w="830"/>
        <w:gridCol w:w="3471"/>
        <w:gridCol w:w="382"/>
        <w:gridCol w:w="357"/>
      </w:tblGrid>
      <w:tr>
        <w:tc>
          <w:tcPr>
            <w:tcW w:type="dxa" w:w="5363"/>
            <w:gridSpan w:val="5"/>
            <w:tcBorders>
              <w:top w:val="single" w:color="000000" w:sz="4"/>
              <w:left w:val="single" w:color="000000" w:sz="4"/>
              <w:bottom w:val="single" w:color="000000" w:sz="4"/>
              <w:right w:val="single" w:color="000000" w:sz="4"/>
            </w:tcBorders>
            <w:vAlign w:val="top"/>
          </w:tcPr>
          <w:p>
            <w:pPr>
              <w:jc w:val="center"/>
            </w:pPr>
            <w:r>
              <w:rPr>
                <w:b/>
                <w:sz w:val="21"/>
              </w:rPr>
              <w:t>幼儿园语言、戏剧实训室配置表</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830"/>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71"/>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382"/>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57"/>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情景教学多功能柜</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1.规格：总长不少于3米，柜体厚度不低于35cm，高度不低于150cm</w:t>
            </w:r>
            <w:r>
              <w:rPr>
                <w:sz w:val="18"/>
              </w:rPr>
              <w:t>；</w:t>
            </w:r>
            <w:r>
              <w:br/>
            </w:r>
            <w:r>
              <w:rPr>
                <w:sz w:val="18"/>
              </w:rPr>
              <w:t>2.采用优质环保三聚氰胺贴面实木颗粒板，耐磨、耐污、耐划伤，易清洁，耐磨。五金件选用环保五金，安全无毒，结构稳固，不易倾倒，书柜底部含双开门柜子，可放置闲置物品。</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整体表演衣柜</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规格：总长不少于</w:t>
            </w:r>
            <w:r>
              <w:rPr>
                <w:sz w:val="18"/>
              </w:rPr>
              <w:t>200cm，柜体厚度不低于35cm，高度不低于170cm；</w:t>
            </w:r>
            <w:r>
              <w:br/>
            </w:r>
            <w:r>
              <w:rPr>
                <w:sz w:val="18"/>
              </w:rPr>
              <w:t>2.材料：基材采用优质环保颗粒板，有耐磨、防水、防静电等特性，五金件：采用铰链、三节无声滑轨和连接件，优质金属调节脚。带有造型</w:t>
            </w:r>
            <w:r>
              <w:rPr>
                <w:sz w:val="18"/>
              </w:rPr>
              <w:t>；</w:t>
            </w:r>
          </w:p>
          <w:p>
            <w:pPr>
              <w:jc w:val="left"/>
            </w:pPr>
            <w:r>
              <w:rPr>
                <w:sz w:val="18"/>
              </w:rPr>
              <w:t>3.</w:t>
            </w:r>
            <w:r>
              <w:rPr>
                <w:sz w:val="18"/>
              </w:rPr>
              <w:t>工艺：人造板件全部双饰面、封四边，双走线孔内缘和隐蔽部位全部封边处理。含储物柜。</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化妆台</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1.规格：长度不少于120cm</w:t>
            </w:r>
            <w:r>
              <w:rPr>
                <w:sz w:val="18"/>
              </w:rPr>
              <w:t>，</w:t>
            </w:r>
            <w:r>
              <w:rPr>
                <w:sz w:val="18"/>
              </w:rPr>
              <w:t>带椅凳；</w:t>
            </w:r>
            <w:r>
              <w:br/>
            </w:r>
            <w:r>
              <w:rPr>
                <w:sz w:val="18"/>
              </w:rPr>
              <w:t>2.采用优质环保三聚氰胺贴面颗粒板。耐磨、耐污、耐划伤，易清洁。五金件选用环保五金，安全无毒。</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换衣凳</w:t>
            </w:r>
          </w:p>
        </w:tc>
        <w:tc>
          <w:tcPr>
            <w:tcW w:type="dxa" w:w="3471"/>
            <w:tcBorders>
              <w:top w:val="none" w:color="000000" w:sz="4"/>
              <w:left w:val="single" w:color="000000" w:sz="4"/>
              <w:bottom w:val="single" w:color="000000" w:sz="4"/>
              <w:right w:val="single" w:color="000000" w:sz="4"/>
            </w:tcBorders>
            <w:vAlign w:val="top"/>
          </w:tcPr>
          <w:p>
            <w:pPr>
              <w:jc w:val="both"/>
            </w:pPr>
            <w:r>
              <w:rPr>
                <w:sz w:val="18"/>
              </w:rPr>
              <w:t>1.尺寸：不低于80</w:t>
            </w:r>
            <w:r>
              <w:rPr>
                <w:sz w:val="18"/>
              </w:rPr>
              <w:t>×</w:t>
            </w:r>
            <w:r>
              <w:rPr>
                <w:sz w:val="18"/>
              </w:rPr>
              <w:t>40</w:t>
            </w:r>
            <w:r>
              <w:rPr>
                <w:sz w:val="18"/>
              </w:rPr>
              <w:t>×</w:t>
            </w:r>
            <w:r>
              <w:rPr>
                <w:sz w:val="18"/>
              </w:rPr>
              <w:t>40cm；</w:t>
            </w:r>
            <w:r>
              <w:br/>
            </w:r>
            <w:r>
              <w:rPr>
                <w:sz w:val="18"/>
              </w:rPr>
              <w:t>2.材质：高密度海绵，木制框架。</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30"/>
            <w:tcBorders>
              <w:top w:val="none" w:color="000000" w:sz="4"/>
              <w:left w:val="single" w:color="000000" w:sz="4"/>
              <w:bottom w:val="single" w:color="000000" w:sz="4"/>
              <w:right w:val="single" w:color="000000" w:sz="4"/>
            </w:tcBorders>
            <w:vAlign w:val="top"/>
          </w:tcPr>
          <w:p>
            <w:pPr>
              <w:jc w:val="left"/>
            </w:pPr>
            <w:r>
              <w:rPr>
                <w:sz w:val="18"/>
              </w:rPr>
              <w:t>穿衣境</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1.材质：铝合金边框+高清镜面；</w:t>
            </w:r>
            <w:r>
              <w:br/>
            </w:r>
            <w:r>
              <w:rPr>
                <w:sz w:val="18"/>
              </w:rPr>
              <w:t>2.安全防爆镜面，超白高清成像，挂立两用，平整背板。</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学生创意多用途椅</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 xml:space="preserve">1.座位高密度海绵加耐污弹力布饰面。                                  </w:t>
            </w:r>
            <w:r>
              <w:br/>
            </w:r>
            <w:r>
              <w:rPr>
                <w:sz w:val="18"/>
              </w:rPr>
              <w:t xml:space="preserve">2.坐板可翻起来，架子可以折叠；                                 </w:t>
            </w:r>
            <w:r>
              <w:br/>
            </w:r>
            <w:r>
              <w:rPr>
                <w:sz w:val="18"/>
              </w:rPr>
              <w:t>3.超节约空间，便于收纳，可联排。</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把</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情景教学工具包</w:t>
            </w:r>
          </w:p>
        </w:tc>
        <w:tc>
          <w:tcPr>
            <w:tcW w:type="dxa" w:w="3471"/>
            <w:tcBorders>
              <w:top w:val="none" w:color="000000" w:sz="4"/>
              <w:left w:val="single" w:color="000000" w:sz="4"/>
              <w:bottom w:val="single" w:color="000000" w:sz="4"/>
              <w:right w:val="single" w:color="000000" w:sz="4"/>
            </w:tcBorders>
            <w:vAlign w:val="top"/>
          </w:tcPr>
          <w:p>
            <w:pPr>
              <w:jc w:val="left"/>
            </w:pPr>
            <w:r>
              <w:rPr>
                <w:b/>
                <w:sz w:val="18"/>
              </w:rPr>
              <w:t>一、表演服装包</w:t>
            </w:r>
            <w:r>
              <w:br/>
            </w:r>
            <w:r>
              <w:rPr>
                <w:sz w:val="18"/>
              </w:rPr>
              <w:t>1.《大卫不可以》：大卫整套服饰（裤子、条纹T恤）、大卫妈妈服饰（围裙、女士衣裤）、大卫爸爸服饰等；</w:t>
            </w:r>
            <w:r>
              <w:br/>
            </w:r>
            <w:r>
              <w:rPr>
                <w:sz w:val="18"/>
              </w:rPr>
              <w:t>2.《神奇的糖果店》：狗獾服饰（服装、服饰）、小猪服饰（小猪服装、服饰、猪鼻子）、大灰狼服饰5套、猴子服饰、老鼠服饰、青蛙服饰等；</w:t>
            </w:r>
            <w:r>
              <w:br/>
            </w:r>
            <w:r>
              <w:rPr>
                <w:sz w:val="18"/>
              </w:rPr>
              <w:t>3.《小红帽》：小红帽服饰、小红帽妈妈服饰、小红帽奶奶服饰、大灰狼服饰、猎人服饰等；</w:t>
            </w:r>
            <w:r>
              <w:br/>
            </w:r>
            <w:r>
              <w:rPr>
                <w:sz w:val="18"/>
              </w:rPr>
              <w:t>4.《小种子》：种子服饰、大风服饰、太阳花头套、小鱼服饰、小鸟服饰、老鼠服饰、小雨滴服饰、小花朵服饰、蝴蝶服饰、蜜蜂服饰；</w:t>
            </w:r>
            <w:r>
              <w:br/>
            </w:r>
            <w:r>
              <w:rPr>
                <w:sz w:val="18"/>
              </w:rPr>
              <w:t>5.《丑小鸭》：鸭子服饰若干、天鹅服饰、母鸡服饰、大雁服饰、狗服饰、老奶奶服饰；</w:t>
            </w:r>
            <w:r>
              <w:br/>
            </w:r>
            <w:r>
              <w:rPr>
                <w:sz w:val="18"/>
              </w:rPr>
              <w:t>6.《爱音乐的马可》：河马服饰（服装、服饰）、长颈鹿服饰、狮子服饰、兔子服饰、老虎服饰、狮子服饰等；</w:t>
            </w:r>
            <w:r>
              <w:br/>
            </w:r>
            <w:r>
              <w:rPr>
                <w:sz w:val="18"/>
              </w:rPr>
              <w:t>7.《青蛙王子》：公主服饰、国王服饰、青蛙服饰、大臣服饰、仆人服饰；</w:t>
            </w:r>
            <w:r>
              <w:br/>
            </w:r>
            <w:r>
              <w:rPr>
                <w:sz w:val="18"/>
              </w:rPr>
              <w:t>8.《没有牙齿的大老虎》：老虎服饰、狐狸服饰、猴子服饰、兔子服饰、狮子服饰、医生服饰、马和牛头饰；</w:t>
            </w:r>
            <w:r>
              <w:br/>
            </w:r>
            <w:r>
              <w:rPr>
                <w:sz w:val="18"/>
              </w:rPr>
              <w:t>9.《三只小猪盖房子》：猪服饰4套、大灰狼服饰；</w:t>
            </w:r>
            <w:r>
              <w:br/>
            </w:r>
            <w:r>
              <w:rPr>
                <w:sz w:val="18"/>
              </w:rPr>
              <w:t>10.《梦想家威利》：猩猩服饰、稻草人服装、迈克尔杰克逊服装+头套、卓别林服装、相扑服装、芭蕾舞服装、鲨鱼服饰、国王服装；</w:t>
            </w:r>
            <w:r>
              <w:br/>
            </w:r>
            <w:r>
              <w:rPr>
                <w:sz w:val="18"/>
              </w:rPr>
              <w:t>11.《狐假虎威》：老虎服饰、狐狸服饰；</w:t>
            </w:r>
            <w:r>
              <w:br/>
            </w:r>
            <w:r>
              <w:rPr>
                <w:sz w:val="18"/>
              </w:rPr>
              <w:t>12.《龟兔赛跑》：乌龟服饰、兔子服饰；</w:t>
            </w:r>
            <w:r>
              <w:br/>
            </w:r>
            <w:r>
              <w:rPr>
                <w:sz w:val="18"/>
              </w:rPr>
              <w:t>13.《小马过河》：小马服饰、马妈妈服饰、黄牛服饰；</w:t>
            </w:r>
            <w:r>
              <w:br/>
            </w:r>
            <w:r>
              <w:rPr>
                <w:sz w:val="18"/>
              </w:rPr>
              <w:t>14.《谁去给猫挂铃铛》：猫服饰、老鼠服饰</w:t>
            </w:r>
            <w:r>
              <w:rPr>
                <w:sz w:val="18"/>
              </w:rPr>
              <w:t>。</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情景教学体验教具组</w:t>
            </w:r>
          </w:p>
        </w:tc>
        <w:tc>
          <w:tcPr>
            <w:tcW w:type="dxa" w:w="3471"/>
            <w:tcBorders>
              <w:top w:val="none" w:color="000000" w:sz="4"/>
              <w:left w:val="single" w:color="000000" w:sz="4"/>
              <w:bottom w:val="single" w:color="000000" w:sz="4"/>
              <w:right w:val="single" w:color="000000" w:sz="4"/>
            </w:tcBorders>
            <w:vAlign w:val="top"/>
          </w:tcPr>
          <w:p>
            <w:pPr>
              <w:jc w:val="left"/>
            </w:pPr>
            <w:r>
              <w:rPr>
                <w:b/>
                <w:sz w:val="18"/>
              </w:rPr>
              <w:t>一、表演配套道具</w:t>
            </w:r>
            <w:r>
              <w:br/>
            </w:r>
            <w:r>
              <w:rPr>
                <w:sz w:val="18"/>
              </w:rPr>
              <w:t>1.《大卫不可以》：大号画板、彩色马克笔、塑料储蓄罐、水桶、平底锅、炒勺、塑料食物模型（土豆、黄瓜、鸡腿）、电视机模型道具、儿童床单、玩具模型（娃娃玩偶、小汽车、小恐龙若干）、棒球一套（球、球杆）、塑料花瓶、塑料鱼瓶；</w:t>
            </w:r>
            <w:r>
              <w:br/>
            </w:r>
            <w:r>
              <w:rPr>
                <w:sz w:val="18"/>
              </w:rPr>
              <w:t>2.《神奇的糖果店》：小猪的服饰、透明糖果罐、不同颜色的糖果道具、假泡沫石头；</w:t>
            </w:r>
            <w:r>
              <w:br/>
            </w:r>
            <w:r>
              <w:rPr>
                <w:sz w:val="18"/>
              </w:rPr>
              <w:t>3.《小红帽》：篮子、蛋糕模型、水果模型、猎人的枪、假花、床单；</w:t>
            </w:r>
            <w:r>
              <w:br/>
            </w:r>
            <w:r>
              <w:rPr>
                <w:sz w:val="18"/>
              </w:rPr>
              <w:t>4.《小种子》：花朵玩偶模型（小）、大型花朵模型抱枕、假花瓣、假绿色植物模型；</w:t>
            </w:r>
            <w:r>
              <w:br/>
            </w:r>
            <w:r>
              <w:rPr>
                <w:sz w:val="18"/>
              </w:rPr>
              <w:t>5.《丑小鸭》：泡沫金蛋道具、玩具枪（猎枪）道具模型；</w:t>
            </w:r>
            <w:r>
              <w:br/>
            </w:r>
            <w:r>
              <w:rPr>
                <w:sz w:val="18"/>
              </w:rPr>
              <w:t>6.《爱音乐的马可》：耳套、小提琴道具、笛子道具、大提琴道具、风琴道具、鼓道具；</w:t>
            </w:r>
            <w:r>
              <w:br/>
            </w:r>
            <w:r>
              <w:rPr>
                <w:sz w:val="18"/>
              </w:rPr>
              <w:t>7.《青蛙王子》：金球、桌布、酒杯、茶杯、黄色的盘子、折叠床、一块蓝色的布、三个铁圈；</w:t>
            </w:r>
            <w:r>
              <w:br/>
            </w:r>
            <w:r>
              <w:rPr>
                <w:sz w:val="18"/>
              </w:rPr>
              <w:t>8.《没有牙齿的大老虎》：篮子、糖果、大牙刷、钳子、长线、鞭炮；</w:t>
            </w:r>
            <w:r>
              <w:br/>
            </w:r>
            <w:r>
              <w:rPr>
                <w:sz w:val="18"/>
              </w:rPr>
              <w:t>9.《三只小猪盖房子》：稻草、砖头道具、木头道具、黑色铁锅；</w:t>
            </w:r>
            <w:r>
              <w:br/>
            </w:r>
            <w:r>
              <w:rPr>
                <w:sz w:val="18"/>
              </w:rPr>
              <w:t>10.《梦想家威利》：香蕉抱枕、调色板、维纳斯石膏像、水彩、探险背包、小猩猩人偶、小型城堡模型、白色床单、蓝色天空挂画；</w:t>
            </w:r>
            <w:r>
              <w:br/>
            </w:r>
            <w:r>
              <w:rPr>
                <w:sz w:val="18"/>
              </w:rPr>
              <w:t>11.《狐假虎威》：手套、头饰；</w:t>
            </w:r>
            <w:r>
              <w:br/>
            </w:r>
            <w:r>
              <w:rPr>
                <w:sz w:val="18"/>
              </w:rPr>
              <w:t>12.《龟兔赛跑》：头套、大树道具、口哨</w:t>
            </w:r>
            <w:r>
              <w:br/>
            </w:r>
            <w:r>
              <w:rPr>
                <w:sz w:val="18"/>
              </w:rPr>
              <w:t>13.《小马过河》：帽子、手套、脚套、白纱布；</w:t>
            </w:r>
            <w:r>
              <w:br/>
            </w:r>
            <w:r>
              <w:rPr>
                <w:sz w:val="18"/>
              </w:rPr>
              <w:t>14.《谁去给猫挂铃铛》：铃铛、手仗、头套；</w:t>
            </w:r>
            <w:r>
              <w:br/>
            </w:r>
            <w:r>
              <w:rPr>
                <w:b/>
                <w:sz w:val="18"/>
              </w:rPr>
              <w:t>二、师资培训物料包</w:t>
            </w:r>
            <w:r>
              <w:br/>
            </w:r>
            <w:r>
              <w:rPr>
                <w:sz w:val="18"/>
              </w:rPr>
              <w:t>传统文化优秀绘本</w:t>
            </w:r>
            <w:r>
              <w:rPr>
                <w:sz w:val="18"/>
              </w:rPr>
              <w:t>50本：</w:t>
            </w:r>
            <w:r>
              <w:br/>
            </w:r>
            <w:r>
              <w:rPr>
                <w:sz w:val="18"/>
              </w:rPr>
              <w:t>1.</w:t>
            </w:r>
            <w:r>
              <w:rPr>
                <w:sz w:val="18"/>
              </w:rPr>
              <w:t>童谣诗词类</w:t>
            </w:r>
            <w:r>
              <w:br/>
            </w:r>
            <w:r>
              <w:rPr>
                <w:sz w:val="18"/>
              </w:rPr>
              <w:t>（</w:t>
            </w:r>
            <w:r>
              <w:rPr>
                <w:sz w:val="18"/>
              </w:rPr>
              <w:t>1</w:t>
            </w:r>
            <w:r>
              <w:rPr>
                <w:sz w:val="18"/>
              </w:rPr>
              <w:t>）</w:t>
            </w:r>
            <w:r>
              <w:rPr>
                <w:sz w:val="18"/>
              </w:rPr>
              <w:t>《小老鼠又上灯台喽》</w:t>
            </w:r>
            <w:r>
              <w:br/>
            </w:r>
            <w:r>
              <w:rPr>
                <w:sz w:val="18"/>
              </w:rPr>
              <w:t>（</w:t>
            </w:r>
            <w:r>
              <w:rPr>
                <w:sz w:val="18"/>
              </w:rPr>
              <w:t>2</w:t>
            </w:r>
            <w:r>
              <w:rPr>
                <w:sz w:val="18"/>
              </w:rPr>
              <w:t>）</w:t>
            </w:r>
            <w:r>
              <w:rPr>
                <w:sz w:val="18"/>
              </w:rPr>
              <w:t>《中国童谣》</w:t>
            </w:r>
            <w:r>
              <w:br/>
            </w:r>
            <w:r>
              <w:rPr>
                <w:sz w:val="18"/>
              </w:rPr>
              <w:t>（</w:t>
            </w:r>
            <w:r>
              <w:rPr>
                <w:sz w:val="18"/>
              </w:rPr>
              <w:t>3</w:t>
            </w:r>
            <w:r>
              <w:rPr>
                <w:sz w:val="18"/>
              </w:rPr>
              <w:t>）</w:t>
            </w:r>
            <w:r>
              <w:rPr>
                <w:sz w:val="18"/>
              </w:rPr>
              <w:t>《陪孩子读古诗文系列》</w:t>
            </w:r>
            <w:r>
              <w:br/>
            </w:r>
            <w:r>
              <w:rPr>
                <w:sz w:val="18"/>
              </w:rPr>
              <w:t>（</w:t>
            </w:r>
            <w:r>
              <w:rPr>
                <w:sz w:val="18"/>
              </w:rPr>
              <w:t>4</w:t>
            </w:r>
            <w:r>
              <w:rPr>
                <w:sz w:val="18"/>
              </w:rPr>
              <w:t>）</w:t>
            </w:r>
            <w:r>
              <w:rPr>
                <w:sz w:val="18"/>
              </w:rPr>
              <w:t>《给孩子的古诗词》</w:t>
            </w:r>
            <w:r>
              <w:br/>
            </w:r>
            <w:r>
              <w:rPr>
                <w:sz w:val="18"/>
              </w:rPr>
              <w:t>2.</w:t>
            </w:r>
            <w:r>
              <w:rPr>
                <w:sz w:val="18"/>
              </w:rPr>
              <w:t>大文化</w:t>
            </w:r>
            <w:r>
              <w:rPr>
                <w:sz w:val="18"/>
              </w:rPr>
              <w:t>IP类</w:t>
            </w:r>
            <w:r>
              <w:br/>
            </w:r>
            <w:r>
              <w:rPr>
                <w:sz w:val="18"/>
              </w:rPr>
              <w:t>（</w:t>
            </w:r>
            <w:r>
              <w:rPr>
                <w:sz w:val="18"/>
              </w:rPr>
              <w:t>1</w:t>
            </w:r>
            <w:r>
              <w:rPr>
                <w:sz w:val="18"/>
              </w:rPr>
              <w:t>）</w:t>
            </w:r>
            <w:r>
              <w:rPr>
                <w:sz w:val="18"/>
              </w:rPr>
              <w:t>《敦煌》</w:t>
            </w:r>
            <w:r>
              <w:br/>
            </w:r>
            <w:r>
              <w:rPr>
                <w:sz w:val="18"/>
              </w:rPr>
              <w:t>（</w:t>
            </w:r>
            <w:r>
              <w:rPr>
                <w:sz w:val="18"/>
              </w:rPr>
              <w:t>2</w:t>
            </w:r>
            <w:r>
              <w:rPr>
                <w:sz w:val="18"/>
              </w:rPr>
              <w:t>）</w:t>
            </w:r>
            <w:r>
              <w:rPr>
                <w:sz w:val="18"/>
              </w:rPr>
              <w:t>《带着孩子去旅行</w:t>
            </w:r>
            <w:r>
              <w:rPr>
                <w:sz w:val="18"/>
              </w:rPr>
              <w:t>-长城》</w:t>
            </w:r>
            <w:r>
              <w:br/>
            </w:r>
            <w:r>
              <w:rPr>
                <w:sz w:val="18"/>
              </w:rPr>
              <w:t>（</w:t>
            </w:r>
            <w:r>
              <w:rPr>
                <w:sz w:val="18"/>
              </w:rPr>
              <w:t>3</w:t>
            </w:r>
            <w:r>
              <w:rPr>
                <w:sz w:val="18"/>
              </w:rPr>
              <w:t>）</w:t>
            </w:r>
            <w:r>
              <w:rPr>
                <w:sz w:val="18"/>
              </w:rPr>
              <w:t>《万里长城：穿越时空看中国》</w:t>
            </w:r>
            <w:r>
              <w:br/>
            </w:r>
            <w:r>
              <w:rPr>
                <w:sz w:val="18"/>
              </w:rPr>
              <w:t>（</w:t>
            </w:r>
            <w:r>
              <w:rPr>
                <w:sz w:val="18"/>
              </w:rPr>
              <w:t>4</w:t>
            </w:r>
            <w:r>
              <w:rPr>
                <w:sz w:val="18"/>
              </w:rPr>
              <w:t>）</w:t>
            </w:r>
            <w:r>
              <w:rPr>
                <w:sz w:val="18"/>
              </w:rPr>
              <w:t>《孩子读得懂得山海经》</w:t>
            </w:r>
            <w:r>
              <w:br/>
            </w:r>
            <w:r>
              <w:rPr>
                <w:sz w:val="18"/>
              </w:rPr>
              <w:t>（</w:t>
            </w:r>
            <w:r>
              <w:rPr>
                <w:sz w:val="18"/>
              </w:rPr>
              <w:t>5</w:t>
            </w:r>
            <w:r>
              <w:rPr>
                <w:sz w:val="18"/>
              </w:rPr>
              <w:t>）</w:t>
            </w:r>
            <w:r>
              <w:rPr>
                <w:sz w:val="18"/>
              </w:rPr>
              <w:t>《少年读山海经》</w:t>
            </w:r>
            <w:r>
              <w:br/>
            </w:r>
            <w:r>
              <w:rPr>
                <w:sz w:val="18"/>
              </w:rPr>
              <w:t>3.</w:t>
            </w:r>
            <w:r>
              <w:rPr>
                <w:sz w:val="18"/>
              </w:rPr>
              <w:t>神话传说、民间故事类</w:t>
            </w:r>
            <w:r>
              <w:br/>
            </w:r>
            <w:r>
              <w:rPr>
                <w:sz w:val="18"/>
              </w:rPr>
              <w:t>（</w:t>
            </w:r>
            <w:r>
              <w:rPr>
                <w:sz w:val="18"/>
              </w:rPr>
              <w:t>1</w:t>
            </w:r>
            <w:r>
              <w:rPr>
                <w:sz w:val="18"/>
              </w:rPr>
              <w:t>）</w:t>
            </w:r>
            <w:r>
              <w:rPr>
                <w:sz w:val="18"/>
              </w:rPr>
              <w:t>《年》</w:t>
            </w:r>
            <w:r>
              <w:br/>
            </w:r>
            <w:r>
              <w:rPr>
                <w:sz w:val="18"/>
              </w:rPr>
              <w:t>（</w:t>
            </w:r>
            <w:r>
              <w:rPr>
                <w:sz w:val="18"/>
              </w:rPr>
              <w:t>2</w:t>
            </w:r>
            <w:r>
              <w:rPr>
                <w:sz w:val="18"/>
              </w:rPr>
              <w:t>）</w:t>
            </w:r>
            <w:r>
              <w:rPr>
                <w:sz w:val="18"/>
              </w:rPr>
              <w:t>《梁山伯与祝英台》</w:t>
            </w:r>
            <w:r>
              <w:br/>
            </w:r>
            <w:r>
              <w:rPr>
                <w:sz w:val="18"/>
              </w:rPr>
              <w:t>（</w:t>
            </w:r>
            <w:r>
              <w:rPr>
                <w:sz w:val="18"/>
              </w:rPr>
              <w:t>3</w:t>
            </w:r>
            <w:r>
              <w:rPr>
                <w:sz w:val="18"/>
              </w:rPr>
              <w:t>）</w:t>
            </w:r>
            <w:r>
              <w:rPr>
                <w:sz w:val="18"/>
              </w:rPr>
              <w:t>《楚辞国殇》《楚辞山鬼》《洛神赋》《兰亭序》</w:t>
            </w:r>
            <w:r>
              <w:br/>
            </w:r>
            <w:r>
              <w:rPr>
                <w:sz w:val="18"/>
              </w:rPr>
              <w:t>（</w:t>
            </w:r>
            <w:r>
              <w:rPr>
                <w:sz w:val="18"/>
              </w:rPr>
              <w:t>4</w:t>
            </w:r>
            <w:r>
              <w:rPr>
                <w:sz w:val="18"/>
              </w:rPr>
              <w:t>）</w:t>
            </w:r>
            <w:r>
              <w:rPr>
                <w:sz w:val="18"/>
              </w:rPr>
              <w:t>《中国神话故事》《中国传说故事》</w:t>
            </w:r>
            <w:r>
              <w:br/>
            </w:r>
            <w:r>
              <w:rPr>
                <w:sz w:val="18"/>
              </w:rPr>
              <w:t>（</w:t>
            </w:r>
            <w:r>
              <w:rPr>
                <w:sz w:val="18"/>
              </w:rPr>
              <w:t>5</w:t>
            </w:r>
            <w:r>
              <w:rPr>
                <w:sz w:val="18"/>
              </w:rPr>
              <w:t>）</w:t>
            </w:r>
            <w:r>
              <w:rPr>
                <w:sz w:val="18"/>
              </w:rPr>
              <w:t>蔡皋经典中国绘本系列《桃花源的故事》《花木兰》《宝儿》</w:t>
            </w:r>
            <w:r>
              <w:br/>
            </w:r>
            <w:r>
              <w:rPr>
                <w:sz w:val="18"/>
              </w:rPr>
              <w:t>（</w:t>
            </w:r>
            <w:r>
              <w:rPr>
                <w:sz w:val="18"/>
              </w:rPr>
              <w:t>6</w:t>
            </w:r>
            <w:r>
              <w:rPr>
                <w:sz w:val="18"/>
              </w:rPr>
              <w:t>）</w:t>
            </w:r>
            <w:r>
              <w:rPr>
                <w:sz w:val="18"/>
              </w:rPr>
              <w:t>《大闹天宫》</w:t>
            </w:r>
            <w:r>
              <w:br/>
            </w:r>
            <w:r>
              <w:rPr>
                <w:sz w:val="18"/>
              </w:rPr>
              <w:t>（</w:t>
            </w:r>
            <w:r>
              <w:rPr>
                <w:sz w:val="18"/>
              </w:rPr>
              <w:t>7</w:t>
            </w:r>
            <w:r>
              <w:rPr>
                <w:sz w:val="18"/>
              </w:rPr>
              <w:t>）</w:t>
            </w:r>
            <w:r>
              <w:rPr>
                <w:sz w:val="18"/>
              </w:rPr>
              <w:t>《后羿射日》</w:t>
            </w:r>
            <w:r>
              <w:br/>
            </w:r>
            <w:r>
              <w:rPr>
                <w:sz w:val="18"/>
              </w:rPr>
              <w:t>（</w:t>
            </w:r>
            <w:r>
              <w:rPr>
                <w:sz w:val="18"/>
              </w:rPr>
              <w:t>8</w:t>
            </w:r>
            <w:r>
              <w:rPr>
                <w:sz w:val="18"/>
              </w:rPr>
              <w:t>）</w:t>
            </w:r>
            <w:r>
              <w:rPr>
                <w:sz w:val="18"/>
              </w:rPr>
              <w:t>《画说中国经典民间故事</w:t>
            </w:r>
            <w:r>
              <w:rPr>
                <w:sz w:val="18"/>
              </w:rPr>
              <w:t>-猴子捞月》</w:t>
            </w:r>
            <w:r>
              <w:br/>
            </w:r>
            <w:r>
              <w:rPr>
                <w:sz w:val="18"/>
              </w:rPr>
              <w:t>（</w:t>
            </w:r>
            <w:r>
              <w:rPr>
                <w:sz w:val="18"/>
              </w:rPr>
              <w:t>9</w:t>
            </w:r>
            <w:r>
              <w:rPr>
                <w:sz w:val="18"/>
              </w:rPr>
              <w:t>）</w:t>
            </w:r>
            <w:r>
              <w:rPr>
                <w:sz w:val="18"/>
              </w:rPr>
              <w:t>《画说中国经典民间故事</w:t>
            </w:r>
            <w:r>
              <w:rPr>
                <w:sz w:val="18"/>
              </w:rPr>
              <w:t>-三个和尚》</w:t>
            </w:r>
            <w:r>
              <w:br/>
            </w:r>
            <w:r>
              <w:rPr>
                <w:sz w:val="18"/>
              </w:rPr>
              <w:t>4.</w:t>
            </w:r>
            <w:r>
              <w:rPr>
                <w:sz w:val="18"/>
              </w:rPr>
              <w:t>寓言和成语故事类</w:t>
            </w:r>
            <w:r>
              <w:br/>
            </w:r>
            <w:r>
              <w:rPr>
                <w:sz w:val="18"/>
              </w:rPr>
              <w:t>（</w:t>
            </w:r>
            <w:r>
              <w:rPr>
                <w:sz w:val="18"/>
              </w:rPr>
              <w:t>1</w:t>
            </w:r>
            <w:r>
              <w:rPr>
                <w:sz w:val="18"/>
              </w:rPr>
              <w:t>）</w:t>
            </w:r>
            <w:r>
              <w:rPr>
                <w:sz w:val="18"/>
              </w:rPr>
              <w:t>《绘心寓意</w:t>
            </w:r>
            <w:r>
              <w:rPr>
                <w:sz w:val="18"/>
              </w:rPr>
              <w:t>·中国古代寓言典藏图画书》</w:t>
            </w:r>
            <w:r>
              <w:br/>
            </w:r>
            <w:r>
              <w:rPr>
                <w:sz w:val="18"/>
              </w:rPr>
              <w:t>（</w:t>
            </w:r>
            <w:r>
              <w:rPr>
                <w:sz w:val="18"/>
              </w:rPr>
              <w:t>2</w:t>
            </w:r>
            <w:r>
              <w:rPr>
                <w:sz w:val="18"/>
              </w:rPr>
              <w:t>）</w:t>
            </w:r>
            <w:r>
              <w:rPr>
                <w:sz w:val="18"/>
              </w:rPr>
              <w:t>《林汉达成语故事</w:t>
            </w:r>
            <w:r>
              <w:rPr>
                <w:sz w:val="18"/>
              </w:rPr>
              <w:t>:藏在春秋的成语》</w:t>
            </w:r>
            <w:r>
              <w:br/>
            </w:r>
            <w:r>
              <w:rPr>
                <w:sz w:val="18"/>
              </w:rPr>
              <w:t>（</w:t>
            </w:r>
            <w:r>
              <w:rPr>
                <w:sz w:val="18"/>
              </w:rPr>
              <w:t>3</w:t>
            </w:r>
            <w:r>
              <w:rPr>
                <w:sz w:val="18"/>
              </w:rPr>
              <w:t>）</w:t>
            </w:r>
            <w:r>
              <w:rPr>
                <w:sz w:val="18"/>
              </w:rPr>
              <w:t>《中华成语故事连环画》</w:t>
            </w:r>
            <w:r>
              <w:br/>
            </w:r>
            <w:r>
              <w:rPr>
                <w:sz w:val="18"/>
              </w:rPr>
              <w:t>5.</w:t>
            </w:r>
            <w:r>
              <w:rPr>
                <w:sz w:val="18"/>
              </w:rPr>
              <w:t>书画类</w:t>
            </w:r>
            <w:r>
              <w:br/>
            </w:r>
            <w:r>
              <w:rPr>
                <w:sz w:val="18"/>
              </w:rPr>
              <w:t>（</w:t>
            </w:r>
            <w:r>
              <w:rPr>
                <w:sz w:val="18"/>
              </w:rPr>
              <w:t>1</w:t>
            </w:r>
            <w:r>
              <w:rPr>
                <w:sz w:val="18"/>
              </w:rPr>
              <w:t>）</w:t>
            </w:r>
            <w:r>
              <w:rPr>
                <w:sz w:val="18"/>
              </w:rPr>
              <w:t>《墨中国文化艺术启蒙</w:t>
            </w:r>
            <w:r>
              <w:rPr>
                <w:sz w:val="18"/>
              </w:rPr>
              <w:t>·认识名画家》</w:t>
            </w:r>
            <w:r>
              <w:br/>
            </w:r>
            <w:r>
              <w:rPr>
                <w:sz w:val="18"/>
              </w:rPr>
              <w:t>（</w:t>
            </w:r>
            <w:r>
              <w:rPr>
                <w:sz w:val="18"/>
              </w:rPr>
              <w:t>2</w:t>
            </w:r>
            <w:r>
              <w:rPr>
                <w:sz w:val="18"/>
              </w:rPr>
              <w:t>）</w:t>
            </w:r>
            <w:r>
              <w:rPr>
                <w:sz w:val="18"/>
              </w:rPr>
              <w:t>《中国名画绘本：会讲故事的中国画》</w:t>
            </w:r>
            <w:r>
              <w:br/>
            </w:r>
            <w:r>
              <w:rPr>
                <w:sz w:val="18"/>
              </w:rPr>
              <w:t>（</w:t>
            </w:r>
            <w:r>
              <w:rPr>
                <w:sz w:val="18"/>
              </w:rPr>
              <w:t>3</w:t>
            </w:r>
            <w:r>
              <w:rPr>
                <w:sz w:val="18"/>
              </w:rPr>
              <w:t>）</w:t>
            </w:r>
            <w:r>
              <w:rPr>
                <w:sz w:val="18"/>
              </w:rPr>
              <w:t>《颜色里的中国画》</w:t>
            </w:r>
            <w:r>
              <w:br/>
            </w:r>
            <w:r>
              <w:rPr>
                <w:sz w:val="18"/>
              </w:rPr>
              <w:t>6.</w:t>
            </w:r>
            <w:r>
              <w:rPr>
                <w:sz w:val="18"/>
              </w:rPr>
              <w:t>科普百科类</w:t>
            </w:r>
            <w:r>
              <w:br/>
            </w:r>
            <w:r>
              <w:rPr>
                <w:sz w:val="18"/>
              </w:rPr>
              <w:t>（</w:t>
            </w:r>
            <w:r>
              <w:rPr>
                <w:sz w:val="18"/>
              </w:rPr>
              <w:t>1</w:t>
            </w:r>
            <w:r>
              <w:rPr>
                <w:sz w:val="18"/>
              </w:rPr>
              <w:t>）</w:t>
            </w:r>
            <w:r>
              <w:rPr>
                <w:sz w:val="18"/>
              </w:rPr>
              <w:t>《忙忙碌碌的大运河》</w:t>
            </w:r>
            <w:r>
              <w:br/>
            </w:r>
            <w:r>
              <w:rPr>
                <w:sz w:val="18"/>
              </w:rPr>
              <w:t>（</w:t>
            </w:r>
            <w:r>
              <w:rPr>
                <w:sz w:val="18"/>
              </w:rPr>
              <w:t>2</w:t>
            </w:r>
            <w:r>
              <w:rPr>
                <w:sz w:val="18"/>
              </w:rPr>
              <w:t>）</w:t>
            </w:r>
            <w:r>
              <w:rPr>
                <w:sz w:val="18"/>
              </w:rPr>
              <w:t>《本草纲目</w:t>
            </w:r>
            <w:r>
              <w:rPr>
                <w:sz w:val="18"/>
              </w:rPr>
              <w:t>:少儿彩绘版》</w:t>
            </w:r>
            <w:r>
              <w:br/>
            </w:r>
            <w:r>
              <w:rPr>
                <w:sz w:val="18"/>
              </w:rPr>
              <w:t>（</w:t>
            </w:r>
            <w:r>
              <w:rPr>
                <w:sz w:val="18"/>
              </w:rPr>
              <w:t>3</w:t>
            </w:r>
            <w:r>
              <w:rPr>
                <w:sz w:val="18"/>
              </w:rPr>
              <w:t>）</w:t>
            </w:r>
            <w:r>
              <w:rPr>
                <w:sz w:val="18"/>
              </w:rPr>
              <w:t>《九章算术</w:t>
            </w:r>
            <w:r>
              <w:rPr>
                <w:sz w:val="18"/>
              </w:rPr>
              <w:t>:少儿彩绘版》</w:t>
            </w:r>
            <w:r>
              <w:br/>
            </w:r>
            <w:r>
              <w:rPr>
                <w:sz w:val="18"/>
              </w:rPr>
              <w:t>（</w:t>
            </w:r>
            <w:r>
              <w:rPr>
                <w:sz w:val="18"/>
              </w:rPr>
              <w:t>4</w:t>
            </w:r>
            <w:r>
              <w:rPr>
                <w:sz w:val="18"/>
              </w:rPr>
              <w:t>）</w:t>
            </w:r>
            <w:r>
              <w:rPr>
                <w:sz w:val="18"/>
              </w:rPr>
              <w:t>《天工开物</w:t>
            </w:r>
            <w:r>
              <w:rPr>
                <w:sz w:val="18"/>
              </w:rPr>
              <w:t>:少儿彩绘版》</w:t>
            </w:r>
            <w:r>
              <w:br/>
            </w:r>
            <w:r>
              <w:rPr>
                <w:sz w:val="18"/>
              </w:rPr>
              <w:t>（</w:t>
            </w:r>
            <w:r>
              <w:rPr>
                <w:sz w:val="18"/>
              </w:rPr>
              <w:t>5</w:t>
            </w:r>
            <w:r>
              <w:rPr>
                <w:sz w:val="18"/>
              </w:rPr>
              <w:t>）</w:t>
            </w:r>
            <w:r>
              <w:rPr>
                <w:sz w:val="18"/>
              </w:rPr>
              <w:t>《讲给孩子的二十四节气》</w:t>
            </w:r>
            <w:r>
              <w:br/>
            </w:r>
            <w:r>
              <w:rPr>
                <w:sz w:val="18"/>
              </w:rPr>
              <w:t>（</w:t>
            </w:r>
            <w:r>
              <w:rPr>
                <w:sz w:val="18"/>
              </w:rPr>
              <w:t>6</w:t>
            </w:r>
            <w:r>
              <w:rPr>
                <w:sz w:val="18"/>
              </w:rPr>
              <w:t>）</w:t>
            </w:r>
            <w:r>
              <w:rPr>
                <w:sz w:val="18"/>
              </w:rPr>
              <w:t>《奇思妙想一万年：中国古代科技发明创造绘本》</w:t>
            </w:r>
            <w:r>
              <w:br/>
            </w:r>
            <w:r>
              <w:rPr>
                <w:sz w:val="18"/>
              </w:rPr>
              <w:t>（</w:t>
            </w:r>
            <w:r>
              <w:rPr>
                <w:sz w:val="18"/>
              </w:rPr>
              <w:t>7</w:t>
            </w:r>
            <w:r>
              <w:rPr>
                <w:sz w:val="18"/>
              </w:rPr>
              <w:t>）</w:t>
            </w:r>
            <w:r>
              <w:rPr>
                <w:sz w:val="18"/>
              </w:rPr>
              <w:t>《中华文化绘本：好吃的东西</w:t>
            </w:r>
            <w:r>
              <w:rPr>
                <w:sz w:val="18"/>
              </w:rPr>
              <w:t>-包子一家》</w:t>
            </w:r>
            <w:r>
              <w:br/>
            </w:r>
            <w:r>
              <w:rPr>
                <w:sz w:val="18"/>
              </w:rPr>
              <w:t>（</w:t>
            </w:r>
            <w:r>
              <w:rPr>
                <w:sz w:val="18"/>
              </w:rPr>
              <w:t>8</w:t>
            </w:r>
            <w:r>
              <w:rPr>
                <w:sz w:val="18"/>
              </w:rPr>
              <w:t>）</w:t>
            </w:r>
            <w:r>
              <w:rPr>
                <w:sz w:val="18"/>
              </w:rPr>
              <w:t>《辞旧迎新过大年</w:t>
            </w:r>
            <w:r>
              <w:rPr>
                <w:sz w:val="18"/>
              </w:rPr>
              <w:t>-春节》</w:t>
            </w:r>
            <w:r>
              <w:br/>
            </w:r>
            <w:r>
              <w:rPr>
                <w:sz w:val="18"/>
              </w:rPr>
              <w:t>（</w:t>
            </w:r>
            <w:r>
              <w:rPr>
                <w:sz w:val="18"/>
              </w:rPr>
              <w:t>9</w:t>
            </w:r>
            <w:r>
              <w:rPr>
                <w:sz w:val="18"/>
              </w:rPr>
              <w:t>）</w:t>
            </w:r>
            <w:r>
              <w:rPr>
                <w:sz w:val="18"/>
              </w:rPr>
              <w:t>《敦煌：中国历史地理绘本》</w:t>
            </w:r>
            <w:r>
              <w:br/>
            </w:r>
            <w:r>
              <w:rPr>
                <w:sz w:val="18"/>
              </w:rPr>
              <w:t>（</w:t>
            </w:r>
            <w:r>
              <w:rPr>
                <w:sz w:val="18"/>
              </w:rPr>
              <w:t>10</w:t>
            </w:r>
            <w:r>
              <w:rPr>
                <w:sz w:val="18"/>
              </w:rPr>
              <w:t>）</w:t>
            </w:r>
            <w:r>
              <w:rPr>
                <w:sz w:val="18"/>
              </w:rPr>
              <w:t>《中华文化绘本</w:t>
            </w:r>
            <w:r>
              <w:rPr>
                <w:sz w:val="18"/>
              </w:rPr>
              <w:t>好吃的东西</w:t>
            </w:r>
            <w:r>
              <w:rPr>
                <w:sz w:val="18"/>
              </w:rPr>
              <w:t>-奶奶的麦芽糖》等50本</w:t>
            </w:r>
            <w:r>
              <w:br/>
            </w:r>
            <w:r>
              <w:rPr>
                <w:b/>
                <w:sz w:val="18"/>
              </w:rPr>
              <w:t>三、社团培训物料包</w:t>
            </w:r>
            <w:r>
              <w:br/>
            </w:r>
            <w:r>
              <w:rPr>
                <w:sz w:val="18"/>
              </w:rPr>
              <w:t>KT板一批、不同颜色喷漆、透明胶带、一次性桌布若干、一次性鞋套若干、一次性手套若干、彩带若干、不同颜色气球及打气枪、泡沫球若干、不同颜色的记号笔、不同颜色的布料、各色丝巾等。</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30"/>
            <w:tcBorders>
              <w:top w:val="none" w:color="000000" w:sz="4"/>
              <w:left w:val="single" w:color="000000" w:sz="4"/>
              <w:bottom w:val="single" w:color="000000" w:sz="4"/>
              <w:right w:val="single" w:color="000000" w:sz="4"/>
            </w:tcBorders>
            <w:vAlign w:val="top"/>
          </w:tcPr>
          <w:p>
            <w:pPr>
              <w:jc w:val="left"/>
            </w:pPr>
            <w:r>
              <w:rPr>
                <w:sz w:val="18"/>
              </w:rPr>
              <w:t>录播架</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w:t>
            </w:r>
            <w:r>
              <w:rPr>
                <w:sz w:val="18"/>
              </w:rPr>
              <w:t>1）</w:t>
            </w:r>
            <w:r>
              <w:rPr>
                <w:sz w:val="18"/>
              </w:rPr>
              <w:t>材质：合金；</w:t>
            </w:r>
          </w:p>
          <w:p>
            <w:pPr>
              <w:jc w:val="left"/>
            </w:pPr>
            <w:r>
              <w:rPr>
                <w:sz w:val="18"/>
              </w:rPr>
              <w:t>（</w:t>
            </w:r>
            <w:r>
              <w:rPr>
                <w:sz w:val="18"/>
              </w:rPr>
              <w:t>2）</w:t>
            </w:r>
            <w:r>
              <w:rPr>
                <w:sz w:val="18"/>
              </w:rPr>
              <w:t>固定方式：落地式；</w:t>
            </w:r>
          </w:p>
          <w:p>
            <w:pPr>
              <w:jc w:val="left"/>
            </w:pPr>
            <w:r>
              <w:rPr>
                <w:sz w:val="18"/>
              </w:rPr>
              <w:t>（</w:t>
            </w:r>
            <w:r>
              <w:rPr>
                <w:sz w:val="18"/>
              </w:rPr>
              <w:t>3</w:t>
            </w:r>
            <w:r>
              <w:rPr>
                <w:sz w:val="18"/>
              </w:rPr>
              <w:t>）</w:t>
            </w:r>
            <w:r>
              <w:rPr>
                <w:sz w:val="18"/>
              </w:rPr>
              <w:t>1.7米多机位</w:t>
            </w:r>
            <w:r>
              <w:rPr>
                <w:sz w:val="18"/>
              </w:rPr>
              <w:t>.</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2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30"/>
            <w:tcBorders>
              <w:top w:val="none" w:color="000000" w:sz="4"/>
              <w:left w:val="single" w:color="000000" w:sz="4"/>
              <w:bottom w:val="single" w:color="000000" w:sz="4"/>
              <w:right w:val="single" w:color="000000" w:sz="4"/>
            </w:tcBorders>
            <w:vAlign w:val="top"/>
          </w:tcPr>
          <w:p>
            <w:pPr>
              <w:jc w:val="left"/>
            </w:pPr>
            <w:r>
              <w:rPr>
                <w:sz w:val="18"/>
              </w:rPr>
              <w:t>文化建设包</w:t>
            </w:r>
          </w:p>
        </w:tc>
        <w:tc>
          <w:tcPr>
            <w:tcW w:type="dxa" w:w="3471"/>
            <w:tcBorders>
              <w:top w:val="none" w:color="000000" w:sz="4"/>
              <w:left w:val="single" w:color="000000" w:sz="4"/>
              <w:bottom w:val="single" w:color="000000" w:sz="4"/>
              <w:right w:val="single" w:color="000000" w:sz="4"/>
            </w:tcBorders>
            <w:vAlign w:val="top"/>
          </w:tcPr>
          <w:p>
            <w:pPr>
              <w:jc w:val="both"/>
            </w:pPr>
            <w:r>
              <w:rPr>
                <w:sz w:val="18"/>
              </w:rPr>
              <w:t>一、文化内容设计</w:t>
            </w:r>
            <w:r>
              <w:br/>
            </w:r>
            <w:r>
              <w:rPr>
                <w:sz w:val="18"/>
              </w:rPr>
              <w:t>1.规格：规章制度*1、功能展板*1，尺寸约60</w:t>
            </w:r>
            <w:r>
              <w:rPr>
                <w:sz w:val="18"/>
              </w:rPr>
              <w:t>×</w:t>
            </w:r>
            <w:r>
              <w:rPr>
                <w:sz w:val="18"/>
              </w:rPr>
              <w:t>80cm；知识墙*2，尺寸形状根据现场装修布置设计，约2平米；</w:t>
            </w:r>
            <w:r>
              <w:br/>
            </w:r>
            <w:r>
              <w:rPr>
                <w:sz w:val="18"/>
              </w:rPr>
              <w:t>2.材质：相纸，覆亚膜，亚克力板（5mm+3mm）；</w:t>
            </w:r>
            <w:r>
              <w:br/>
            </w:r>
            <w:r>
              <w:rPr>
                <w:sz w:val="18"/>
              </w:rPr>
              <w:t>3.内容：与实训室功能相匹配；</w:t>
            </w:r>
          </w:p>
        </w:tc>
        <w:tc>
          <w:tcPr>
            <w:tcW w:type="dxa" w:w="38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57"/>
            <w:tcBorders>
              <w:top w:val="none" w:color="000000" w:sz="4"/>
              <w:left w:val="single" w:color="000000" w:sz="4"/>
              <w:bottom w:val="single" w:color="000000" w:sz="4"/>
              <w:right w:val="single" w:color="000000" w:sz="4"/>
            </w:tcBorders>
            <w:vAlign w:val="top"/>
          </w:tcPr>
          <w:p>
            <w:pPr>
              <w:jc w:val="center"/>
            </w:pPr>
            <w:r>
              <w:rPr>
                <w:sz w:val="18"/>
              </w:rPr>
              <w:t>项</w:t>
            </w:r>
          </w:p>
        </w:tc>
      </w:tr>
    </w:tbl>
    <w:p>
      <w:pPr>
        <w:jc w:val="both"/>
      </w:pPr>
    </w:p>
    <w:p>
      <w:pPr>
        <w:jc w:val="both"/>
      </w:pPr>
      <w:r>
        <w:rPr>
          <w:b/>
          <w:sz w:val="21"/>
        </w:rPr>
        <w:t>1.8数码钢琴实训室配置表</w:t>
      </w:r>
    </w:p>
    <w:tbl>
      <w:tblPr>
        <w:tblW w:w="0" w:type="auto"/>
        <w:tblBorders>
          <w:top w:val="none" w:color="000000" w:sz="4"/>
          <w:left w:val="none" w:color="000000" w:sz="4"/>
          <w:bottom w:val="none" w:color="000000" w:sz="4"/>
          <w:right w:val="none" w:color="000000" w:sz="4"/>
          <w:insideH w:val="none"/>
          <w:insideV w:val="none"/>
        </w:tblBorders>
      </w:tblPr>
      <w:tblGrid>
        <w:gridCol w:w="373"/>
        <w:gridCol w:w="780"/>
        <w:gridCol w:w="3471"/>
        <w:gridCol w:w="431"/>
        <w:gridCol w:w="348"/>
      </w:tblGrid>
      <w:tr>
        <w:tc>
          <w:tcPr>
            <w:tcW w:type="dxa" w:w="5403"/>
            <w:gridSpan w:val="5"/>
            <w:tcBorders>
              <w:top w:val="single" w:color="000000" w:sz="4"/>
              <w:left w:val="single" w:color="000000" w:sz="4"/>
              <w:bottom w:val="single" w:color="000000" w:sz="4"/>
              <w:right w:val="single" w:color="000000" w:sz="4"/>
            </w:tcBorders>
            <w:vAlign w:val="top"/>
          </w:tcPr>
          <w:p>
            <w:pPr>
              <w:jc w:val="center"/>
            </w:pPr>
            <w:r>
              <w:rPr>
                <w:b/>
                <w:sz w:val="18"/>
              </w:rPr>
              <w:t>数码钢琴实训室配置表</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780"/>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471"/>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多媒体交互控制服务器</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处理器</w:t>
            </w:r>
            <w:r>
              <w:rPr>
                <w:sz w:val="18"/>
              </w:rPr>
              <w:t>I3-10110U十代处理器，DDR4代4G运行内存，1T硬盘，正版WIN10操作系统，21.5寸屏幕器。</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数码钢琴</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具有亚光表面黑键的</w:t>
            </w:r>
            <w:r>
              <w:rPr>
                <w:sz w:val="18"/>
              </w:rPr>
              <w:t>88键渐层式锤感标准键盘（GHS键盘）</w:t>
            </w:r>
            <w:r>
              <w:br/>
            </w:r>
            <w:r>
              <w:rPr>
                <w:sz w:val="18"/>
              </w:rPr>
              <w:t>24种逼真实用的音色（含8种中国音色）</w:t>
            </w:r>
            <w:r>
              <w:br/>
            </w:r>
            <w:r>
              <w:rPr>
                <w:sz w:val="18"/>
              </w:rPr>
              <w:t>20种节奏型含3种中国风格节奏</w:t>
            </w:r>
            <w:r>
              <w:br/>
            </w:r>
            <w:r>
              <w:rPr>
                <w:sz w:val="18"/>
              </w:rPr>
              <w:t>中文印刷面板</w:t>
            </w:r>
            <w:r>
              <w:br/>
            </w:r>
            <w:r>
              <w:rPr>
                <w:sz w:val="18"/>
              </w:rPr>
              <w:t>192复音数</w:t>
            </w:r>
            <w:r>
              <w:br/>
            </w:r>
            <w:r>
              <w:rPr>
                <w:sz w:val="18"/>
              </w:rPr>
              <w:t>PureCF钢琴音源</w:t>
            </w:r>
            <w:r>
              <w:br/>
            </w:r>
            <w:r>
              <w:rPr>
                <w:sz w:val="18"/>
              </w:rPr>
              <w:t>二分频扬声器</w:t>
            </w:r>
            <w:r>
              <w:br/>
            </w:r>
            <w:r>
              <w:rPr>
                <w:sz w:val="18"/>
              </w:rPr>
              <w:t>APP连接</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电子音乐键盘教学控制系统</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基于微软</w:t>
            </w:r>
            <w:r>
              <w:rPr>
                <w:sz w:val="18"/>
              </w:rPr>
              <w:t>.NET2.5架构运行，应用于WIN10操作系统。</w:t>
            </w:r>
            <w:r>
              <w:br/>
            </w:r>
            <w:r>
              <w:rPr>
                <w:sz w:val="18"/>
              </w:rPr>
              <w:t>2.</w:t>
            </w:r>
            <w:r>
              <w:rPr>
                <w:sz w:val="18"/>
              </w:rPr>
              <w:t>授课、分组授课功能：屏蔽学生琴信号、示范、通话、呼叫应答、广播、录音，教师可一对广授课，并可实现小组示范、录音等功能。</w:t>
            </w:r>
            <w:r>
              <w:br/>
            </w:r>
            <w:r>
              <w:rPr>
                <w:sz w:val="18"/>
              </w:rPr>
              <w:t>3</w:t>
            </w:r>
            <w:r>
              <w:rPr>
                <w:sz w:val="18"/>
              </w:rPr>
              <w:t>.</w:t>
            </w:r>
            <w:r>
              <w:rPr>
                <w:sz w:val="18"/>
              </w:rPr>
              <w:t>自习、分组自习功能：监听、通话、呼叫应答、录音，教师可一对一授课，并可实现小组授课，小班管理等功能。可同时对</w:t>
            </w:r>
            <w:r>
              <w:rPr>
                <w:sz w:val="18"/>
              </w:rPr>
              <w:t>5个或5组独立的终端录音、热启动终端、快捷操作功能键。</w:t>
            </w:r>
            <w:r>
              <w:br/>
            </w:r>
            <w:r>
              <w:rPr>
                <w:sz w:val="18"/>
              </w:rPr>
              <w:t>▲4</w:t>
            </w:r>
            <w:r>
              <w:rPr>
                <w:sz w:val="18"/>
              </w:rPr>
              <w:t>.</w:t>
            </w:r>
            <w:r>
              <w:rPr>
                <w:sz w:val="18"/>
              </w:rPr>
              <w:t>主页面嵌入节奏训练插件，内置节拍器，可以播放</w:t>
            </w:r>
            <w:r>
              <w:rPr>
                <w:sz w:val="18"/>
              </w:rPr>
              <w:t>0、2、3、4、6、8拍子节拍，40-208拍/分钟可调，具有强弱音区分及节奏指示灯，插件可以在屏幕主页范围内任意拖动。</w:t>
            </w:r>
            <w:r>
              <w:rPr>
                <w:b/>
                <w:sz w:val="18"/>
              </w:rPr>
              <w:t>【</w:t>
            </w:r>
            <w:r>
              <w:rPr>
                <w:b/>
                <w:sz w:val="18"/>
              </w:rPr>
              <w:t>提供产品功能截图</w:t>
            </w:r>
            <w:r>
              <w:rPr>
                <w:b/>
                <w:sz w:val="18"/>
              </w:rPr>
              <w:t>，</w:t>
            </w:r>
            <w:r>
              <w:rPr>
                <w:b/>
                <w:sz w:val="18"/>
              </w:rPr>
              <w:t>需在《</w:t>
            </w:r>
            <w:r>
              <w:rPr>
                <w:b/>
                <w:sz w:val="18"/>
              </w:rPr>
              <w:t>“▲”条款响应表》中进行响应并填写功能截图的对应页码。</w:t>
            </w:r>
            <w:r>
              <w:rPr>
                <w:b/>
                <w:sz w:val="18"/>
              </w:rPr>
              <w:t>】</w:t>
            </w:r>
          </w:p>
          <w:p>
            <w:pPr>
              <w:jc w:val="left"/>
            </w:pPr>
            <w:r>
              <w:rPr>
                <w:sz w:val="18"/>
              </w:rPr>
              <w:t>5.</w:t>
            </w:r>
            <w:r>
              <w:rPr>
                <w:sz w:val="18"/>
              </w:rPr>
              <w:t>主页面嵌入课件导入插件，可以导入文本、表格、</w:t>
            </w:r>
            <w:r>
              <w:rPr>
                <w:sz w:val="18"/>
              </w:rPr>
              <w:t>PPT、图片、音视频等常用格式的教学课件。</w:t>
            </w:r>
            <w:r>
              <w:br/>
            </w:r>
            <w:r>
              <w:rPr>
                <w:sz w:val="18"/>
              </w:rPr>
              <w:t>6</w:t>
            </w:r>
            <w:r>
              <w:rPr>
                <w:sz w:val="18"/>
              </w:rPr>
              <w:t>.</w:t>
            </w:r>
            <w:r>
              <w:rPr>
                <w:sz w:val="18"/>
              </w:rPr>
              <w:t>在授课模式下，点击按键可锁定学生输入设备，在此模式下教师可指定某个</w:t>
            </w:r>
            <w:r>
              <w:rPr>
                <w:sz w:val="18"/>
              </w:rPr>
              <w:t>/组学生示范，学生锁定按键设置在教学主页面显著位置。</w:t>
            </w:r>
            <w:r>
              <w:br/>
            </w:r>
            <w:r>
              <w:rPr>
                <w:sz w:val="18"/>
              </w:rPr>
              <w:t>7</w:t>
            </w:r>
            <w:r>
              <w:rPr>
                <w:sz w:val="18"/>
              </w:rPr>
              <w:t>.</w:t>
            </w:r>
            <w:r>
              <w:rPr>
                <w:sz w:val="18"/>
              </w:rPr>
              <w:t>内置音基教材课件模块，在系统主页模块内打开原厂不低于</w:t>
            </w:r>
            <w:r>
              <w:rPr>
                <w:sz w:val="18"/>
              </w:rPr>
              <w:t>51课音基课件，课件版权由原厂所有。</w:t>
            </w:r>
            <w:r>
              <w:br/>
            </w:r>
            <w:r>
              <w:rPr>
                <w:sz w:val="18"/>
              </w:rPr>
              <w:t>8</w:t>
            </w:r>
            <w:r>
              <w:rPr>
                <w:sz w:val="18"/>
              </w:rPr>
              <w:t>.</w:t>
            </w:r>
            <w:r>
              <w:rPr>
                <w:sz w:val="18"/>
              </w:rPr>
              <w:t>内置教学绘画板插件，点击后将教学主页变为可书写的电子白板，系统提供五线谱板和白板两种主题，多种书写笔体及颜色，书写内容可保存。</w:t>
            </w:r>
            <w:r>
              <w:br/>
            </w:r>
            <w:r>
              <w:rPr>
                <w:sz w:val="18"/>
              </w:rPr>
              <w:t>9</w:t>
            </w:r>
            <w:r>
              <w:rPr>
                <w:sz w:val="18"/>
              </w:rPr>
              <w:t>.</w:t>
            </w:r>
            <w:r>
              <w:rPr>
                <w:sz w:val="18"/>
              </w:rPr>
              <w:t>内置教学笔记插件，无需用户指定文件名，输入笔记前</w:t>
            </w:r>
            <w:r>
              <w:rPr>
                <w:sz w:val="18"/>
              </w:rPr>
              <w:t>10个字符作为教学笔记的标题，自动储存、自动加载教学笔记。</w:t>
            </w:r>
            <w:r>
              <w:br/>
            </w:r>
            <w:r>
              <w:rPr>
                <w:sz w:val="18"/>
              </w:rPr>
              <w:t>10</w:t>
            </w:r>
            <w:r>
              <w:rPr>
                <w:sz w:val="18"/>
              </w:rPr>
              <w:t>.</w:t>
            </w:r>
            <w:r>
              <w:rPr>
                <w:sz w:val="18"/>
              </w:rPr>
              <w:t>内置双通道调音台，可以单独调节耳机及麦克风主音量，并具有默认音量还原按键。</w:t>
            </w:r>
            <w:r>
              <w:br/>
            </w:r>
            <w:r>
              <w:rPr>
                <w:sz w:val="18"/>
              </w:rPr>
              <w:t>11</w:t>
            </w:r>
            <w:r>
              <w:rPr>
                <w:sz w:val="18"/>
              </w:rPr>
              <w:t>.</w:t>
            </w:r>
            <w:r>
              <w:rPr>
                <w:sz w:val="18"/>
              </w:rPr>
              <w:t>具有编辑教室板块，可以拖拽学生终端位置，学生终端可以自动网格对齐并自动调整终端大小，可设置任意终端为教师；任意两个以上学生终端分组（用于分组授课</w:t>
            </w:r>
            <w:r>
              <w:rPr>
                <w:sz w:val="18"/>
              </w:rPr>
              <w:t>/自习）；保存教室布局；编辑学生的姓名等功能。</w:t>
            </w:r>
            <w:r>
              <w:br/>
            </w:r>
            <w:r>
              <w:rPr>
                <w:sz w:val="18"/>
              </w:rPr>
              <w:t>▲12</w:t>
            </w:r>
            <w:r>
              <w:rPr>
                <w:sz w:val="18"/>
              </w:rPr>
              <w:t>.</w:t>
            </w:r>
            <w:r>
              <w:rPr>
                <w:sz w:val="18"/>
              </w:rPr>
              <w:t>可任意编辑学生的性别，学生终端可区分男女学生头像。</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p>
          <w:p>
            <w:pPr>
              <w:jc w:val="left"/>
            </w:pPr>
            <w:r>
              <w:rPr>
                <w:sz w:val="18"/>
              </w:rPr>
              <w:t>13</w:t>
            </w:r>
            <w:r>
              <w:rPr>
                <w:sz w:val="18"/>
              </w:rPr>
              <w:t>.</w:t>
            </w:r>
            <w:r>
              <w:rPr>
                <w:sz w:val="18"/>
              </w:rPr>
              <w:t>主页面具有电子班牌展示窗，可以显示学校名称、专业名称、班级名称，不同班级可分别编辑电子班牌内容。</w:t>
            </w:r>
            <w:r>
              <w:br/>
            </w:r>
            <w:r>
              <w:rPr>
                <w:sz w:val="18"/>
              </w:rPr>
              <w:t>14</w:t>
            </w:r>
            <w:r>
              <w:rPr>
                <w:sz w:val="18"/>
              </w:rPr>
              <w:t>.</w:t>
            </w:r>
            <w:r>
              <w:rPr>
                <w:sz w:val="18"/>
              </w:rPr>
              <w:t>学生终端缩放功能，可以通过滑动条缩放学生终端大小调整到最佳尺寸。</w:t>
            </w:r>
            <w:r>
              <w:br/>
            </w:r>
            <w:r>
              <w:rPr>
                <w:sz w:val="18"/>
              </w:rPr>
              <w:t>▲15</w:t>
            </w:r>
            <w:r>
              <w:rPr>
                <w:sz w:val="18"/>
              </w:rPr>
              <w:t>.</w:t>
            </w:r>
            <w:r>
              <w:rPr>
                <w:sz w:val="18"/>
              </w:rPr>
              <w:t>可更换学生终端显示区域背景图片，使软件具有个性化显示功能。</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p>
          <w:p>
            <w:pPr>
              <w:jc w:val="left"/>
            </w:pPr>
            <w:r>
              <w:rPr>
                <w:sz w:val="18"/>
              </w:rPr>
              <w:t>16</w:t>
            </w:r>
            <w:r>
              <w:rPr>
                <w:sz w:val="18"/>
              </w:rPr>
              <w:t>.</w:t>
            </w:r>
            <w:r>
              <w:rPr>
                <w:sz w:val="18"/>
              </w:rPr>
              <w:t>教师可创建多个班级，不同班级可自由切换，分别储存不同的班级信息，班级信息有：学生姓名、性别、电子班牌、终端尺寸、个性背景图片。更换不同班级后，班级信息所展示的内容随之改变。</w:t>
            </w:r>
            <w:r>
              <w:br/>
            </w:r>
            <w:r>
              <w:rPr>
                <w:sz w:val="18"/>
              </w:rPr>
              <w:t>▲17</w:t>
            </w:r>
            <w:r>
              <w:rPr>
                <w:sz w:val="18"/>
              </w:rPr>
              <w:t>.</w:t>
            </w:r>
            <w:r>
              <w:rPr>
                <w:sz w:val="18"/>
              </w:rPr>
              <w:t>多种软件主题更换：系统软件自带</w:t>
            </w:r>
            <w:r>
              <w:rPr>
                <w:sz w:val="18"/>
              </w:rPr>
              <w:t>2种不同风格主题，教师可以在多种软件主题间任意转换，转换后的系统软件可以呈现不同显示风格。</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r>
              <w:br/>
            </w:r>
            <w:r>
              <w:rPr>
                <w:sz w:val="18"/>
              </w:rPr>
              <w:t>▲18</w:t>
            </w:r>
            <w:r>
              <w:rPr>
                <w:sz w:val="18"/>
              </w:rPr>
              <w:t>.</w:t>
            </w:r>
            <w:r>
              <w:rPr>
                <w:sz w:val="18"/>
              </w:rPr>
              <w:t>具有三模式计时器插件，可以显示时间、秒表、倒计时三种不同信息，倒计时器结束时系统发出计时完成提示铃音。</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r>
              <w:br/>
            </w:r>
            <w:r>
              <w:rPr>
                <w:sz w:val="18"/>
              </w:rPr>
              <w:t>▲19</w:t>
            </w:r>
            <w:r>
              <w:rPr>
                <w:sz w:val="18"/>
              </w:rPr>
              <w:t>.</w:t>
            </w:r>
            <w:r>
              <w:rPr>
                <w:sz w:val="18"/>
              </w:rPr>
              <w:t>主页具有教师指法监视窗，该窗口显示教师摄像头画面，点击监视窗后，教师指法监视窗与学生终端显示区位置互换，达到双屏转换效果。教师指法摄像头画面在主页放大呈现后，系统将学生终端显示区转移到教师指法监视窗位置，在教师进行指法演示放大的同时，可以监控到学生终端的实时状态。</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r>
              <w:br/>
            </w:r>
            <w:r>
              <w:rPr>
                <w:sz w:val="18"/>
              </w:rPr>
              <w:t>20</w:t>
            </w:r>
            <w:r>
              <w:rPr>
                <w:sz w:val="18"/>
              </w:rPr>
              <w:t>.</w:t>
            </w:r>
            <w:r>
              <w:rPr>
                <w:sz w:val="18"/>
              </w:rPr>
              <w:t>主页面具有视频播放监视窗可以播放视频课件，点击监视窗后，视频播放监视窗与学生终端显示区位置互换，达到双屏转换效果。视频播放监视窗画面在主页放大呈现后，系统将学生终端显示区转移到视频播放监视窗位置，在教师进行视频课件播放的同时，可以监控到学生终端的实时状态。</w:t>
            </w:r>
            <w:r>
              <w:br/>
            </w:r>
            <w:r>
              <w:rPr>
                <w:sz w:val="18"/>
              </w:rPr>
              <w:t>21</w:t>
            </w:r>
            <w:r>
              <w:rPr>
                <w:sz w:val="18"/>
              </w:rPr>
              <w:t>.</w:t>
            </w:r>
            <w:r>
              <w:rPr>
                <w:sz w:val="18"/>
              </w:rPr>
              <w:t>视频播放监视窗可以播放</w:t>
            </w:r>
            <w:r>
              <w:rPr>
                <w:sz w:val="18"/>
              </w:rPr>
              <w:t>MP4、WAV等格式的视频文件，视频播放监视窗的显示比例为16：9。</w:t>
            </w:r>
            <w:r>
              <w:br/>
            </w:r>
            <w:r>
              <w:rPr>
                <w:sz w:val="18"/>
              </w:rPr>
              <w:t>22</w:t>
            </w:r>
            <w:r>
              <w:rPr>
                <w:sz w:val="18"/>
              </w:rPr>
              <w:t>.</w:t>
            </w:r>
            <w:r>
              <w:rPr>
                <w:sz w:val="18"/>
              </w:rPr>
              <w:t>终端故障提示功能，当有学生终端掉线或故障，软件自动提示发生故障的位置，在信息状态窗口显示故障终端的学生姓名，并发出终端故障报警铃音。</w:t>
            </w:r>
            <w:r>
              <w:br/>
            </w:r>
            <w:r>
              <w:rPr>
                <w:sz w:val="18"/>
              </w:rPr>
              <w:t>▲23</w:t>
            </w:r>
            <w:r>
              <w:rPr>
                <w:sz w:val="18"/>
              </w:rPr>
              <w:t>.</w:t>
            </w:r>
            <w:r>
              <w:rPr>
                <w:sz w:val="18"/>
              </w:rPr>
              <w:t>运行设备时必须插入专用系统运行加密狗，进行教学信息保护。</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的对应页码。】</w:t>
            </w:r>
          </w:p>
          <w:p>
            <w:pPr>
              <w:jc w:val="left"/>
            </w:pPr>
            <w:r>
              <w:rPr>
                <w:sz w:val="18"/>
              </w:rPr>
              <w:t>▲24</w:t>
            </w:r>
            <w:r>
              <w:rPr>
                <w:sz w:val="18"/>
              </w:rPr>
              <w:t>.</w:t>
            </w:r>
            <w:r>
              <w:rPr>
                <w:sz w:val="18"/>
              </w:rPr>
              <w:t>提供电子音乐键盘教学控制系统制造厂家参数确认书、计算机软件著作权登记证书、软件测试报告、信息系统检测报告。</w:t>
            </w:r>
            <w:r>
              <w:rPr>
                <w:b/>
                <w:sz w:val="18"/>
              </w:rPr>
              <w:t>【在投标文件中提供以上证书及报告复印件，</w:t>
            </w:r>
            <w:r>
              <w:rPr>
                <w:b/>
                <w:sz w:val="18"/>
              </w:rPr>
              <w:t>需在《</w:t>
            </w:r>
            <w:r>
              <w:rPr>
                <w:b/>
                <w:sz w:val="18"/>
              </w:rPr>
              <w:t>“▲”条款响应表》中进行响应并填写证明材料</w:t>
            </w:r>
            <w:r>
              <w:rPr>
                <w:b/>
                <w:sz w:val="18"/>
              </w:rPr>
              <w:t>在投标文件中</w:t>
            </w:r>
            <w:r>
              <w:rPr>
                <w:b/>
                <w:sz w:val="18"/>
              </w:rPr>
              <w:t>的对应页码。</w:t>
            </w:r>
            <w:r>
              <w:rPr>
                <w:b/>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数字音频控制器</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设备直连计算机，应用于</w:t>
            </w:r>
            <w:r>
              <w:rPr>
                <w:sz w:val="18"/>
              </w:rPr>
              <w:t>64位WIN10及以上操作系统</w:t>
            </w:r>
            <w:r>
              <w:rPr>
                <w:sz w:val="18"/>
              </w:rPr>
              <w:t>；</w:t>
            </w:r>
            <w:r>
              <w:br/>
            </w:r>
            <w:r>
              <w:rPr>
                <w:sz w:val="18"/>
              </w:rPr>
              <w:t>2</w:t>
            </w:r>
            <w:r>
              <w:rPr>
                <w:sz w:val="18"/>
              </w:rPr>
              <w:t>.</w:t>
            </w:r>
            <w:r>
              <w:rPr>
                <w:sz w:val="18"/>
              </w:rPr>
              <w:t>系统连接采用水晶头以太网线并行连接，可同时对</w:t>
            </w:r>
            <w:r>
              <w:rPr>
                <w:sz w:val="18"/>
              </w:rPr>
              <w:t>64个终端进行管理控制，通过主机叠加，可以拓展到128终端；</w:t>
            </w:r>
            <w:r>
              <w:br/>
            </w:r>
            <w:r>
              <w:rPr>
                <w:sz w:val="18"/>
              </w:rPr>
              <w:t>3</w:t>
            </w:r>
            <w:r>
              <w:rPr>
                <w:sz w:val="18"/>
              </w:rPr>
              <w:t>.</w:t>
            </w:r>
            <w:r>
              <w:rPr>
                <w:sz w:val="18"/>
              </w:rPr>
              <w:t>荷载</w:t>
            </w:r>
            <w:r>
              <w:rPr>
                <w:sz w:val="18"/>
              </w:rPr>
              <w:t>64座情况下，功耗仅为\99.6瓦</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教师转换器</w:t>
            </w:r>
          </w:p>
        </w:tc>
        <w:tc>
          <w:tcPr>
            <w:tcW w:type="dxa" w:w="3471"/>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尺寸规格（约）：</w:t>
            </w:r>
            <w:r>
              <w:rPr>
                <w:sz w:val="18"/>
              </w:rPr>
              <w:t>145mm</w:t>
            </w:r>
            <w:r>
              <w:rPr>
                <w:sz w:val="18"/>
              </w:rPr>
              <w:t>×</w:t>
            </w:r>
            <w:r>
              <w:rPr>
                <w:sz w:val="18"/>
              </w:rPr>
              <w:t>95mm</w:t>
            </w:r>
            <w:r>
              <w:rPr>
                <w:sz w:val="18"/>
              </w:rPr>
              <w:t>×</w:t>
            </w:r>
            <w:r>
              <w:rPr>
                <w:sz w:val="18"/>
              </w:rPr>
              <w:t>30mm</w:t>
            </w:r>
            <w:r>
              <w:rPr>
                <w:sz w:val="18"/>
              </w:rPr>
              <w:t>。</w:t>
            </w:r>
            <w:r>
              <w:br/>
            </w:r>
            <w:r>
              <w:rPr>
                <w:sz w:val="18"/>
              </w:rPr>
              <w:t>2</w:t>
            </w:r>
            <w:r>
              <w:rPr>
                <w:sz w:val="18"/>
              </w:rPr>
              <w:t>.</w:t>
            </w:r>
            <w:r>
              <w:rPr>
                <w:sz w:val="18"/>
              </w:rPr>
              <w:t>自主知识产权的专用芯片；差动全数字信号，抗干扰力强；</w:t>
            </w:r>
            <w:r>
              <w:br/>
            </w:r>
            <w:r>
              <w:rPr>
                <w:sz w:val="18"/>
              </w:rPr>
              <w:t>3</w:t>
            </w:r>
            <w:r>
              <w:rPr>
                <w:sz w:val="18"/>
              </w:rPr>
              <w:t>.</w:t>
            </w:r>
            <w:r>
              <w:rPr>
                <w:sz w:val="18"/>
              </w:rPr>
              <w:t>44.1K /16位双声道立体声CD音质；信噪比&gt;80dB；失真度&lt;1%；</w:t>
            </w:r>
            <w:r>
              <w:br/>
            </w:r>
            <w:r>
              <w:rPr>
                <w:sz w:val="18"/>
              </w:rPr>
              <w:t>4</w:t>
            </w:r>
            <w:r>
              <w:rPr>
                <w:sz w:val="18"/>
              </w:rPr>
              <w:t>.</w:t>
            </w:r>
            <w:r>
              <w:rPr>
                <w:sz w:val="18"/>
              </w:rPr>
              <w:t>终端延时：小于千分之一秒，绝无延迟感觉；</w:t>
            </w:r>
            <w:r>
              <w:br/>
            </w:r>
            <w:r>
              <w:rPr>
                <w:sz w:val="18"/>
              </w:rPr>
              <w:t>5</w:t>
            </w:r>
            <w:r>
              <w:rPr>
                <w:sz w:val="18"/>
              </w:rPr>
              <w:t>.</w:t>
            </w:r>
            <w:r>
              <w:rPr>
                <w:sz w:val="18"/>
              </w:rPr>
              <w:t>终端功能：音量调节，呼叫开关，麦克风开关，状态指示；</w:t>
            </w:r>
            <w:r>
              <w:rPr>
                <w:sz w:val="18"/>
              </w:rPr>
              <w:t xml:space="preserve">                             </w:t>
            </w:r>
            <w:r>
              <w:br/>
            </w:r>
            <w:r>
              <w:rPr>
                <w:sz w:val="18"/>
              </w:rPr>
              <w:t>6</w:t>
            </w:r>
            <w:r>
              <w:rPr>
                <w:sz w:val="18"/>
              </w:rPr>
              <w:t>.</w:t>
            </w:r>
            <w:r>
              <w:rPr>
                <w:sz w:val="18"/>
              </w:rPr>
              <w:t>终端接口：两组麦克风、电子琴、耳机接口，方便教师随意拓展新的方式；</w:t>
            </w:r>
            <w:r>
              <w:br/>
            </w:r>
            <w:r>
              <w:rPr>
                <w:sz w:val="18"/>
              </w:rPr>
              <w:t>7</w:t>
            </w:r>
            <w:r>
              <w:rPr>
                <w:sz w:val="18"/>
              </w:rPr>
              <w:t>.</w:t>
            </w:r>
            <w:r>
              <w:rPr>
                <w:sz w:val="18"/>
              </w:rPr>
              <w:t>终端连线：使用超五类或六类以太网线并行连接，安装简便、性能稳定。</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学生终端</w:t>
            </w:r>
          </w:p>
        </w:tc>
        <w:tc>
          <w:tcPr>
            <w:tcW w:type="dxa" w:w="3471"/>
            <w:tcBorders>
              <w:top w:val="none" w:color="000000" w:sz="4"/>
              <w:left w:val="single" w:color="000000" w:sz="4"/>
              <w:bottom w:val="single" w:color="000000" w:sz="4"/>
              <w:right w:val="single" w:color="000000" w:sz="4"/>
            </w:tcBorders>
            <w:vAlign w:val="top"/>
          </w:tcPr>
          <w:p>
            <w:pPr>
              <w:jc w:val="both"/>
            </w:pPr>
            <w:r>
              <w:rPr>
                <w:sz w:val="18"/>
              </w:rPr>
              <w:t>1</w:t>
            </w:r>
            <w:r>
              <w:rPr>
                <w:sz w:val="18"/>
              </w:rPr>
              <w:t>.</w:t>
            </w:r>
            <w:r>
              <w:rPr>
                <w:sz w:val="18"/>
              </w:rPr>
              <w:t>尺寸规格（约）：</w:t>
            </w:r>
            <w:r>
              <w:rPr>
                <w:sz w:val="18"/>
              </w:rPr>
              <w:t>120mm</w:t>
            </w:r>
            <w:r>
              <w:rPr>
                <w:sz w:val="18"/>
              </w:rPr>
              <w:t>×</w:t>
            </w:r>
            <w:r>
              <w:rPr>
                <w:sz w:val="18"/>
              </w:rPr>
              <w:t>90mm</w:t>
            </w:r>
            <w:r>
              <w:rPr>
                <w:sz w:val="18"/>
              </w:rPr>
              <w:t>×</w:t>
            </w:r>
            <w:r>
              <w:rPr>
                <w:sz w:val="18"/>
              </w:rPr>
              <w:t>30mm。</w:t>
            </w:r>
            <w:r>
              <w:br/>
            </w:r>
            <w:r>
              <w:rPr>
                <w:sz w:val="18"/>
              </w:rPr>
              <w:t>2</w:t>
            </w:r>
            <w:r>
              <w:rPr>
                <w:sz w:val="18"/>
              </w:rPr>
              <w:t>.</w:t>
            </w:r>
            <w:r>
              <w:rPr>
                <w:sz w:val="18"/>
              </w:rPr>
              <w:t>差动全数字信号，抗干扰力强，终端延时小于千分之一秒。</w:t>
            </w:r>
            <w:r>
              <w:br/>
            </w:r>
            <w:r>
              <w:rPr>
                <w:sz w:val="18"/>
              </w:rPr>
              <w:t>3</w:t>
            </w:r>
            <w:r>
              <w:rPr>
                <w:sz w:val="18"/>
              </w:rPr>
              <w:t>0</w:t>
            </w:r>
            <w:r>
              <w:rPr>
                <w:sz w:val="18"/>
              </w:rPr>
              <w:t>终端表面具有六个及以上的功能操作按键，便于学生操控。</w:t>
            </w:r>
            <w:r>
              <w:br/>
            </w:r>
            <w:r>
              <w:rPr>
                <w:sz w:val="18"/>
              </w:rPr>
              <w:t>4</w:t>
            </w:r>
            <w:r>
              <w:rPr>
                <w:sz w:val="18"/>
              </w:rPr>
              <w:t>.</w:t>
            </w:r>
            <w:r>
              <w:rPr>
                <w:sz w:val="18"/>
              </w:rPr>
              <w:t>44.1K /16位双声道立体声CD音质；信噪比L&gt;80dB；失真度&lt;1%。</w:t>
            </w:r>
            <w:r>
              <w:br/>
            </w:r>
            <w:r>
              <w:rPr>
                <w:sz w:val="18"/>
              </w:rPr>
              <w:t>5</w:t>
            </w:r>
            <w:r>
              <w:rPr>
                <w:sz w:val="18"/>
              </w:rPr>
              <w:t>0</w:t>
            </w:r>
            <w:r>
              <w:rPr>
                <w:sz w:val="18"/>
              </w:rPr>
              <w:t>终端具有音量调节，呼叫开关，麦克风开关，状态指示，具有音频、麦克风、耳机接口。</w:t>
            </w:r>
            <w:r>
              <w:br/>
            </w:r>
            <w:r>
              <w:rPr>
                <w:sz w:val="18"/>
              </w:rPr>
              <w:t>6</w:t>
            </w:r>
            <w:r>
              <w:rPr>
                <w:sz w:val="18"/>
              </w:rPr>
              <w:t>.</w:t>
            </w:r>
            <w:r>
              <w:rPr>
                <w:sz w:val="18"/>
              </w:rPr>
              <w:t>终端使用超五类或六类以太网线并行连接，安装简便、性能稳定。</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专用耳麦</w:t>
            </w:r>
          </w:p>
        </w:tc>
        <w:tc>
          <w:tcPr>
            <w:tcW w:type="dxa" w:w="3471"/>
            <w:tcBorders>
              <w:top w:val="none" w:color="000000" w:sz="4"/>
              <w:left w:val="single" w:color="000000" w:sz="4"/>
              <w:bottom w:val="single" w:color="000000" w:sz="4"/>
              <w:right w:val="single" w:color="000000" w:sz="4"/>
            </w:tcBorders>
            <w:vAlign w:val="top"/>
          </w:tcPr>
          <w:p>
            <w:pPr>
              <w:jc w:val="both"/>
            </w:pPr>
            <w:r>
              <w:rPr>
                <w:sz w:val="18"/>
              </w:rPr>
              <w:t>头戴式，尺寸</w:t>
            </w:r>
            <w:r>
              <w:rPr>
                <w:sz w:val="18"/>
              </w:rPr>
              <w:t>210mm</w:t>
            </w:r>
            <w:r>
              <w:rPr>
                <w:sz w:val="18"/>
              </w:rPr>
              <w:t>×</w:t>
            </w:r>
            <w:r>
              <w:rPr>
                <w:sz w:val="18"/>
              </w:rPr>
              <w:t>210mm，Pvc耳机线，线长2.3m，耳罩外径100mm，耳罩内径55mm，厚度22mm，外部采用黑色ABS材质，头梁套黑色亚面PVC材质，黑网布+PU防蛋白皮质+海绵耳罩材质，弹簧金属软管电泳黑色咪管，1个物理滚轮，咪头尺寸Φ12.5mm，全指向Omnidirectional，灵敏度42dB±3%，喇叭直径Φ50mm，喇叭阻抗32Ω，频率响应20Hz~20KHz，输出声压100dB±3dB，插头φ3.5mm两插头（镀金），耳机净重 ≈325g</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付</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8</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主控桌</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环保多功能木材桌；</w:t>
            </w:r>
          </w:p>
          <w:p>
            <w:pPr>
              <w:jc w:val="left"/>
            </w:pPr>
            <w:r>
              <w:rPr>
                <w:sz w:val="18"/>
              </w:rPr>
              <w:t>2.</w:t>
            </w:r>
            <w:r>
              <w:rPr>
                <w:sz w:val="18"/>
              </w:rPr>
              <w:t>可放置计算机；</w:t>
            </w:r>
          </w:p>
          <w:p>
            <w:pPr>
              <w:jc w:val="left"/>
            </w:pPr>
            <w:r>
              <w:rPr>
                <w:sz w:val="18"/>
              </w:rPr>
              <w:t>3</w:t>
            </w:r>
            <w:r>
              <w:rPr>
                <w:sz w:val="18"/>
              </w:rPr>
              <w:t>.</w:t>
            </w:r>
            <w:r>
              <w:rPr>
                <w:sz w:val="18"/>
              </w:rPr>
              <w:t>主控箱功放等；</w:t>
            </w:r>
          </w:p>
          <w:p>
            <w:pPr>
              <w:jc w:val="left"/>
            </w:pPr>
            <w:r>
              <w:rPr>
                <w:sz w:val="18"/>
              </w:rPr>
              <w:t>4</w:t>
            </w:r>
            <w:r>
              <w:rPr>
                <w:sz w:val="18"/>
              </w:rPr>
              <w:t>.</w:t>
            </w:r>
            <w:r>
              <w:rPr>
                <w:sz w:val="18"/>
              </w:rPr>
              <w:t>结构美观合理；</w:t>
            </w:r>
          </w:p>
          <w:p>
            <w:pPr>
              <w:jc w:val="left"/>
            </w:pPr>
            <w:r>
              <w:rPr>
                <w:sz w:val="18"/>
              </w:rPr>
              <w:t>5</w:t>
            </w:r>
            <w:r>
              <w:rPr>
                <w:sz w:val="18"/>
              </w:rPr>
              <w:t>.</w:t>
            </w:r>
            <w:r>
              <w:rPr>
                <w:sz w:val="18"/>
              </w:rPr>
              <w:t>符合教学需求；</w:t>
            </w:r>
          </w:p>
          <w:p>
            <w:pPr>
              <w:jc w:val="left"/>
            </w:pPr>
            <w:r>
              <w:rPr>
                <w:sz w:val="18"/>
              </w:rPr>
              <w:t>6</w:t>
            </w:r>
            <w:r>
              <w:rPr>
                <w:sz w:val="18"/>
              </w:rPr>
              <w:t>.</w:t>
            </w:r>
            <w:r>
              <w:rPr>
                <w:sz w:val="18"/>
              </w:rPr>
              <w:t>1000mm</w:t>
            </w:r>
            <w:r>
              <w:rPr>
                <w:sz w:val="18"/>
              </w:rPr>
              <w:t>×</w:t>
            </w:r>
            <w:r>
              <w:rPr>
                <w:sz w:val="18"/>
              </w:rPr>
              <w:t>600mm</w:t>
            </w:r>
            <w:r>
              <w:rPr>
                <w:sz w:val="18"/>
              </w:rPr>
              <w:t>×</w:t>
            </w:r>
            <w:r>
              <w:rPr>
                <w:sz w:val="18"/>
              </w:rPr>
              <w:t>780mm</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教师指法采集器</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一组指法演示摄像头。与音乐教室教学系统无缝连接；</w:t>
            </w:r>
          </w:p>
          <w:p>
            <w:pPr>
              <w:jc w:val="left"/>
            </w:pPr>
            <w:r>
              <w:rPr>
                <w:sz w:val="18"/>
              </w:rPr>
              <w:t>2</w:t>
            </w:r>
            <w:r>
              <w:rPr>
                <w:sz w:val="18"/>
              </w:rPr>
              <w:t>.</w:t>
            </w:r>
            <w:r>
              <w:rPr>
                <w:sz w:val="18"/>
              </w:rPr>
              <w:t>1/3’CMOS光学成像仪；</w:t>
            </w:r>
          </w:p>
          <w:p>
            <w:pPr>
              <w:jc w:val="left"/>
            </w:pPr>
            <w:r>
              <w:rPr>
                <w:sz w:val="18"/>
              </w:rPr>
              <w:t>3</w:t>
            </w:r>
            <w:r>
              <w:rPr>
                <w:sz w:val="18"/>
              </w:rPr>
              <w:t>.</w:t>
            </w:r>
            <w:r>
              <w:rPr>
                <w:sz w:val="18"/>
              </w:rPr>
              <w:t>1920</w:t>
            </w:r>
            <w:r>
              <w:rPr>
                <w:sz w:val="18"/>
              </w:rPr>
              <w:t>×</w:t>
            </w:r>
            <w:r>
              <w:rPr>
                <w:sz w:val="18"/>
              </w:rPr>
              <w:t>1080有效像素；1080P高清成像；</w:t>
            </w:r>
          </w:p>
          <w:p>
            <w:pPr>
              <w:jc w:val="left"/>
            </w:pPr>
            <w:r>
              <w:rPr>
                <w:sz w:val="18"/>
              </w:rPr>
              <w:t>4</w:t>
            </w:r>
            <w:r>
              <w:rPr>
                <w:sz w:val="18"/>
              </w:rPr>
              <w:t>.</w:t>
            </w:r>
            <w:r>
              <w:rPr>
                <w:sz w:val="18"/>
              </w:rPr>
              <w:t>20倍光学变焦；</w:t>
            </w:r>
          </w:p>
          <w:p>
            <w:pPr>
              <w:jc w:val="left"/>
            </w:pPr>
            <w:r>
              <w:rPr>
                <w:sz w:val="18"/>
              </w:rPr>
              <w:t>5.</w:t>
            </w:r>
            <w:r>
              <w:rPr>
                <w:sz w:val="18"/>
              </w:rPr>
              <w:t>高速自动对焦；</w:t>
            </w:r>
          </w:p>
          <w:p>
            <w:pPr>
              <w:jc w:val="left"/>
            </w:pPr>
            <w:r>
              <w:rPr>
                <w:sz w:val="18"/>
              </w:rPr>
              <w:t>6.</w:t>
            </w:r>
            <w:r>
              <w:rPr>
                <w:sz w:val="18"/>
              </w:rPr>
              <w:t>信噪比</w:t>
            </w:r>
            <w:r>
              <w:rPr>
                <w:sz w:val="18"/>
              </w:rPr>
              <w:t>≥50db；</w:t>
            </w:r>
          </w:p>
          <w:p>
            <w:pPr>
              <w:jc w:val="left"/>
            </w:pPr>
            <w:r>
              <w:rPr>
                <w:sz w:val="18"/>
              </w:rPr>
              <w:t>7</w:t>
            </w:r>
            <w:r>
              <w:rPr>
                <w:sz w:val="18"/>
              </w:rPr>
              <w:t>.</w:t>
            </w:r>
            <w:r>
              <w:rPr>
                <w:sz w:val="18"/>
              </w:rPr>
              <w:t>背光自动补偿；</w:t>
            </w:r>
          </w:p>
          <w:p>
            <w:pPr>
              <w:jc w:val="left"/>
            </w:pPr>
            <w:r>
              <w:rPr>
                <w:sz w:val="18"/>
              </w:rPr>
              <w:t>8</w:t>
            </w:r>
            <w:r>
              <w:rPr>
                <w:sz w:val="18"/>
              </w:rPr>
              <w:t>.</w:t>
            </w:r>
            <w:r>
              <w:rPr>
                <w:sz w:val="18"/>
              </w:rPr>
              <w:t>白平衡室内外自动调节且手动、跟踪调节；</w:t>
            </w:r>
          </w:p>
          <w:p>
            <w:pPr>
              <w:jc w:val="left"/>
            </w:pPr>
            <w:r>
              <w:rPr>
                <w:sz w:val="18"/>
              </w:rPr>
              <w:t>9</w:t>
            </w:r>
            <w:r>
              <w:rPr>
                <w:sz w:val="18"/>
              </w:rPr>
              <w:t>.</w:t>
            </w:r>
            <w:r>
              <w:rPr>
                <w:sz w:val="18"/>
              </w:rPr>
              <w:t>支持</w:t>
            </w:r>
            <w:r>
              <w:rPr>
                <w:sz w:val="18"/>
              </w:rPr>
              <w:t>1080p高清网络视频输出；</w:t>
            </w:r>
          </w:p>
          <w:p>
            <w:pPr>
              <w:jc w:val="left"/>
            </w:pPr>
            <w:r>
              <w:rPr>
                <w:sz w:val="18"/>
              </w:rPr>
              <w:t>10</w:t>
            </w:r>
            <w:r>
              <w:rPr>
                <w:sz w:val="18"/>
              </w:rPr>
              <w:t>.</w:t>
            </w:r>
            <w:r>
              <w:rPr>
                <w:sz w:val="18"/>
              </w:rPr>
              <w:t>断电恢复功能</w:t>
            </w:r>
            <w:r>
              <w:rPr>
                <w:sz w:val="18"/>
              </w:rPr>
              <w:t>,防护等级IP66；</w:t>
            </w:r>
          </w:p>
          <w:p>
            <w:pPr>
              <w:jc w:val="left"/>
            </w:pPr>
            <w:r>
              <w:rPr>
                <w:sz w:val="18"/>
              </w:rPr>
              <w:t>11</w:t>
            </w:r>
            <w:r>
              <w:rPr>
                <w:sz w:val="18"/>
              </w:rPr>
              <w:t>.</w:t>
            </w:r>
            <w:r>
              <w:rPr>
                <w:sz w:val="18"/>
              </w:rPr>
              <w:t>自动电子快门；</w:t>
            </w:r>
          </w:p>
          <w:p>
            <w:pPr>
              <w:jc w:val="left"/>
            </w:pPr>
            <w:r>
              <w:rPr>
                <w:sz w:val="18"/>
              </w:rPr>
              <w:t>12</w:t>
            </w:r>
            <w:r>
              <w:rPr>
                <w:sz w:val="18"/>
              </w:rPr>
              <w:t>.</w:t>
            </w:r>
            <w:r>
              <w:rPr>
                <w:sz w:val="18"/>
              </w:rPr>
              <w:t>电控旋转、角度调节；</w:t>
            </w:r>
          </w:p>
          <w:p>
            <w:pPr>
              <w:jc w:val="left"/>
            </w:pPr>
            <w:r>
              <w:rPr>
                <w:sz w:val="18"/>
              </w:rPr>
              <w:t>13</w:t>
            </w:r>
            <w:r>
              <w:rPr>
                <w:sz w:val="18"/>
              </w:rPr>
              <w:t>.</w:t>
            </w:r>
            <w:r>
              <w:rPr>
                <w:sz w:val="18"/>
              </w:rPr>
              <w:t>水平调节速度每秒</w:t>
            </w:r>
            <w:r>
              <w:rPr>
                <w:sz w:val="18"/>
              </w:rPr>
              <w:t>40°；</w:t>
            </w:r>
          </w:p>
          <w:p>
            <w:pPr>
              <w:jc w:val="left"/>
            </w:pPr>
            <w:r>
              <w:rPr>
                <w:sz w:val="18"/>
              </w:rPr>
              <w:t>14</w:t>
            </w:r>
            <w:r>
              <w:rPr>
                <w:sz w:val="18"/>
              </w:rPr>
              <w:t>.</w:t>
            </w:r>
            <w:r>
              <w:rPr>
                <w:sz w:val="18"/>
              </w:rPr>
              <w:t>垂直调节速度每秒</w:t>
            </w:r>
            <w:r>
              <w:rPr>
                <w:sz w:val="18"/>
              </w:rPr>
              <w:t>40°；</w:t>
            </w:r>
          </w:p>
          <w:p>
            <w:pPr>
              <w:jc w:val="left"/>
            </w:pPr>
            <w:r>
              <w:rPr>
                <w:sz w:val="18"/>
              </w:rPr>
              <w:t>15</w:t>
            </w:r>
            <w:r>
              <w:rPr>
                <w:sz w:val="18"/>
              </w:rPr>
              <w:t>.</w:t>
            </w:r>
            <w:r>
              <w:rPr>
                <w:sz w:val="18"/>
              </w:rPr>
              <w:t>水平旋转角度</w:t>
            </w:r>
            <w:r>
              <w:rPr>
                <w:sz w:val="18"/>
              </w:rPr>
              <w:t>360°；</w:t>
            </w:r>
          </w:p>
          <w:p>
            <w:pPr>
              <w:jc w:val="left"/>
            </w:pPr>
            <w:r>
              <w:rPr>
                <w:sz w:val="18"/>
              </w:rPr>
              <w:t>16</w:t>
            </w:r>
            <w:r>
              <w:rPr>
                <w:sz w:val="18"/>
              </w:rPr>
              <w:t>.</w:t>
            </w:r>
            <w:r>
              <w:rPr>
                <w:sz w:val="18"/>
              </w:rPr>
              <w:t>垂直旋转角度</w:t>
            </w:r>
            <w:r>
              <w:rPr>
                <w:sz w:val="18"/>
              </w:rPr>
              <w:t>90°；</w:t>
            </w:r>
          </w:p>
          <w:p>
            <w:pPr>
              <w:jc w:val="left"/>
            </w:pPr>
            <w:r>
              <w:rPr>
                <w:sz w:val="18"/>
              </w:rPr>
              <w:t>17</w:t>
            </w:r>
            <w:r>
              <w:rPr>
                <w:sz w:val="18"/>
              </w:rPr>
              <w:t>.</w:t>
            </w:r>
            <w:r>
              <w:rPr>
                <w:sz w:val="18"/>
              </w:rPr>
              <w:t>红外投射接收距离</w:t>
            </w:r>
            <w:r>
              <w:rPr>
                <w:sz w:val="18"/>
              </w:rPr>
              <w:t>120米；</w:t>
            </w:r>
          </w:p>
          <w:p>
            <w:pPr>
              <w:jc w:val="left"/>
            </w:pPr>
            <w:r>
              <w:rPr>
                <w:sz w:val="18"/>
              </w:rPr>
              <w:t>18</w:t>
            </w:r>
            <w:r>
              <w:rPr>
                <w:sz w:val="18"/>
              </w:rPr>
              <w:t>.</w:t>
            </w:r>
            <w:r>
              <w:rPr>
                <w:sz w:val="18"/>
              </w:rPr>
              <w:t xml:space="preserve"> </w:t>
            </w:r>
            <w:r>
              <w:rPr>
                <w:sz w:val="18"/>
              </w:rPr>
              <w:t>预制</w:t>
            </w:r>
            <w:r>
              <w:rPr>
                <w:sz w:val="18"/>
              </w:rPr>
              <w:t>255个机位；H.264/MJPEG/JPEG视频压缩标准；</w:t>
            </w:r>
          </w:p>
          <w:p>
            <w:pPr>
              <w:jc w:val="left"/>
            </w:pPr>
            <w:r>
              <w:rPr>
                <w:sz w:val="18"/>
              </w:rPr>
              <w:t>19</w:t>
            </w:r>
            <w:r>
              <w:rPr>
                <w:sz w:val="18"/>
              </w:rPr>
              <w:t>.</w:t>
            </w:r>
            <w:r>
              <w:rPr>
                <w:sz w:val="18"/>
              </w:rPr>
              <w:t>16Kbps~4Mbps视频解码率；</w:t>
            </w:r>
          </w:p>
          <w:p>
            <w:pPr>
              <w:jc w:val="left"/>
            </w:pPr>
            <w:r>
              <w:rPr>
                <w:sz w:val="18"/>
              </w:rPr>
              <w:t>20</w:t>
            </w:r>
            <w:r>
              <w:rPr>
                <w:sz w:val="18"/>
              </w:rPr>
              <w:t>.</w:t>
            </w:r>
            <w:r>
              <w:rPr>
                <w:sz w:val="18"/>
              </w:rPr>
              <w:t>50HZ 25fps/60HZ 30fps视频帧率；</w:t>
            </w:r>
          </w:p>
          <w:p>
            <w:pPr>
              <w:jc w:val="left"/>
            </w:pPr>
            <w:r>
              <w:rPr>
                <w:sz w:val="18"/>
              </w:rPr>
              <w:t>21</w:t>
            </w:r>
            <w:r>
              <w:rPr>
                <w:sz w:val="18"/>
              </w:rPr>
              <w:t>.</w:t>
            </w:r>
            <w:r>
              <w:rPr>
                <w:sz w:val="18"/>
              </w:rPr>
              <w:t>标准以太网络接口；</w:t>
            </w:r>
          </w:p>
          <w:p>
            <w:pPr>
              <w:jc w:val="left"/>
            </w:pPr>
            <w:r>
              <w:rPr>
                <w:sz w:val="18"/>
              </w:rPr>
              <w:t>22</w:t>
            </w:r>
            <w:r>
              <w:rPr>
                <w:sz w:val="18"/>
              </w:rPr>
              <w:t>.</w:t>
            </w:r>
            <w:r>
              <w:rPr>
                <w:sz w:val="18"/>
              </w:rPr>
              <w:t>教师指法采集器配套线材：教师专用视频电源线、信号线。</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音乐教学互动平台</w:t>
            </w:r>
          </w:p>
        </w:tc>
        <w:tc>
          <w:tcPr>
            <w:tcW w:type="dxa" w:w="3471"/>
            <w:tcBorders>
              <w:top w:val="none" w:color="000000" w:sz="4"/>
              <w:left w:val="single" w:color="000000" w:sz="4"/>
              <w:bottom w:val="single" w:color="000000" w:sz="4"/>
              <w:right w:val="single" w:color="000000" w:sz="4"/>
            </w:tcBorders>
            <w:vAlign w:val="top"/>
          </w:tcPr>
          <w:p>
            <w:pPr>
              <w:jc w:val="left"/>
            </w:pPr>
            <w:r>
              <w:rPr>
                <w:b/>
                <w:sz w:val="18"/>
              </w:rPr>
              <w:t>一、</w:t>
            </w:r>
            <w:r>
              <w:rPr>
                <w:b/>
                <w:sz w:val="18"/>
              </w:rPr>
              <w:t>基本参数：</w:t>
            </w:r>
            <w:r>
              <w:br/>
            </w:r>
            <w:r>
              <w:rPr>
                <w:sz w:val="18"/>
              </w:rPr>
              <w:t>1</w:t>
            </w:r>
            <w:r>
              <w:rPr>
                <w:sz w:val="18"/>
              </w:rPr>
              <w:t>.</w:t>
            </w:r>
            <w:r>
              <w:rPr>
                <w:sz w:val="18"/>
              </w:rPr>
              <w:t>嵌入式软件平台产品，嵌入于</w:t>
            </w:r>
            <w:r>
              <w:rPr>
                <w:sz w:val="18"/>
              </w:rPr>
              <w:t>WIN10操作系统，用于音乐知识、钢琴弹奏、乐理学习、小乐器学习等专业领域。完美适配九年义务教育的音乐专业学科、职业教育阶段、高等教育阶段的各类音乐学科教学。</w:t>
            </w:r>
            <w:r>
              <w:br/>
            </w:r>
            <w:r>
              <w:rPr>
                <w:sz w:val="18"/>
              </w:rPr>
              <w:t>2</w:t>
            </w:r>
            <w:r>
              <w:rPr>
                <w:sz w:val="18"/>
              </w:rPr>
              <w:t>.</w:t>
            </w:r>
            <w:r>
              <w:rPr>
                <w:sz w:val="18"/>
              </w:rPr>
              <w:t>架构为树型结构，点击桌面图标进入二级分选页面，可呈现平台主要教学模块的子功能选择。</w:t>
            </w:r>
            <w:r>
              <w:br/>
            </w:r>
            <w:r>
              <w:rPr>
                <w:sz w:val="18"/>
              </w:rPr>
              <w:t>3</w:t>
            </w:r>
            <w:r>
              <w:rPr>
                <w:sz w:val="18"/>
              </w:rPr>
              <w:t>.</w:t>
            </w:r>
            <w:r>
              <w:rPr>
                <w:sz w:val="18"/>
              </w:rPr>
              <w:t>支持简线双谱的书写及播放</w:t>
            </w:r>
            <w:r>
              <w:rPr>
                <w:sz w:val="18"/>
              </w:rPr>
              <w:t>,显示教学乐谱并进行编辑，乐理、视唱、音乐实践等多种教学方式。能播放音视频素材，教学课件变速、变调、停止、反复等。能调用图片、视频等资料，能对资料进行放大、缩小等编辑。提供简线双谱的所有符号，支持谱曲、编辑、输出和打印。显示标准钢琴键，通过鼠标、键盘、触摸等操控。</w:t>
            </w:r>
            <w:r>
              <w:br/>
            </w:r>
            <w:r>
              <w:rPr>
                <w:b/>
                <w:sz w:val="18"/>
              </w:rPr>
              <w:t>二、五线谱备课授课系统</w:t>
            </w:r>
          </w:p>
          <w:p>
            <w:pPr>
              <w:jc w:val="left"/>
            </w:pPr>
            <w:r>
              <w:rPr>
                <w:b/>
                <w:sz w:val="18"/>
              </w:rPr>
              <w:t>▲</w:t>
            </w:r>
            <w:r>
              <w:rPr>
                <w:sz w:val="18"/>
              </w:rPr>
              <w:t>1.</w:t>
            </w:r>
            <w:r>
              <w:rPr>
                <w:sz w:val="18"/>
              </w:rPr>
              <w:t>提供五线谱备课授课软件</w:t>
            </w:r>
            <w:r>
              <w:rPr>
                <w:sz w:val="18"/>
              </w:rPr>
              <w:t>相关计算机</w:t>
            </w:r>
            <w:r>
              <w:rPr>
                <w:sz w:val="18"/>
              </w:rPr>
              <w:t>著作权证书</w:t>
            </w:r>
            <w:r>
              <w:rPr>
                <w:b/>
                <w:sz w:val="18"/>
              </w:rPr>
              <w:t>【在投标文件中提供证书复印件，需在《</w:t>
            </w:r>
            <w:r>
              <w:rPr>
                <w:b/>
                <w:sz w:val="18"/>
              </w:rPr>
              <w:t>“▲”条款响应表》中进行响应并填写证明材料的对应页码</w:t>
            </w:r>
            <w:r>
              <w:rPr>
                <w:b/>
                <w:sz w:val="18"/>
              </w:rPr>
              <w:t>】。</w:t>
            </w:r>
            <w:r>
              <w:br/>
            </w:r>
            <w:r>
              <w:rPr>
                <w:sz w:val="18"/>
              </w:rPr>
              <w:t>2</w:t>
            </w:r>
            <w:r>
              <w:rPr>
                <w:sz w:val="18"/>
              </w:rPr>
              <w:t>.</w:t>
            </w:r>
            <w:r>
              <w:rPr>
                <w:sz w:val="18"/>
              </w:rPr>
              <w:t>可以导入专属五线谱教学课件，教学课件可根据学校教学需求而定制。</w:t>
            </w:r>
            <w:r>
              <w:br/>
            </w:r>
            <w:r>
              <w:rPr>
                <w:sz w:val="18"/>
              </w:rPr>
              <w:t>3</w:t>
            </w:r>
            <w:r>
              <w:rPr>
                <w:sz w:val="18"/>
              </w:rPr>
              <w:t>.</w:t>
            </w:r>
            <w:r>
              <w:rPr>
                <w:sz w:val="18"/>
              </w:rPr>
              <w:t>对教学课件的五线谱进行精准播放，对五线谱的调式、音高、节奏、表情标记、演奏符号等进行精准播放，并具有</w:t>
            </w:r>
            <w:r>
              <w:rPr>
                <w:sz w:val="18"/>
              </w:rPr>
              <w:t>516种高保真音色可以选择。</w:t>
            </w:r>
            <w:r>
              <w:br/>
            </w:r>
            <w:r>
              <w:rPr>
                <w:sz w:val="18"/>
              </w:rPr>
              <w:t>4</w:t>
            </w:r>
            <w:r>
              <w:rPr>
                <w:sz w:val="18"/>
              </w:rPr>
              <w:t>.</w:t>
            </w:r>
            <w:r>
              <w:rPr>
                <w:sz w:val="18"/>
              </w:rPr>
              <w:t>对正在播放的乐谱课件进行节拍指引，节拍具有与课件对应的强弱音变化，并具有预备节拍功能，可以在开始播放前进行</w:t>
            </w:r>
            <w:r>
              <w:rPr>
                <w:sz w:val="18"/>
              </w:rPr>
              <w:t>“打拍子”。</w:t>
            </w:r>
            <w:r>
              <w:br/>
            </w:r>
            <w:r>
              <w:rPr>
                <w:sz w:val="18"/>
              </w:rPr>
              <w:t>5</w:t>
            </w:r>
            <w:r>
              <w:rPr>
                <w:sz w:val="18"/>
              </w:rPr>
              <w:t>.</w:t>
            </w:r>
            <w:r>
              <w:rPr>
                <w:sz w:val="18"/>
              </w:rPr>
              <w:t>系统呈现虚拟键盘与五线谱音符对应，在播放乐谱的时候，虚拟键盘同步高亮。</w:t>
            </w:r>
            <w:r>
              <w:br/>
            </w:r>
            <w:r>
              <w:rPr>
                <w:sz w:val="18"/>
              </w:rPr>
              <w:t>6</w:t>
            </w:r>
            <w:r>
              <w:rPr>
                <w:sz w:val="18"/>
              </w:rPr>
              <w:t>.</w:t>
            </w:r>
            <w:r>
              <w:rPr>
                <w:sz w:val="18"/>
              </w:rPr>
              <w:t>虚拟键盘具有双向同步功能，点击虚拟键盘可以发出相应音高；点击课件音符，可以显示该音符在钢琴键盘的键位。</w:t>
            </w:r>
            <w:r>
              <w:br/>
            </w:r>
            <w:r>
              <w:rPr>
                <w:sz w:val="18"/>
              </w:rPr>
              <w:t>7</w:t>
            </w:r>
            <w:r>
              <w:rPr>
                <w:sz w:val="18"/>
              </w:rPr>
              <w:t>.</w:t>
            </w:r>
            <w:r>
              <w:rPr>
                <w:sz w:val="18"/>
              </w:rPr>
              <w:t>课件中的音符可以进行滑动修改，可以滑动改变音高，也可以改变时值，课件播放效果与乐谱呈现一致。</w:t>
            </w:r>
            <w:r>
              <w:br/>
            </w:r>
            <w:r>
              <w:rPr>
                <w:sz w:val="18"/>
              </w:rPr>
              <w:t>8</w:t>
            </w:r>
            <w:r>
              <w:rPr>
                <w:sz w:val="18"/>
              </w:rPr>
              <w:t>.</w:t>
            </w:r>
            <w:r>
              <w:rPr>
                <w:sz w:val="18"/>
              </w:rPr>
              <w:t>打开键位保留教学模式后，点击可见上的音符，音符和虚拟键盘同步高亮不熄灭，直到点击下一个音符或关闭该功能。</w:t>
            </w:r>
            <w:r>
              <w:br/>
            </w:r>
            <w:r>
              <w:rPr>
                <w:sz w:val="18"/>
              </w:rPr>
              <w:t>▲</w:t>
            </w:r>
            <w:r>
              <w:rPr>
                <w:sz w:val="18"/>
              </w:rPr>
              <w:t>9</w:t>
            </w:r>
            <w:r>
              <w:rPr>
                <w:sz w:val="18"/>
              </w:rPr>
              <w:t>.</w:t>
            </w:r>
            <w:r>
              <w:rPr>
                <w:sz w:val="18"/>
              </w:rPr>
              <w:t>播放窗口实时显示播放乐谱的时、分、秒，以及正在播放的是第几小节的第几拍。具有播放位置滑动标尺，通过拖动滑动标尺，可以快速定位到位置，可以快速定位到几时、几分、几秒的位置，可以快速定到多少小节的第几拍位置。</w:t>
            </w:r>
            <w:r>
              <w:rPr>
                <w:b/>
                <w:sz w:val="18"/>
              </w:rPr>
              <w:t>【</w:t>
            </w:r>
            <w:r>
              <w:rPr>
                <w:b/>
                <w:sz w:val="18"/>
              </w:rPr>
              <w:t>提供产品功能截图</w:t>
            </w:r>
            <w:r>
              <w:rPr>
                <w:b/>
                <w:sz w:val="18"/>
              </w:rPr>
              <w:t>，需在《</w:t>
            </w:r>
            <w:r>
              <w:rPr>
                <w:b/>
                <w:sz w:val="18"/>
              </w:rPr>
              <w:t>“▲”条款响应表》中进行响应并填写</w:t>
            </w:r>
            <w:r>
              <w:rPr>
                <w:b/>
                <w:sz w:val="18"/>
              </w:rPr>
              <w:t>截图</w:t>
            </w:r>
            <w:r>
              <w:rPr>
                <w:b/>
                <w:sz w:val="18"/>
              </w:rPr>
              <w:t>的对应页码。】</w:t>
            </w:r>
            <w:r>
              <w:br/>
            </w:r>
            <w:r>
              <w:rPr>
                <w:sz w:val="18"/>
              </w:rPr>
              <w:t>10</w:t>
            </w:r>
            <w:r>
              <w:rPr>
                <w:sz w:val="18"/>
              </w:rPr>
              <w:t>.</w:t>
            </w:r>
            <w:r>
              <w:rPr>
                <w:sz w:val="18"/>
              </w:rPr>
              <w:t>具有速度滑动条，通过滑动标尺可以快速改变播放课件的速度。</w:t>
            </w:r>
            <w:r>
              <w:br/>
            </w:r>
            <w:r>
              <w:rPr>
                <w:sz w:val="18"/>
              </w:rPr>
              <w:t>1</w:t>
            </w:r>
            <w:r>
              <w:rPr>
                <w:sz w:val="18"/>
              </w:rPr>
              <w:t>1</w:t>
            </w:r>
            <w:r>
              <w:rPr>
                <w:sz w:val="18"/>
              </w:rPr>
              <w:t>.</w:t>
            </w:r>
            <w:r>
              <w:rPr>
                <w:sz w:val="18"/>
              </w:rPr>
              <w:t>可以设置自由循环播放点，可以通过滑动标尺快速调整播放音量。</w:t>
            </w:r>
            <w:r>
              <w:br/>
            </w:r>
            <w:r>
              <w:rPr>
                <w:sz w:val="18"/>
              </w:rPr>
              <w:t>1</w:t>
            </w:r>
            <w:r>
              <w:rPr>
                <w:sz w:val="18"/>
              </w:rPr>
              <w:t>2</w:t>
            </w:r>
            <w:r>
              <w:rPr>
                <w:sz w:val="18"/>
              </w:rPr>
              <w:t>.</w:t>
            </w:r>
            <w:r>
              <w:rPr>
                <w:sz w:val="18"/>
              </w:rPr>
              <w:t>在乐谱课件中添加五线谱常用的记谱标记、表情标记和演奏记号，并具有真实播放效果。如：添加倚音、更换谱号、更改调号、更换拍号、设置小节线、线条标记、添加琶音、呼吸与停顿、力度记号等，上述标记都具有实际播放效果。</w:t>
            </w:r>
            <w:r>
              <w:br/>
            </w:r>
            <w:r>
              <w:rPr>
                <w:sz w:val="18"/>
              </w:rPr>
              <w:t>1</w:t>
            </w:r>
            <w:r>
              <w:rPr>
                <w:sz w:val="18"/>
              </w:rPr>
              <w:t>3</w:t>
            </w:r>
            <w:r>
              <w:rPr>
                <w:sz w:val="18"/>
              </w:rPr>
              <w:t>.</w:t>
            </w:r>
            <w:r>
              <w:rPr>
                <w:sz w:val="18"/>
              </w:rPr>
              <w:t>具有移调功能，选择音调上调或下调后，选择需要更改的调号即可，可以向上（高音部）也可以向下（低音部）移调，移调后的乐谱调号及音符位置发生改变，与更改后的调式相符，并具有相应的播放效果。可以对全部乐谱移调，也可以对选中的小节移调。</w:t>
            </w:r>
            <w:r>
              <w:br/>
            </w:r>
            <w:r>
              <w:rPr>
                <w:sz w:val="18"/>
              </w:rPr>
              <w:t>1</w:t>
            </w:r>
            <w:r>
              <w:rPr>
                <w:sz w:val="18"/>
              </w:rPr>
              <w:t>4</w:t>
            </w:r>
            <w:r>
              <w:rPr>
                <w:sz w:val="18"/>
              </w:rPr>
              <w:t>.</w:t>
            </w:r>
            <w:r>
              <w:rPr>
                <w:sz w:val="18"/>
              </w:rPr>
              <w:t>具有简谱对照功能，生成五线谱与简谱对照表。</w:t>
            </w:r>
            <w:r>
              <w:br/>
            </w:r>
            <w:r>
              <w:rPr>
                <w:sz w:val="18"/>
              </w:rPr>
              <w:t>1</w:t>
            </w:r>
            <w:r>
              <w:rPr>
                <w:sz w:val="18"/>
              </w:rPr>
              <w:t>5</w:t>
            </w:r>
            <w:r>
              <w:rPr>
                <w:sz w:val="18"/>
              </w:rPr>
              <w:t>.</w:t>
            </w:r>
            <w:r>
              <w:rPr>
                <w:sz w:val="18"/>
              </w:rPr>
              <w:t>课件素材采样功能，可以对乐谱课件进行截图采样，可选择采样区域，可将课件素材采样为</w:t>
            </w:r>
            <w:r>
              <w:rPr>
                <w:sz w:val="18"/>
              </w:rPr>
              <w:t>.svg可拉伸矢量文件。</w:t>
            </w:r>
            <w:r>
              <w:br/>
            </w:r>
            <w:r>
              <w:rPr>
                <w:sz w:val="18"/>
              </w:rPr>
              <w:t>1</w:t>
            </w:r>
            <w:r>
              <w:rPr>
                <w:sz w:val="18"/>
              </w:rPr>
              <w:t>6</w:t>
            </w:r>
            <w:r>
              <w:rPr>
                <w:sz w:val="18"/>
              </w:rPr>
              <w:t>.</w:t>
            </w:r>
            <w:r>
              <w:rPr>
                <w:sz w:val="18"/>
              </w:rPr>
              <w:t>修改乐谱上的速度标实数字后，乐谱播放速度随之改变。</w:t>
            </w:r>
            <w:r>
              <w:br/>
            </w:r>
            <w:r>
              <w:rPr>
                <w:sz w:val="18"/>
              </w:rPr>
              <w:t>▲1</w:t>
            </w:r>
            <w:r>
              <w:rPr>
                <w:sz w:val="18"/>
              </w:rPr>
              <w:t>7</w:t>
            </w:r>
            <w:r>
              <w:rPr>
                <w:sz w:val="18"/>
              </w:rPr>
              <w:t>.</w:t>
            </w:r>
            <w:r>
              <w:rPr>
                <w:sz w:val="18"/>
              </w:rPr>
              <w:t>虚拟钢琴键盘可固定页面位置或悬浮于屏幕中，键盘数量从</w:t>
            </w:r>
            <w:r>
              <w:rPr>
                <w:sz w:val="18"/>
              </w:rPr>
              <w:t>5-88键位可自由选择。</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在投标文件中的对应页码。】</w:t>
            </w:r>
          </w:p>
          <w:p>
            <w:pPr>
              <w:jc w:val="left"/>
            </w:pPr>
            <w:r>
              <w:rPr>
                <w:sz w:val="18"/>
              </w:rPr>
              <w:t>1</w:t>
            </w:r>
            <w:r>
              <w:rPr>
                <w:sz w:val="18"/>
              </w:rPr>
              <w:t>8</w:t>
            </w:r>
            <w:r>
              <w:rPr>
                <w:sz w:val="18"/>
              </w:rPr>
              <w:t>.</w:t>
            </w:r>
            <w:r>
              <w:rPr>
                <w:sz w:val="18"/>
              </w:rPr>
              <w:t>可连接数码钢琴，虚拟键盘和音符输入于数码钢琴同步，并可以使用数码钢琴的音色，通过数码钢琴更换系统音色。</w:t>
            </w:r>
            <w:r>
              <w:br/>
            </w:r>
            <w:r>
              <w:rPr>
                <w:b/>
                <w:sz w:val="18"/>
              </w:rPr>
              <w:t>三、五线谱编创系统</w:t>
            </w:r>
            <w:r>
              <w:br/>
            </w:r>
            <w:r>
              <w:rPr>
                <w:sz w:val="18"/>
              </w:rPr>
              <w:t>1</w:t>
            </w:r>
            <w:r>
              <w:rPr>
                <w:sz w:val="18"/>
              </w:rPr>
              <w:t>.</w:t>
            </w:r>
            <w:r>
              <w:rPr>
                <w:sz w:val="18"/>
              </w:rPr>
              <w:t>本系统用于教师课件制作，可以编辑乐谱课件的曲目、作词曲、其他等文本信息，可对编创好的课件打印、缩略图显示等操作。</w:t>
            </w:r>
            <w:r>
              <w:br/>
            </w:r>
            <w:r>
              <w:rPr>
                <w:sz w:val="18"/>
              </w:rPr>
              <w:t>2</w:t>
            </w:r>
            <w:r>
              <w:rPr>
                <w:sz w:val="18"/>
              </w:rPr>
              <w:t>.</w:t>
            </w:r>
            <w:r>
              <w:rPr>
                <w:sz w:val="18"/>
              </w:rPr>
              <w:t>快速新建高、低音谱表及大谱表、可快速选择课件常用节拍、速度、小节数量，具有</w:t>
            </w:r>
            <w:r>
              <w:rPr>
                <w:sz w:val="18"/>
              </w:rPr>
              <w:t>15种国际通用调号选择。</w:t>
            </w:r>
            <w:r>
              <w:br/>
            </w:r>
            <w:r>
              <w:rPr>
                <w:sz w:val="18"/>
              </w:rPr>
              <w:t>3</w:t>
            </w:r>
            <w:r>
              <w:rPr>
                <w:sz w:val="18"/>
              </w:rPr>
              <w:t>.</w:t>
            </w:r>
            <w:r>
              <w:rPr>
                <w:sz w:val="18"/>
              </w:rPr>
              <w:t>快捷生成不完全小节，可选不完全小节的音符数量和音符时值，选定后自动生成。</w:t>
            </w:r>
            <w:r>
              <w:br/>
            </w:r>
            <w:r>
              <w:rPr>
                <w:sz w:val="18"/>
              </w:rPr>
              <w:t>4</w:t>
            </w:r>
            <w:r>
              <w:rPr>
                <w:sz w:val="18"/>
              </w:rPr>
              <w:t>.</w:t>
            </w:r>
            <w:r>
              <w:rPr>
                <w:sz w:val="18"/>
              </w:rPr>
              <w:t>可以手动设置节拍，适用于罕见节拍的教学。可以手动设置一小节中的节拍时值和节拍数量，节拍生成不受限制，并有节拍器强弱音自动生成。</w:t>
            </w:r>
            <w:r>
              <w:br/>
            </w:r>
            <w:r>
              <w:rPr>
                <w:sz w:val="18"/>
              </w:rPr>
              <w:t>5</w:t>
            </w:r>
            <w:r>
              <w:rPr>
                <w:sz w:val="18"/>
              </w:rPr>
              <w:t>.</w:t>
            </w:r>
            <w:r>
              <w:rPr>
                <w:sz w:val="18"/>
              </w:rPr>
              <w:t>可通过系统自带</w:t>
            </w:r>
            <w:r>
              <w:rPr>
                <w:sz w:val="18"/>
              </w:rPr>
              <w:t>516种音色的乐器类型生成组合谱表，同时建立多个乐器音轨，数量不限，每个乐器音轨的音色与之相匹配。可以调整每个乐器音轨的排列顺序，并对每个独立音轨的谱表进行多项选择性创建，如钢琴音轨可单独创建高音谱表或低音谱表。</w:t>
            </w:r>
            <w:r>
              <w:br/>
            </w:r>
            <w:r>
              <w:rPr>
                <w:sz w:val="18"/>
              </w:rPr>
              <w:t>▲6</w:t>
            </w:r>
            <w:r>
              <w:rPr>
                <w:sz w:val="18"/>
              </w:rPr>
              <w:t>.</w:t>
            </w:r>
            <w:r>
              <w:rPr>
                <w:sz w:val="18"/>
              </w:rPr>
              <w:t>对小乐器教学可以创建不同类型的乐谱，如四线谱、六线谱、鼓谱、吉他和弦谱、钢琴指法谱等。</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在投标文件中的对应页码。】</w:t>
            </w:r>
          </w:p>
          <w:p>
            <w:pPr>
              <w:jc w:val="left"/>
            </w:pPr>
            <w:r>
              <w:rPr>
                <w:sz w:val="18"/>
              </w:rPr>
              <w:t>7</w:t>
            </w:r>
            <w:r>
              <w:rPr>
                <w:sz w:val="18"/>
              </w:rPr>
              <w:t>.</w:t>
            </w:r>
            <w:r>
              <w:rPr>
                <w:sz w:val="18"/>
              </w:rPr>
              <w:t>预设乐谱小姐数量，快捷输入各类常用音符。</w:t>
            </w:r>
            <w:r>
              <w:br/>
            </w:r>
            <w:r>
              <w:rPr>
                <w:sz w:val="18"/>
              </w:rPr>
              <w:t>▲8</w:t>
            </w:r>
            <w:r>
              <w:rPr>
                <w:sz w:val="18"/>
              </w:rPr>
              <w:t>.</w:t>
            </w:r>
            <w:r>
              <w:rPr>
                <w:sz w:val="18"/>
              </w:rPr>
              <w:t>可以输入罕见音符，如</w:t>
            </w:r>
            <w:r>
              <w:rPr>
                <w:sz w:val="18"/>
              </w:rPr>
              <w:t>32分、64分、128分音符，或2全音符、4全音符，或重升记号、重降记号、双附点。</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在投标文件中对应页码。】</w:t>
            </w:r>
          </w:p>
          <w:p>
            <w:pPr>
              <w:jc w:val="left"/>
            </w:pPr>
            <w:r>
              <w:rPr>
                <w:sz w:val="18"/>
              </w:rPr>
              <w:t>9</w:t>
            </w:r>
            <w:r>
              <w:rPr>
                <w:sz w:val="18"/>
              </w:rPr>
              <w:t>.</w:t>
            </w:r>
            <w:r>
              <w:rPr>
                <w:sz w:val="18"/>
              </w:rPr>
              <w:t>可以创建常用五线谱标记、演奏标记、表情记号等，并具有实际播放效果。可以设置符杠方向，以及符杠连接属性。</w:t>
            </w:r>
            <w:r>
              <w:br/>
            </w:r>
            <w:r>
              <w:rPr>
                <w:sz w:val="18"/>
              </w:rPr>
              <w:t>10</w:t>
            </w:r>
            <w:r>
              <w:rPr>
                <w:sz w:val="18"/>
              </w:rPr>
              <w:t>.</w:t>
            </w:r>
            <w:r>
              <w:rPr>
                <w:sz w:val="18"/>
              </w:rPr>
              <w:t>可以创建各种时值的三连音符，并具有实际播放效果。</w:t>
            </w:r>
            <w:r>
              <w:br/>
            </w:r>
            <w:r>
              <w:rPr>
                <w:sz w:val="18"/>
              </w:rPr>
              <w:t>11</w:t>
            </w:r>
            <w:r>
              <w:rPr>
                <w:sz w:val="18"/>
              </w:rPr>
              <w:t>.</w:t>
            </w:r>
            <w:r>
              <w:rPr>
                <w:sz w:val="18"/>
              </w:rPr>
              <w:t>可以选择谱表以页面形式排版或横向连续延展（不受版面限制）。</w:t>
            </w:r>
            <w:r>
              <w:br/>
            </w:r>
            <w:r>
              <w:rPr>
                <w:sz w:val="18"/>
              </w:rPr>
              <w:t>▲12</w:t>
            </w:r>
            <w:r>
              <w:rPr>
                <w:sz w:val="18"/>
              </w:rPr>
              <w:t>.</w:t>
            </w:r>
            <w:r>
              <w:rPr>
                <w:sz w:val="18"/>
              </w:rPr>
              <w:t>可读取调入</w:t>
            </w:r>
            <w:r>
              <w:rPr>
                <w:sz w:val="18"/>
              </w:rPr>
              <w:t>MIDI格式文件当作课件使用。</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在投标文件中的对应页码。】</w:t>
            </w:r>
          </w:p>
          <w:p>
            <w:pPr>
              <w:jc w:val="left"/>
            </w:pPr>
            <w:r>
              <w:rPr>
                <w:b/>
                <w:sz w:val="18"/>
              </w:rPr>
              <w:t>四、简谱备课授课系统</w:t>
            </w:r>
          </w:p>
          <w:p>
            <w:pPr>
              <w:jc w:val="both"/>
            </w:pPr>
            <w:r>
              <w:rPr>
                <w:sz w:val="18"/>
              </w:rPr>
              <w:t>▲</w:t>
            </w:r>
            <w:r>
              <w:rPr>
                <w:sz w:val="18"/>
              </w:rPr>
              <w:t>1.</w:t>
            </w:r>
            <w:r>
              <w:rPr>
                <w:sz w:val="18"/>
              </w:rPr>
              <w:t>简谱备课授课软件著作权证书</w:t>
            </w:r>
            <w:r>
              <w:rPr>
                <w:b/>
                <w:sz w:val="18"/>
              </w:rPr>
              <w:t>【</w:t>
            </w:r>
            <w:r>
              <w:rPr>
                <w:b/>
                <w:sz w:val="18"/>
              </w:rPr>
              <w:t>在投标文件中</w:t>
            </w:r>
            <w:r>
              <w:rPr>
                <w:b/>
                <w:sz w:val="18"/>
              </w:rPr>
              <w:t>提供证书</w:t>
            </w:r>
            <w:r>
              <w:rPr>
                <w:b/>
                <w:sz w:val="18"/>
              </w:rPr>
              <w:t>复印件</w:t>
            </w:r>
            <w:r>
              <w:rPr>
                <w:b/>
                <w:sz w:val="18"/>
              </w:rPr>
              <w:t>，需在《</w:t>
            </w:r>
            <w:r>
              <w:rPr>
                <w:b/>
                <w:sz w:val="18"/>
              </w:rPr>
              <w:t>“▲”条款响应表》中进行响应并填写</w:t>
            </w:r>
            <w:r>
              <w:rPr>
                <w:b/>
                <w:sz w:val="18"/>
              </w:rPr>
              <w:t>证书</w:t>
            </w:r>
            <w:r>
              <w:rPr>
                <w:b/>
                <w:sz w:val="18"/>
              </w:rPr>
              <w:t>在投标文件中</w:t>
            </w:r>
            <w:r>
              <w:rPr>
                <w:b/>
                <w:sz w:val="18"/>
              </w:rPr>
              <w:t>的对应页码。</w:t>
            </w:r>
            <w:r>
              <w:rPr>
                <w:b/>
                <w:sz w:val="18"/>
              </w:rPr>
              <w:t>】</w:t>
            </w:r>
            <w:r>
              <w:br/>
            </w:r>
            <w:r>
              <w:rPr>
                <w:sz w:val="18"/>
              </w:rPr>
              <w:t>2</w:t>
            </w:r>
            <w:r>
              <w:rPr>
                <w:sz w:val="18"/>
              </w:rPr>
              <w:t>.</w:t>
            </w:r>
            <w:r>
              <w:rPr>
                <w:sz w:val="18"/>
              </w:rPr>
              <w:t>独立的简谱教学模块，具有识谱教学、乐谱创作、简谱打谱等功能。</w:t>
            </w:r>
            <w:r>
              <w:br/>
            </w:r>
            <w:r>
              <w:rPr>
                <w:sz w:val="18"/>
              </w:rPr>
              <w:t>3</w:t>
            </w:r>
            <w:r>
              <w:rPr>
                <w:sz w:val="18"/>
              </w:rPr>
              <w:t>.</w:t>
            </w:r>
            <w:r>
              <w:rPr>
                <w:sz w:val="18"/>
              </w:rPr>
              <w:t>可新建多种不同规格的谱表，可预设或修改多种调式、播放速度、声部数量。</w:t>
            </w:r>
            <w:r>
              <w:br/>
            </w:r>
            <w:r>
              <w:rPr>
                <w:sz w:val="18"/>
              </w:rPr>
              <w:t>4</w:t>
            </w:r>
            <w:r>
              <w:rPr>
                <w:sz w:val="18"/>
              </w:rPr>
              <w:t>.</w:t>
            </w:r>
            <w:r>
              <w:rPr>
                <w:sz w:val="18"/>
              </w:rPr>
              <w:t>乐谱可以播放并修改，谱表支持双指滑动缩放及拖拽。</w:t>
            </w:r>
            <w:r>
              <w:br/>
            </w:r>
            <w:r>
              <w:rPr>
                <w:sz w:val="18"/>
              </w:rPr>
              <w:t>5</w:t>
            </w:r>
            <w:r>
              <w:rPr>
                <w:sz w:val="18"/>
              </w:rPr>
              <w:t>.</w:t>
            </w:r>
            <w:r>
              <w:rPr>
                <w:sz w:val="18"/>
              </w:rPr>
              <w:t>内置多种逼真音色，具有标准简谱书写规则，支持简谱表情标记、演奏标记输入。</w:t>
            </w:r>
            <w:r>
              <w:br/>
            </w:r>
            <w:r>
              <w:rPr>
                <w:sz w:val="18"/>
              </w:rPr>
              <w:t>6</w:t>
            </w:r>
            <w:r>
              <w:rPr>
                <w:sz w:val="18"/>
              </w:rPr>
              <w:t>.</w:t>
            </w:r>
            <w:r>
              <w:rPr>
                <w:sz w:val="18"/>
              </w:rPr>
              <w:t>具有多种文本输入系统，输入的歌词可自动对齐，输入汉字自动匹配拼音。</w:t>
            </w:r>
            <w:r>
              <w:br/>
            </w:r>
            <w:r>
              <w:rPr>
                <w:sz w:val="18"/>
              </w:rPr>
              <w:t>▲</w:t>
            </w:r>
            <w:r>
              <w:rPr>
                <w:sz w:val="18"/>
              </w:rPr>
              <w:t>7</w:t>
            </w:r>
            <w:r>
              <w:rPr>
                <w:sz w:val="18"/>
              </w:rPr>
              <w:t>.</w:t>
            </w:r>
            <w:r>
              <w:rPr>
                <w:sz w:val="18"/>
              </w:rPr>
              <w:t>具有简谱三连音教学插件，能够输入不同时值的三连音符，并具有播放效果。</w:t>
            </w:r>
            <w:r>
              <w:rPr>
                <w:b/>
                <w:sz w:val="18"/>
              </w:rPr>
              <w:t>【</w:t>
            </w:r>
            <w:r>
              <w:rPr>
                <w:b/>
                <w:sz w:val="18"/>
              </w:rPr>
              <w:t>提供产品功能截图</w:t>
            </w:r>
            <w:r>
              <w:rPr>
                <w:b/>
                <w:sz w:val="18"/>
              </w:rPr>
              <w:t>，需在《</w:t>
            </w:r>
            <w:r>
              <w:rPr>
                <w:b/>
                <w:sz w:val="18"/>
              </w:rPr>
              <w:t>“▲”条款响应表》中进行响应并填写</w:t>
            </w:r>
            <w:r>
              <w:rPr>
                <w:b/>
                <w:sz w:val="18"/>
              </w:rPr>
              <w:t>截图</w:t>
            </w:r>
          </w:p>
          <w:p>
            <w:pPr>
              <w:jc w:val="left"/>
            </w:pPr>
            <w:r>
              <w:rPr>
                <w:b/>
                <w:sz w:val="18"/>
              </w:rPr>
              <w:t>的对应页码。</w:t>
            </w:r>
            <w:r>
              <w:rPr>
                <w:b/>
                <w:sz w:val="18"/>
              </w:rPr>
              <w:t>】</w:t>
            </w:r>
          </w:p>
          <w:p>
            <w:pPr>
              <w:jc w:val="left"/>
            </w:pPr>
            <w:r>
              <w:rPr>
                <w:sz w:val="18"/>
              </w:rPr>
              <w:t>8</w:t>
            </w:r>
            <w:r>
              <w:rPr>
                <w:sz w:val="18"/>
              </w:rPr>
              <w:t>.</w:t>
            </w:r>
            <w:r>
              <w:rPr>
                <w:sz w:val="18"/>
              </w:rPr>
              <w:t>可以不低于</w:t>
            </w:r>
            <w:r>
              <w:rPr>
                <w:sz w:val="18"/>
              </w:rPr>
              <w:t>4声部简谱课件，每声部可设置不低于5段歌词，可以给歌词自动添加拼音。</w:t>
            </w:r>
            <w:r>
              <w:br/>
            </w:r>
            <w:r>
              <w:rPr>
                <w:sz w:val="18"/>
              </w:rPr>
              <w:t>9</w:t>
            </w:r>
            <w:r>
              <w:rPr>
                <w:sz w:val="18"/>
              </w:rPr>
              <w:t>.</w:t>
            </w:r>
            <w:r>
              <w:rPr>
                <w:sz w:val="18"/>
              </w:rPr>
              <w:t>可以将有音高的教学乐谱课件播放为没有音高的节奏输出。</w:t>
            </w:r>
            <w:r>
              <w:br/>
            </w:r>
            <w:r>
              <w:rPr>
                <w:sz w:val="18"/>
              </w:rPr>
              <w:t>10</w:t>
            </w:r>
            <w:r>
              <w:rPr>
                <w:sz w:val="18"/>
              </w:rPr>
              <w:t>.</w:t>
            </w:r>
            <w:r>
              <w:rPr>
                <w:sz w:val="18"/>
              </w:rPr>
              <w:t>具有节奏输入插件，可以对教学课件输入没有音高的节奏符，以</w:t>
            </w:r>
            <w:r>
              <w:rPr>
                <w:sz w:val="18"/>
              </w:rPr>
              <w:t>X表示，播放为没有音高的节奏提示音。</w:t>
            </w:r>
            <w:r>
              <w:br/>
            </w:r>
            <w:r>
              <w:rPr>
                <w:b/>
                <w:sz w:val="18"/>
              </w:rPr>
              <w:t>五、音乐乐理教学交互系统</w:t>
            </w:r>
          </w:p>
          <w:p>
            <w:pPr>
              <w:jc w:val="left"/>
            </w:pPr>
            <w:r>
              <w:rPr>
                <w:sz w:val="18"/>
              </w:rPr>
              <w:t>▲</w:t>
            </w:r>
            <w:r>
              <w:rPr>
                <w:sz w:val="18"/>
              </w:rPr>
              <w:t>1.</w:t>
            </w:r>
            <w:r>
              <w:rPr>
                <w:sz w:val="18"/>
              </w:rPr>
              <w:t>音乐乐理教学交互软件著作权证书</w:t>
            </w:r>
            <w:r>
              <w:rPr>
                <w:b/>
                <w:sz w:val="18"/>
              </w:rPr>
              <w:t>【</w:t>
            </w:r>
            <w:r>
              <w:rPr>
                <w:b/>
                <w:sz w:val="18"/>
              </w:rPr>
              <w:t>在投标文件中</w:t>
            </w:r>
            <w:r>
              <w:rPr>
                <w:b/>
                <w:sz w:val="18"/>
              </w:rPr>
              <w:t>提供证书</w:t>
            </w:r>
            <w:r>
              <w:rPr>
                <w:b/>
                <w:sz w:val="18"/>
              </w:rPr>
              <w:t>复印件</w:t>
            </w:r>
            <w:r>
              <w:rPr>
                <w:b/>
                <w:sz w:val="18"/>
              </w:rPr>
              <w:t>，需在《</w:t>
            </w:r>
            <w:r>
              <w:rPr>
                <w:b/>
                <w:sz w:val="18"/>
              </w:rPr>
              <w:t>“▲”条款响应表》中进行响应并填写</w:t>
            </w:r>
            <w:r>
              <w:rPr>
                <w:b/>
                <w:sz w:val="18"/>
              </w:rPr>
              <w:t>证书</w:t>
            </w:r>
            <w:r>
              <w:rPr>
                <w:b/>
                <w:sz w:val="18"/>
              </w:rPr>
              <w:t>在投标文件中</w:t>
            </w:r>
            <w:r>
              <w:rPr>
                <w:b/>
                <w:sz w:val="18"/>
              </w:rPr>
              <w:t>的对应页码。</w:t>
            </w:r>
            <w:r>
              <w:rPr>
                <w:b/>
                <w:sz w:val="18"/>
              </w:rPr>
              <w:t>】</w:t>
            </w:r>
            <w:r>
              <w:br/>
            </w:r>
            <w:r>
              <w:rPr>
                <w:sz w:val="18"/>
              </w:rPr>
              <w:t>2</w:t>
            </w:r>
            <w:r>
              <w:rPr>
                <w:sz w:val="18"/>
              </w:rPr>
              <w:t>.</w:t>
            </w:r>
            <w:r>
              <w:rPr>
                <w:sz w:val="18"/>
              </w:rPr>
              <w:t>调式教学模块页面设有一组大谱表、一组可弹奏发光虚拟键盘、调式转换循环轮盘、简谱显示窗口、唱名显示窗口。</w:t>
            </w:r>
            <w:r>
              <w:br/>
            </w:r>
            <w:r>
              <w:rPr>
                <w:sz w:val="18"/>
              </w:rPr>
              <w:t>▲</w:t>
            </w:r>
            <w:r>
              <w:rPr>
                <w:sz w:val="18"/>
              </w:rPr>
              <w:t>3</w:t>
            </w:r>
            <w:r>
              <w:rPr>
                <w:sz w:val="18"/>
              </w:rPr>
              <w:t>.</w:t>
            </w:r>
            <w:r>
              <w:rPr>
                <w:sz w:val="18"/>
              </w:rPr>
              <w:t>主页面具有一组调的五度循环图，五度循环图所对应的</w:t>
            </w:r>
            <w:r>
              <w:rPr>
                <w:sz w:val="18"/>
              </w:rPr>
              <w:t>12种国际通用调式可以点击切换。切换调式后，五线谱显示当前调式的调号，并显示当前调式的音阶。更改调式后，调号和音阶随调式改变。</w:t>
            </w:r>
            <w:r>
              <w:rPr>
                <w:b/>
                <w:sz w:val="18"/>
              </w:rPr>
              <w:t>【</w:t>
            </w:r>
            <w:r>
              <w:rPr>
                <w:b/>
                <w:sz w:val="18"/>
              </w:rPr>
              <w:t>提供产品功能截图</w:t>
            </w:r>
            <w:r>
              <w:rPr>
                <w:b/>
                <w:sz w:val="18"/>
              </w:rPr>
              <w:t>，需在《</w:t>
            </w:r>
            <w:r>
              <w:rPr>
                <w:b/>
                <w:sz w:val="18"/>
              </w:rPr>
              <w:t>“▲”条款响应表》中进行响应并填写截图的对应页码。</w:t>
            </w:r>
            <w:r>
              <w:rPr>
                <w:b/>
                <w:sz w:val="18"/>
              </w:rPr>
              <w:t>】</w:t>
            </w:r>
            <w:r>
              <w:br/>
            </w:r>
            <w:r>
              <w:rPr>
                <w:sz w:val="18"/>
              </w:rPr>
              <w:t>4</w:t>
            </w:r>
            <w:r>
              <w:rPr>
                <w:sz w:val="18"/>
              </w:rPr>
              <w:t>.</w:t>
            </w:r>
            <w:r>
              <w:rPr>
                <w:sz w:val="18"/>
              </w:rPr>
              <w:t>五线谱音阶垂直在可弹奏虚拟键盘的键位的正上方，八个音阶对应虚拟键盘的</w:t>
            </w:r>
            <w:r>
              <w:rPr>
                <w:sz w:val="18"/>
              </w:rPr>
              <w:t>Do、Re、Mi、Fa、So、La、Si、DO（高音），起到不同调式时音阶、键位相互关联最直观的指引效果。更改调式后，五线谱调号、音阶位置、键盘关联指引同步更改为当前调式。</w:t>
            </w:r>
            <w:r>
              <w:br/>
            </w:r>
            <w:r>
              <w:rPr>
                <w:sz w:val="18"/>
              </w:rPr>
              <w:t>5</w:t>
            </w:r>
            <w:r>
              <w:rPr>
                <w:sz w:val="18"/>
              </w:rPr>
              <w:t>.</w:t>
            </w:r>
            <w:r>
              <w:rPr>
                <w:sz w:val="18"/>
              </w:rPr>
              <w:t>与数码钢琴相连，弹奏数码钢琴时，虚拟键盘、音阶同步高亮并发声，简谱、唱名窗口同步显示。</w:t>
            </w:r>
            <w:r>
              <w:br/>
            </w:r>
            <w:r>
              <w:rPr>
                <w:sz w:val="18"/>
              </w:rPr>
              <w:t>6</w:t>
            </w:r>
            <w:r>
              <w:rPr>
                <w:sz w:val="18"/>
              </w:rPr>
              <w:t>.</w:t>
            </w:r>
            <w:r>
              <w:rPr>
                <w:sz w:val="18"/>
              </w:rPr>
              <w:t>音阶与虚拟键盘双向显示，点击虚拟键盘，五线谱对应音阶高亮，点击音阶，对应虚拟钢琴键盘高亮。</w:t>
            </w:r>
            <w:r>
              <w:br/>
            </w:r>
            <w:r>
              <w:rPr>
                <w:sz w:val="18"/>
              </w:rPr>
              <w:t>7</w:t>
            </w:r>
            <w:r>
              <w:rPr>
                <w:sz w:val="18"/>
              </w:rPr>
              <w:t>.</w:t>
            </w:r>
            <w:r>
              <w:rPr>
                <w:sz w:val="18"/>
              </w:rPr>
              <w:t>模式下具有</w:t>
            </w:r>
            <w:r>
              <w:rPr>
                <w:sz w:val="18"/>
              </w:rPr>
              <w:t>128种国际通用GM音色，具有节奏练习开关，并可以滑动调节节奏速度与提示音量。</w:t>
            </w:r>
            <w:r>
              <w:br/>
            </w:r>
            <w:r>
              <w:rPr>
                <w:sz w:val="18"/>
              </w:rPr>
              <w:t>▲</w:t>
            </w:r>
            <w:r>
              <w:rPr>
                <w:sz w:val="18"/>
              </w:rPr>
              <w:t>8</w:t>
            </w:r>
            <w:r>
              <w:rPr>
                <w:sz w:val="18"/>
              </w:rPr>
              <w:t>.</w:t>
            </w:r>
            <w:r>
              <w:rPr>
                <w:sz w:val="18"/>
              </w:rPr>
              <w:t>具有键位保留功能，按下虚拟或外接键盘后离手，虚拟键盘与五线谱音阶高亮保留不消除，简谱窗口与唱名窗口显示不消除，直到点击下一个音符或关闭该功能。</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p>
          <w:p>
            <w:pPr>
              <w:jc w:val="left"/>
            </w:pPr>
            <w:r>
              <w:rPr>
                <w:b/>
                <w:sz w:val="18"/>
              </w:rPr>
              <w:t>六、音程和弦教学系统</w:t>
            </w:r>
            <w:r>
              <w:br/>
            </w:r>
            <w:r>
              <w:rPr>
                <w:sz w:val="18"/>
              </w:rPr>
              <w:t>1</w:t>
            </w:r>
            <w:r>
              <w:rPr>
                <w:sz w:val="18"/>
              </w:rPr>
              <w:t>.</w:t>
            </w:r>
            <w:r>
              <w:rPr>
                <w:sz w:val="18"/>
              </w:rPr>
              <w:t>专属音程与和弦教学页面，页面设有一组大谱表并从左至右排列</w:t>
            </w:r>
            <w:r>
              <w:rPr>
                <w:sz w:val="18"/>
              </w:rPr>
              <w:t>88个上行音阶、一组88键可弹奏双色发光键盘、音名显示窗口</w:t>
            </w:r>
            <w:r>
              <w:rPr>
                <w:sz w:val="18"/>
              </w:rPr>
              <w:t>。</w:t>
            </w:r>
            <w:r>
              <w:br/>
            </w:r>
            <w:r>
              <w:rPr>
                <w:sz w:val="18"/>
              </w:rPr>
              <w:t>2</w:t>
            </w:r>
            <w:r>
              <w:rPr>
                <w:sz w:val="18"/>
              </w:rPr>
              <w:t>.</w:t>
            </w:r>
            <w:r>
              <w:rPr>
                <w:sz w:val="18"/>
              </w:rPr>
              <w:t>在音程教学模式下，五线谱显示</w:t>
            </w:r>
            <w:r>
              <w:rPr>
                <w:sz w:val="18"/>
              </w:rPr>
              <w:t>88个音级的音阶，音阶垂直在双色可弹奏键盘键位的正上方，可以清楚的显示钢琴键盘与五线谱音阶的位置关系。</w:t>
            </w:r>
            <w:r>
              <w:br/>
            </w:r>
            <w:r>
              <w:rPr>
                <w:sz w:val="18"/>
              </w:rPr>
              <w:t>3</w:t>
            </w:r>
            <w:r>
              <w:rPr>
                <w:sz w:val="18"/>
              </w:rPr>
              <w:t>.</w:t>
            </w:r>
            <w:r>
              <w:rPr>
                <w:sz w:val="18"/>
              </w:rPr>
              <w:t>弹奏钢琴键盘时，所对应的虚拟键盘高亮显示，其正上方对应的音阶也高亮显示。</w:t>
            </w:r>
            <w:r>
              <w:br/>
            </w:r>
            <w:r>
              <w:rPr>
                <w:sz w:val="18"/>
              </w:rPr>
              <w:t>4</w:t>
            </w:r>
            <w:r>
              <w:rPr>
                <w:sz w:val="18"/>
              </w:rPr>
              <w:t>.</w:t>
            </w:r>
            <w:r>
              <w:rPr>
                <w:sz w:val="18"/>
              </w:rPr>
              <w:t>虚拟键盘与音阶为双色显示，钢琴白键和其对应的音阶显示红色，钢琴黑键和其对应的音阶显示蓝色。</w:t>
            </w:r>
            <w:r>
              <w:br/>
            </w:r>
            <w:r>
              <w:rPr>
                <w:sz w:val="18"/>
              </w:rPr>
              <w:t>5</w:t>
            </w:r>
            <w:r>
              <w:rPr>
                <w:sz w:val="18"/>
              </w:rPr>
              <w:t>.</w:t>
            </w:r>
            <w:r>
              <w:rPr>
                <w:sz w:val="18"/>
              </w:rPr>
              <w:t>音阶与虚拟键盘双向显示，点击虚拟键盘，五线谱对应音阶高亮，点击音阶，对应虚拟钢琴键盘高亮。</w:t>
            </w:r>
            <w:r>
              <w:br/>
            </w:r>
            <w:r>
              <w:rPr>
                <w:sz w:val="18"/>
              </w:rPr>
              <w:t>6</w:t>
            </w:r>
            <w:r>
              <w:rPr>
                <w:sz w:val="18"/>
              </w:rPr>
              <w:t>.</w:t>
            </w:r>
            <w:r>
              <w:rPr>
                <w:sz w:val="18"/>
              </w:rPr>
              <w:t>具有音程及和弦两种教学模式，音程模式下，页面设有一组大谱表并从左至右排列</w:t>
            </w:r>
            <w:r>
              <w:rPr>
                <w:sz w:val="18"/>
              </w:rPr>
              <w:t>88个上行音阶；和弦模式下，大谱表音阶消失，弹奏和弦的时候以柱式和弦的形式显示。</w:t>
            </w:r>
            <w:r>
              <w:br/>
            </w:r>
            <w:r>
              <w:rPr>
                <w:sz w:val="18"/>
              </w:rPr>
              <w:t>▲7</w:t>
            </w:r>
            <w:r>
              <w:rPr>
                <w:sz w:val="18"/>
              </w:rPr>
              <w:t>.</w:t>
            </w:r>
            <w:r>
              <w:rPr>
                <w:sz w:val="18"/>
              </w:rPr>
              <w:t>可以演示协和音程（和弦）或不协和音程（和弦），和弦模式支持十键位同时发声，可以演示任意和弦或音程关系。</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r>
              <w:br/>
            </w:r>
            <w:r>
              <w:rPr>
                <w:sz w:val="18"/>
              </w:rPr>
              <w:t>8</w:t>
            </w:r>
            <w:r>
              <w:rPr>
                <w:sz w:val="18"/>
              </w:rPr>
              <w:t>.</w:t>
            </w:r>
            <w:r>
              <w:rPr>
                <w:sz w:val="18"/>
              </w:rPr>
              <w:t>内置</w:t>
            </w:r>
            <w:r>
              <w:rPr>
                <w:sz w:val="18"/>
              </w:rPr>
              <w:t>128种国际通用GM音色、音唱名文本隐藏、屏幕文本标注功能。</w:t>
            </w:r>
            <w:r>
              <w:br/>
            </w:r>
            <w:r>
              <w:rPr>
                <w:sz w:val="18"/>
              </w:rPr>
              <w:t>9</w:t>
            </w:r>
            <w:r>
              <w:rPr>
                <w:sz w:val="18"/>
              </w:rPr>
              <w:t>.</w:t>
            </w:r>
            <w:r>
              <w:rPr>
                <w:sz w:val="18"/>
              </w:rPr>
              <w:t>具有节奏练习开关，并可以滑动调节节奏速度与提示音量。</w:t>
            </w:r>
            <w:r>
              <w:br/>
            </w:r>
            <w:r>
              <w:rPr>
                <w:sz w:val="18"/>
              </w:rPr>
              <w:t>10</w:t>
            </w:r>
            <w:r>
              <w:rPr>
                <w:sz w:val="18"/>
              </w:rPr>
              <w:t>.</w:t>
            </w:r>
            <w:r>
              <w:rPr>
                <w:sz w:val="18"/>
              </w:rPr>
              <w:t>具有键位保留功能，按下虚拟或外接键盘后离手，虚拟键盘与五线谱音阶高亮保留不消除，音名窗口显示不消除，直到弹奏下一个音符</w:t>
            </w:r>
            <w:r>
              <w:rPr>
                <w:sz w:val="18"/>
              </w:rPr>
              <w:t>\和弦或关闭该功能。</w:t>
            </w:r>
            <w:r>
              <w:br/>
            </w:r>
            <w:r>
              <w:rPr>
                <w:sz w:val="18"/>
              </w:rPr>
              <w:t>▲11</w:t>
            </w:r>
            <w:r>
              <w:rPr>
                <w:sz w:val="18"/>
              </w:rPr>
              <w:t>.</w:t>
            </w:r>
            <w:r>
              <w:rPr>
                <w:sz w:val="18"/>
              </w:rPr>
              <w:t>具有对比教学功能，先后多次按下虚拟或外接键盘后离手，虚拟键盘与五线谱音阶或和弦全部高亮保留不消除，在屏幕上高亮对比。</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r>
              <w:br/>
            </w:r>
            <w:r>
              <w:rPr>
                <w:sz w:val="18"/>
              </w:rPr>
              <w:t>12</w:t>
            </w:r>
            <w:r>
              <w:rPr>
                <w:sz w:val="18"/>
              </w:rPr>
              <w:t>.</w:t>
            </w:r>
            <w:r>
              <w:rPr>
                <w:sz w:val="18"/>
              </w:rPr>
              <w:t>页面自带屏幕放大器插件，用于放大屏幕显示局部。</w:t>
            </w:r>
            <w:r>
              <w:br/>
            </w:r>
            <w:r>
              <w:rPr>
                <w:sz w:val="18"/>
              </w:rPr>
              <w:t>13</w:t>
            </w:r>
            <w:r>
              <w:rPr>
                <w:sz w:val="18"/>
              </w:rPr>
              <w:t>.</w:t>
            </w:r>
            <w:r>
              <w:rPr>
                <w:sz w:val="18"/>
              </w:rPr>
              <w:t>具有歌唱教学模式，可以对五线谱、简谱课件进行示范、伴奏、音名、唱名、节奏等多种播放方式。</w:t>
            </w:r>
            <w:r>
              <w:br/>
            </w:r>
            <w:r>
              <w:rPr>
                <w:b/>
                <w:sz w:val="18"/>
              </w:rPr>
              <w:t>七、音色升级系统</w:t>
            </w:r>
            <w:r>
              <w:br/>
            </w:r>
            <w:r>
              <w:rPr>
                <w:sz w:val="18"/>
              </w:rPr>
              <w:t>1</w:t>
            </w:r>
            <w:r>
              <w:rPr>
                <w:sz w:val="18"/>
              </w:rPr>
              <w:t>.</w:t>
            </w:r>
            <w:r>
              <w:rPr>
                <w:sz w:val="18"/>
              </w:rPr>
              <w:t>全系统可以无限添加</w:t>
            </w:r>
            <w:r>
              <w:rPr>
                <w:sz w:val="18"/>
              </w:rPr>
              <w:t>SoundFont2/3音色库文件，添加全新音色后，系统以全新音色为发声。</w:t>
            </w:r>
            <w:r>
              <w:br/>
            </w:r>
            <w:r>
              <w:rPr>
                <w:sz w:val="18"/>
              </w:rPr>
              <w:t>2</w:t>
            </w:r>
            <w:r>
              <w:rPr>
                <w:sz w:val="18"/>
              </w:rPr>
              <w:t>.</w:t>
            </w:r>
            <w:r>
              <w:rPr>
                <w:sz w:val="18"/>
              </w:rPr>
              <w:t>可以调整音高间的音频度数，系统默认为</w:t>
            </w:r>
            <w:r>
              <w:rPr>
                <w:sz w:val="18"/>
              </w:rPr>
              <w:t>440赫兹，可手动修改。</w:t>
            </w:r>
            <w:r>
              <w:br/>
            </w:r>
            <w:r>
              <w:rPr>
                <w:sz w:val="18"/>
              </w:rPr>
              <w:t>3</w:t>
            </w:r>
            <w:r>
              <w:rPr>
                <w:sz w:val="18"/>
              </w:rPr>
              <w:t>.</w:t>
            </w:r>
            <w:r>
              <w:rPr>
                <w:sz w:val="18"/>
              </w:rPr>
              <w:t>该系统可以独立滑动调整节拍器的音量。</w:t>
            </w:r>
            <w:r>
              <w:br/>
            </w:r>
            <w:r>
              <w:rPr>
                <w:sz w:val="18"/>
              </w:rPr>
              <w:t>4</w:t>
            </w:r>
            <w:r>
              <w:rPr>
                <w:sz w:val="18"/>
              </w:rPr>
              <w:t>.</w:t>
            </w:r>
            <w:r>
              <w:rPr>
                <w:sz w:val="18"/>
              </w:rPr>
              <w:t>系统可以同时导入多个音源库，并可以设置音源库显示排列顺序。</w:t>
            </w:r>
            <w:r>
              <w:br/>
            </w:r>
            <w:r>
              <w:rPr>
                <w:sz w:val="18"/>
              </w:rPr>
              <w:t>5</w:t>
            </w:r>
            <w:r>
              <w:rPr>
                <w:sz w:val="18"/>
              </w:rPr>
              <w:t>.</w:t>
            </w:r>
            <w:r>
              <w:rPr>
                <w:sz w:val="18"/>
              </w:rPr>
              <w:t>可以将某个音源库设为默认音色库。</w:t>
            </w:r>
            <w:r>
              <w:br/>
            </w:r>
            <w:r>
              <w:rPr>
                <w:b/>
                <w:sz w:val="18"/>
              </w:rPr>
              <w:t>八、定制化课件系统</w:t>
            </w:r>
            <w:r>
              <w:br/>
            </w:r>
            <w:r>
              <w:rPr>
                <w:sz w:val="18"/>
              </w:rPr>
              <w:t>1</w:t>
            </w:r>
            <w:r>
              <w:rPr>
                <w:sz w:val="18"/>
              </w:rPr>
              <w:t>.</w:t>
            </w:r>
            <w:r>
              <w:rPr>
                <w:sz w:val="18"/>
              </w:rPr>
              <w:t>制造商获取学校教材，为学校定制专属电子乐谱课件，数量不限。</w:t>
            </w:r>
            <w:r>
              <w:br/>
            </w:r>
            <w:r>
              <w:rPr>
                <w:sz w:val="18"/>
              </w:rPr>
              <w:t>2</w:t>
            </w:r>
            <w:r>
              <w:rPr>
                <w:sz w:val="18"/>
              </w:rPr>
              <w:t>.</w:t>
            </w:r>
            <w:r>
              <w:rPr>
                <w:sz w:val="18"/>
              </w:rPr>
              <w:t>针对学校所在地区定制特色教学电子乐谱课件，如民族曲风乐曲、民族乐器代表作、地方民歌等，数量不限。</w:t>
            </w:r>
            <w:r>
              <w:br/>
            </w:r>
            <w:r>
              <w:rPr>
                <w:sz w:val="18"/>
              </w:rPr>
              <w:t>3</w:t>
            </w:r>
            <w:r>
              <w:rPr>
                <w:sz w:val="18"/>
              </w:rPr>
              <w:t>.</w:t>
            </w:r>
            <w:r>
              <w:rPr>
                <w:sz w:val="18"/>
              </w:rPr>
              <w:t>配套人音版、人教版、苏教版、湘教版</w:t>
            </w:r>
            <w:r>
              <w:rPr>
                <w:sz w:val="18"/>
              </w:rPr>
              <w:t>1-9年级课本中全部教学曲目课件，共四套1000余个电子乐谱课件。</w:t>
            </w:r>
            <w:r>
              <w:br/>
            </w:r>
            <w:r>
              <w:rPr>
                <w:sz w:val="18"/>
              </w:rPr>
              <w:t>4</w:t>
            </w:r>
            <w:r>
              <w:rPr>
                <w:sz w:val="18"/>
              </w:rPr>
              <w:t>.</w:t>
            </w:r>
            <w:r>
              <w:rPr>
                <w:sz w:val="18"/>
              </w:rPr>
              <w:t>配套车尔尼</w:t>
            </w:r>
            <w:r>
              <w:rPr>
                <w:sz w:val="18"/>
              </w:rPr>
              <w:t>599、拜厄、约翰汤普森全部钢琴教学曲目课件，共三套500余个电子乐谱课件。</w:t>
            </w:r>
            <w:r>
              <w:br/>
            </w:r>
            <w:r>
              <w:rPr>
                <w:sz w:val="18"/>
              </w:rPr>
              <w:t>5</w:t>
            </w:r>
            <w:r>
              <w:rPr>
                <w:sz w:val="18"/>
              </w:rPr>
              <w:t>.</w:t>
            </w:r>
            <w:r>
              <w:rPr>
                <w:sz w:val="18"/>
              </w:rPr>
              <w:t>配套高等教育出版社键盘乐器演奏基础中全部</w:t>
            </w:r>
            <w:r>
              <w:rPr>
                <w:sz w:val="18"/>
              </w:rPr>
              <w:t>200余个电子乐谱课件。</w:t>
            </w:r>
            <w:r>
              <w:br/>
            </w:r>
            <w:r>
              <w:rPr>
                <w:sz w:val="18"/>
              </w:rPr>
              <w:t>6</w:t>
            </w:r>
            <w:r>
              <w:rPr>
                <w:sz w:val="18"/>
              </w:rPr>
              <w:t>.</w:t>
            </w:r>
            <w:r>
              <w:rPr>
                <w:sz w:val="18"/>
              </w:rPr>
              <w:t>上述电子乐谱课件可全部应用于全部教学模块中，可以完美融入到系统中的各个模块使用，包括播放、修改、编辑、展示等功能。并非图片、视频、</w:t>
            </w:r>
            <w:r>
              <w:rPr>
                <w:sz w:val="18"/>
              </w:rPr>
              <w:t>PPT等素材。</w:t>
            </w:r>
            <w:r>
              <w:br/>
            </w:r>
            <w:r>
              <w:rPr>
                <w:b/>
                <w:sz w:val="18"/>
              </w:rPr>
              <w:t>九、教学资源库模块</w:t>
            </w:r>
            <w:r>
              <w:br/>
            </w:r>
            <w:r>
              <w:rPr>
                <w:sz w:val="18"/>
              </w:rPr>
              <w:t>1</w:t>
            </w:r>
            <w:r>
              <w:rPr>
                <w:sz w:val="18"/>
              </w:rPr>
              <w:t>.</w:t>
            </w:r>
            <w:r>
              <w:rPr>
                <w:sz w:val="18"/>
              </w:rPr>
              <w:t>提供中国音乐协会考级</w:t>
            </w:r>
            <w:r>
              <w:rPr>
                <w:sz w:val="18"/>
              </w:rPr>
              <w:t>1-10级、中国音乐学院、社会艺术水平考级全国通用教材1-10级等，数量不低于1000首，涵普教、职教、高教等不同阶段的教学课件，并赠送使用人指定教材。</w:t>
            </w:r>
            <w:r>
              <w:br/>
            </w:r>
            <w:r>
              <w:rPr>
                <w:sz w:val="18"/>
              </w:rPr>
              <w:t>2</w:t>
            </w:r>
            <w:r>
              <w:rPr>
                <w:sz w:val="18"/>
              </w:rPr>
              <w:t>.</w:t>
            </w:r>
            <w:r>
              <w:rPr>
                <w:sz w:val="18"/>
              </w:rPr>
              <w:t>提供百余个优秀教参案例、名师示范课、音乐教学</w:t>
            </w:r>
            <w:r>
              <w:rPr>
                <w:sz w:val="18"/>
              </w:rPr>
              <w:t>PPT、音乐教学大纲、课程示范曲、教学曲目伴唱、范唱、节奏、原调、升调、降调、原速、快速、慢速等不同教学曲目多媒体课件。</w:t>
            </w:r>
            <w:r>
              <w:br/>
            </w:r>
            <w:r>
              <w:rPr>
                <w:sz w:val="18"/>
              </w:rPr>
              <w:t>3</w:t>
            </w:r>
            <w:r>
              <w:rPr>
                <w:sz w:val="18"/>
              </w:rPr>
              <w:t>.</w:t>
            </w:r>
            <w:r>
              <w:rPr>
                <w:sz w:val="18"/>
              </w:rPr>
              <w:t>可以独立导入各种媒体格式教学课件，如图片、文档、表格、</w:t>
            </w:r>
            <w:r>
              <w:rPr>
                <w:sz w:val="18"/>
              </w:rPr>
              <w:t>PPT、音频、视频等常用教学课件，不改变教师原有教学风格和习惯。</w:t>
            </w:r>
            <w:r>
              <w:br/>
            </w:r>
            <w:r>
              <w:rPr>
                <w:sz w:val="18"/>
              </w:rPr>
              <w:t>4</w:t>
            </w:r>
            <w:r>
              <w:rPr>
                <w:sz w:val="18"/>
              </w:rPr>
              <w:t>.</w:t>
            </w:r>
            <w:r>
              <w:rPr>
                <w:sz w:val="18"/>
              </w:rPr>
              <w:t>提供音基考试测评内容，可针对音乐考试独立出具选择题、填空题、音基闯关小游戏等辅助教材。</w:t>
            </w:r>
            <w:r>
              <w:br/>
            </w:r>
            <w:r>
              <w:rPr>
                <w:sz w:val="18"/>
              </w:rPr>
              <w:t>5</w:t>
            </w:r>
            <w:r>
              <w:rPr>
                <w:sz w:val="18"/>
              </w:rPr>
              <w:t>.</w:t>
            </w:r>
            <w:r>
              <w:rPr>
                <w:sz w:val="18"/>
              </w:rPr>
              <w:t>内置专业教学教材，具有音、音律、五线谱记谱法、节奏节拍、音程、和弦、调式关系、音乐术语等内容，所有内容均已图文并茂的方式呈现。</w:t>
            </w:r>
            <w:r>
              <w:br/>
            </w:r>
            <w:r>
              <w:rPr>
                <w:sz w:val="18"/>
              </w:rPr>
              <w:t>6</w:t>
            </w:r>
            <w:r>
              <w:rPr>
                <w:sz w:val="18"/>
              </w:rPr>
              <w:t>.</w:t>
            </w:r>
            <w:r>
              <w:rPr>
                <w:sz w:val="18"/>
              </w:rPr>
              <w:t>音基知识与资源库模块具有开放式教材拓展功能，使用人可以向系统内导入多种格式的教学课件。安装产品后，计算机桌面自动生成</w:t>
            </w:r>
            <w:r>
              <w:rPr>
                <w:sz w:val="18"/>
              </w:rPr>
              <w:t>“教师资源库”文件夹，将拓展课件直接拖拽该文件夹，在系统内可直接生成教学课件，点击即可使用。</w:t>
            </w:r>
            <w:r>
              <w:br/>
            </w:r>
            <w:r>
              <w:rPr>
                <w:b/>
                <w:sz w:val="18"/>
              </w:rPr>
              <w:t>十、电子课件格式转换系统</w:t>
            </w:r>
          </w:p>
          <w:p>
            <w:pPr>
              <w:jc w:val="left"/>
            </w:pPr>
            <w:r>
              <w:rPr>
                <w:sz w:val="18"/>
              </w:rPr>
              <w:t>▲</w:t>
            </w:r>
            <w:r>
              <w:rPr>
                <w:sz w:val="18"/>
              </w:rPr>
              <w:t>1.</w:t>
            </w:r>
            <w:r>
              <w:rPr>
                <w:sz w:val="18"/>
              </w:rPr>
              <w:t>电子课件格式</w:t>
            </w:r>
            <w:r>
              <w:rPr>
                <w:sz w:val="18"/>
              </w:rPr>
              <w:t>软件著作权证书</w:t>
            </w:r>
            <w:r>
              <w:rPr>
                <w:b/>
                <w:sz w:val="18"/>
              </w:rPr>
              <w:t>【</w:t>
            </w:r>
            <w:r>
              <w:rPr>
                <w:b/>
                <w:sz w:val="18"/>
              </w:rPr>
              <w:t>在投标文件中</w:t>
            </w:r>
            <w:r>
              <w:rPr>
                <w:b/>
                <w:sz w:val="18"/>
              </w:rPr>
              <w:t>提供证书</w:t>
            </w:r>
            <w:r>
              <w:rPr>
                <w:b/>
                <w:sz w:val="18"/>
              </w:rPr>
              <w:t>复印件</w:t>
            </w:r>
            <w:r>
              <w:rPr>
                <w:b/>
                <w:sz w:val="18"/>
              </w:rPr>
              <w:t>，需在《</w:t>
            </w:r>
            <w:r>
              <w:rPr>
                <w:b/>
                <w:sz w:val="18"/>
              </w:rPr>
              <w:t>“▲”条款响应表》中进行响应并填写</w:t>
            </w:r>
            <w:r>
              <w:rPr>
                <w:b/>
                <w:sz w:val="18"/>
              </w:rPr>
              <w:t>证书</w:t>
            </w:r>
            <w:r>
              <w:rPr>
                <w:b/>
                <w:sz w:val="18"/>
              </w:rPr>
              <w:t>在投标文件中</w:t>
            </w:r>
            <w:r>
              <w:rPr>
                <w:b/>
                <w:sz w:val="18"/>
              </w:rPr>
              <w:t>的对应页码。</w:t>
            </w:r>
            <w:r>
              <w:rPr>
                <w:b/>
                <w:sz w:val="18"/>
              </w:rPr>
              <w:t>】</w:t>
            </w:r>
            <w:r>
              <w:br/>
            </w:r>
            <w:r>
              <w:rPr>
                <w:sz w:val="18"/>
              </w:rPr>
              <w:t>2</w:t>
            </w:r>
            <w:r>
              <w:rPr>
                <w:sz w:val="18"/>
              </w:rPr>
              <w:t>.</w:t>
            </w:r>
            <w:r>
              <w:rPr>
                <w:sz w:val="18"/>
              </w:rPr>
              <w:t>配套乐谱课件转换工具，转换工具可以将各类五线谱及简谱乐谱课件转换为适用于本产品的专用教学课件，具有批量转换功能。</w:t>
            </w:r>
            <w:r>
              <w:br/>
            </w:r>
            <w:r>
              <w:rPr>
                <w:sz w:val="18"/>
              </w:rPr>
              <w:t>▲</w:t>
            </w:r>
            <w:r>
              <w:rPr>
                <w:sz w:val="18"/>
              </w:rPr>
              <w:t>3</w:t>
            </w:r>
            <w:r>
              <w:rPr>
                <w:sz w:val="18"/>
              </w:rPr>
              <w:t>.</w:t>
            </w:r>
            <w:r>
              <w:rPr>
                <w:sz w:val="18"/>
              </w:rPr>
              <w:t>具有独立的屏幕悬浮快捷键，可以转换当前使用的主题教学系统，快捷键在各个页面最顶层持续呈现，并可根据使用人的习惯拖动位置。点击悬浮快捷键可呈现五线谱、简谱、调式、音程、教学资源等各种教学系统的快捷转换页面，教师直接点击需要转换的主题教学系统即可</w:t>
            </w:r>
            <w:r>
              <w:rPr>
                <w:sz w:val="18"/>
              </w:rPr>
              <w:t>。</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p>
          <w:p>
            <w:pPr>
              <w:jc w:val="left"/>
            </w:pPr>
            <w:r>
              <w:rPr>
                <w:sz w:val="18"/>
              </w:rPr>
              <w:t>4</w:t>
            </w:r>
            <w:r>
              <w:rPr>
                <w:sz w:val="18"/>
              </w:rPr>
              <w:t>.</w:t>
            </w:r>
            <w:r>
              <w:rPr>
                <w:sz w:val="18"/>
              </w:rPr>
              <w:t>点击悬浮快捷键可呈现屏幕书写、微课录制、指法采集功能等辅助教学插件，教师直接点击使用即可。</w:t>
            </w:r>
            <w:r>
              <w:br/>
            </w:r>
            <w:r>
              <w:rPr>
                <w:sz w:val="18"/>
              </w:rPr>
              <w:t>5</w:t>
            </w:r>
            <w:r>
              <w:rPr>
                <w:sz w:val="18"/>
              </w:rPr>
              <w:t>.</w:t>
            </w:r>
            <w:r>
              <w:rPr>
                <w:sz w:val="18"/>
              </w:rPr>
              <w:t>点击悬浮快捷键可呈现导入音视频、图片、文档、表格、</w:t>
            </w:r>
            <w:r>
              <w:rPr>
                <w:sz w:val="18"/>
              </w:rPr>
              <w:t>PPT、PDF课件，方便教师使用原有教学课件。</w:t>
            </w:r>
            <w:r>
              <w:br/>
            </w:r>
            <w:r>
              <w:rPr>
                <w:sz w:val="18"/>
              </w:rPr>
              <w:t>6</w:t>
            </w:r>
            <w:r>
              <w:rPr>
                <w:sz w:val="18"/>
              </w:rPr>
              <w:t>.</w:t>
            </w:r>
            <w:r>
              <w:rPr>
                <w:sz w:val="18"/>
              </w:rPr>
              <w:t>点击悬浮快捷键可呈现云端支持界面，进入后可直接对话制造厂家技术部门。</w:t>
            </w:r>
            <w:r>
              <w:br/>
            </w:r>
            <w:r>
              <w:rPr>
                <w:b/>
                <w:sz w:val="18"/>
              </w:rPr>
              <w:t>十一、指法采集系统</w:t>
            </w:r>
            <w:r>
              <w:br/>
            </w:r>
            <w:r>
              <w:rPr>
                <w:sz w:val="18"/>
              </w:rPr>
              <w:t>1</w:t>
            </w:r>
            <w:r>
              <w:rPr>
                <w:sz w:val="18"/>
              </w:rPr>
              <w:t>.</w:t>
            </w:r>
            <w:r>
              <w:rPr>
                <w:sz w:val="18"/>
              </w:rPr>
              <w:t>点击专用指法系统显示教师弹奏指法监控，可以对教师指法进行拍照、录制。</w:t>
            </w:r>
            <w:r>
              <w:br/>
            </w:r>
            <w:r>
              <w:rPr>
                <w:sz w:val="18"/>
              </w:rPr>
              <w:t>2</w:t>
            </w:r>
            <w:r>
              <w:rPr>
                <w:sz w:val="18"/>
              </w:rPr>
              <w:t>.</w:t>
            </w:r>
            <w:r>
              <w:rPr>
                <w:sz w:val="18"/>
              </w:rPr>
              <w:t>具有虚拟云台，可以改变教师指法采集器的角度、镜头缩放、光圈大小、焦距调整，也可以一键自动设置。</w:t>
            </w:r>
            <w:r>
              <w:br/>
            </w:r>
            <w:r>
              <w:rPr>
                <w:sz w:val="18"/>
              </w:rPr>
              <w:t>3</w:t>
            </w:r>
            <w:r>
              <w:rPr>
                <w:sz w:val="18"/>
              </w:rPr>
              <w:t>.</w:t>
            </w:r>
            <w:r>
              <w:rPr>
                <w:sz w:val="18"/>
              </w:rPr>
              <w:t>可以更改教师指法采集器的</w:t>
            </w:r>
            <w:r>
              <w:rPr>
                <w:sz w:val="18"/>
              </w:rPr>
              <w:t>IP地址、端口号、用户名和密码。</w:t>
            </w:r>
            <w:r>
              <w:br/>
            </w:r>
            <w:r>
              <w:rPr>
                <w:sz w:val="18"/>
              </w:rPr>
              <w:t>4</w:t>
            </w:r>
            <w:r>
              <w:rPr>
                <w:sz w:val="18"/>
              </w:rPr>
              <w:t>.</w:t>
            </w:r>
            <w:r>
              <w:rPr>
                <w:sz w:val="18"/>
              </w:rPr>
              <w:t>教师指法采集器发生故障时系统自动提示故障原因。</w:t>
            </w:r>
            <w:r>
              <w:br/>
            </w:r>
            <w:r>
              <w:rPr>
                <w:sz w:val="18"/>
              </w:rPr>
              <w:t>5</w:t>
            </w:r>
            <w:r>
              <w:rPr>
                <w:sz w:val="18"/>
              </w:rPr>
              <w:t>.</w:t>
            </w:r>
            <w:r>
              <w:rPr>
                <w:sz w:val="18"/>
              </w:rPr>
              <w:t>指法采集系统画面交互窗的位置可调，可以全屏显示，也可以与虚拟键盘、五线谱对应显示，垂直于虚拟键盘位置。</w:t>
            </w:r>
            <w:r>
              <w:br/>
            </w:r>
            <w:r>
              <w:rPr>
                <w:b/>
                <w:sz w:val="18"/>
              </w:rPr>
              <w:t>十二、特色教学系统</w:t>
            </w:r>
            <w:r>
              <w:br/>
            </w:r>
            <w:r>
              <w:rPr>
                <w:sz w:val="18"/>
              </w:rPr>
              <w:t>▲1</w:t>
            </w:r>
            <w:r>
              <w:rPr>
                <w:sz w:val="18"/>
              </w:rPr>
              <w:t>.</w:t>
            </w:r>
            <w:r>
              <w:rPr>
                <w:sz w:val="18"/>
              </w:rPr>
              <w:t>具有彩色音符插件，将教学课件上黑色的五线谱变为彩色。</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p>
          <w:p>
            <w:pPr>
              <w:jc w:val="left"/>
            </w:pPr>
            <w:r>
              <w:rPr>
                <w:sz w:val="18"/>
              </w:rPr>
              <w:t>2</w:t>
            </w:r>
            <w:r>
              <w:rPr>
                <w:sz w:val="18"/>
              </w:rPr>
              <w:t>.</w:t>
            </w:r>
            <w:r>
              <w:rPr>
                <w:sz w:val="18"/>
              </w:rPr>
              <w:t>具有音名显示插件，将教学课件上的五线谱音符填充音名。</w:t>
            </w:r>
            <w:r>
              <w:br/>
            </w:r>
            <w:r>
              <w:rPr>
                <w:sz w:val="18"/>
              </w:rPr>
              <w:t>3</w:t>
            </w:r>
            <w:r>
              <w:rPr>
                <w:sz w:val="18"/>
              </w:rPr>
              <w:t>.</w:t>
            </w:r>
            <w:r>
              <w:rPr>
                <w:sz w:val="18"/>
              </w:rPr>
              <w:t>须有文字标注系统，可一键将屏幕内容转换成数字板书。</w:t>
            </w:r>
            <w:r>
              <w:br/>
            </w:r>
            <w:r>
              <w:rPr>
                <w:sz w:val="18"/>
              </w:rPr>
              <w:t>4</w:t>
            </w:r>
            <w:r>
              <w:rPr>
                <w:sz w:val="18"/>
              </w:rPr>
              <w:t>.</w:t>
            </w:r>
            <w:r>
              <w:rPr>
                <w:sz w:val="18"/>
              </w:rPr>
              <w:t>可以显示等音关系，弹奏键盘黑键的时候，系统显示其等音关系。</w:t>
            </w:r>
            <w:r>
              <w:br/>
            </w:r>
            <w:r>
              <w:rPr>
                <w:sz w:val="18"/>
              </w:rPr>
              <w:t>5</w:t>
            </w:r>
            <w:r>
              <w:rPr>
                <w:sz w:val="18"/>
              </w:rPr>
              <w:t>.</w:t>
            </w:r>
            <w:r>
              <w:rPr>
                <w:sz w:val="18"/>
              </w:rPr>
              <w:t>可以隐藏音名、唱名显示。</w:t>
            </w:r>
            <w:r>
              <w:br/>
            </w:r>
            <w:r>
              <w:rPr>
                <w:sz w:val="18"/>
              </w:rPr>
              <w:t>6</w:t>
            </w:r>
            <w:r>
              <w:rPr>
                <w:sz w:val="18"/>
              </w:rPr>
              <w:t>.</w:t>
            </w:r>
            <w:r>
              <w:rPr>
                <w:sz w:val="18"/>
              </w:rPr>
              <w:t>具有钢琴卷帘器插件，可以将五线谱转换成瀑布流文件。</w:t>
            </w:r>
            <w:r>
              <w:br/>
            </w:r>
            <w:r>
              <w:rPr>
                <w:sz w:val="18"/>
              </w:rPr>
              <w:t>7</w:t>
            </w:r>
            <w:r>
              <w:rPr>
                <w:sz w:val="18"/>
              </w:rPr>
              <w:t>.</w:t>
            </w:r>
            <w:r>
              <w:rPr>
                <w:sz w:val="18"/>
              </w:rPr>
              <w:t>可以个性化设置五线谱的颜色，系统具有不少于</w:t>
            </w:r>
            <w:r>
              <w:rPr>
                <w:sz w:val="18"/>
              </w:rPr>
              <w:t>32种颜色可选。</w:t>
            </w:r>
            <w:r>
              <w:br/>
            </w:r>
            <w:r>
              <w:rPr>
                <w:sz w:val="18"/>
              </w:rPr>
              <w:t>▲8</w:t>
            </w:r>
            <w:r>
              <w:rPr>
                <w:sz w:val="18"/>
              </w:rPr>
              <w:t>.</w:t>
            </w:r>
            <w:r>
              <w:rPr>
                <w:sz w:val="18"/>
              </w:rPr>
              <w:t>可以自定义线谱，根据需要设置线谱数量，如七线、八线、十线谱。可以拆分五线谱课件，将一个高音谱表课件，一键拆分成大谱表，一键添加低音谱表。</w:t>
            </w:r>
            <w:r>
              <w:rPr>
                <w:b/>
                <w:sz w:val="18"/>
              </w:rPr>
              <w:t>【</w:t>
            </w:r>
            <w:r>
              <w:rPr>
                <w:b/>
                <w:sz w:val="18"/>
              </w:rPr>
              <w:t>提供产品功能截图</w:t>
            </w:r>
            <w:r>
              <w:rPr>
                <w:b/>
                <w:sz w:val="18"/>
              </w:rPr>
              <w:t>，需在《</w:t>
            </w:r>
            <w:r>
              <w:rPr>
                <w:b/>
                <w:sz w:val="18"/>
              </w:rPr>
              <w:t>“▲”条款响应表》中进行响应并填写</w:t>
            </w:r>
            <w:r>
              <w:rPr>
                <w:b/>
                <w:sz w:val="18"/>
              </w:rPr>
              <w:t>功能截图</w:t>
            </w:r>
            <w:r>
              <w:rPr>
                <w:b/>
                <w:sz w:val="18"/>
              </w:rPr>
              <w:t>在投标文件中</w:t>
            </w:r>
            <w:r>
              <w:rPr>
                <w:b/>
                <w:sz w:val="18"/>
              </w:rPr>
              <w:t>的对应页码。</w:t>
            </w:r>
            <w:r>
              <w:rPr>
                <w:b/>
                <w:sz w:val="18"/>
              </w:rPr>
              <w:t>】</w:t>
            </w:r>
            <w:r>
              <w:rPr>
                <w:sz w:val="18"/>
              </w:rPr>
              <w:t>赠送钢琴基础与幼儿歌曲伴奏、幼儿歌曲伴奏与弹唱教材</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音频配套工程线材辅料</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网络交换机：</w:t>
            </w:r>
            <w:r>
              <w:rPr>
                <w:sz w:val="18"/>
              </w:rPr>
              <w:t xml:space="preserve">5口百兆交换机。  </w:t>
            </w:r>
            <w:r>
              <w:br/>
            </w:r>
            <w:r>
              <w:rPr>
                <w:sz w:val="18"/>
              </w:rPr>
              <w:t>2</w:t>
            </w:r>
            <w:r>
              <w:rPr>
                <w:sz w:val="18"/>
              </w:rPr>
              <w:t>.</w:t>
            </w:r>
            <w:r>
              <w:rPr>
                <w:sz w:val="18"/>
              </w:rPr>
              <w:t>服务器音频线：</w:t>
            </w:r>
            <w:r>
              <w:rPr>
                <w:sz w:val="18"/>
              </w:rPr>
              <w:t>3.5mm转3.5mm两芯立体声音频线，1.5m长。</w:t>
            </w:r>
            <w:r>
              <w:br/>
            </w:r>
            <w:r>
              <w:rPr>
                <w:sz w:val="18"/>
              </w:rPr>
              <w:t>3</w:t>
            </w:r>
            <w:r>
              <w:rPr>
                <w:sz w:val="18"/>
              </w:rPr>
              <w:t>.</w:t>
            </w:r>
            <w:r>
              <w:rPr>
                <w:sz w:val="18"/>
              </w:rPr>
              <w:t>视频配套</w:t>
            </w:r>
            <w:r>
              <w:rPr>
                <w:sz w:val="18"/>
              </w:rPr>
              <w:t>HDMI线2根。</w:t>
            </w:r>
            <w:r>
              <w:br/>
            </w:r>
            <w:r>
              <w:rPr>
                <w:sz w:val="18"/>
              </w:rPr>
              <w:t>4</w:t>
            </w:r>
            <w:r>
              <w:rPr>
                <w:sz w:val="18"/>
              </w:rPr>
              <w:t>.</w:t>
            </w:r>
            <w:r>
              <w:rPr>
                <w:sz w:val="18"/>
              </w:rPr>
              <w:t>以太网线数据线、优质水晶头。</w:t>
            </w:r>
            <w:r>
              <w:br/>
            </w:r>
            <w:r>
              <w:rPr>
                <w:sz w:val="18"/>
              </w:rPr>
              <w:t>5</w:t>
            </w:r>
            <w:r>
              <w:rPr>
                <w:sz w:val="18"/>
              </w:rPr>
              <w:t>.</w:t>
            </w:r>
            <w:r>
              <w:rPr>
                <w:sz w:val="18"/>
              </w:rPr>
              <w:t>优质</w:t>
            </w:r>
            <w:r>
              <w:rPr>
                <w:sz w:val="18"/>
              </w:rPr>
              <w:t>200V电源线，优质插座。</w:t>
            </w:r>
            <w:r>
              <w:br/>
            </w:r>
            <w:r>
              <w:rPr>
                <w:sz w:val="18"/>
              </w:rPr>
              <w:t>6</w:t>
            </w:r>
            <w:r>
              <w:rPr>
                <w:sz w:val="18"/>
              </w:rPr>
              <w:t>.</w:t>
            </w:r>
            <w:r>
              <w:rPr>
                <w:sz w:val="18"/>
              </w:rPr>
              <w:t>控制终端至乐器的连接音频线，专业外置开关、漏电保护器。</w:t>
            </w:r>
            <w:r>
              <w:br/>
            </w:r>
            <w:r>
              <w:rPr>
                <w:sz w:val="18"/>
              </w:rPr>
              <w:t>7</w:t>
            </w:r>
            <w:r>
              <w:rPr>
                <w:sz w:val="18"/>
              </w:rPr>
              <w:t>.</w:t>
            </w:r>
            <w:r>
              <w:rPr>
                <w:sz w:val="18"/>
              </w:rPr>
              <w:t>学生琴终端托架、专业铁线槽，每根</w:t>
            </w:r>
            <w:r>
              <w:rPr>
                <w:sz w:val="18"/>
              </w:rPr>
              <w:t>1米、SYV75-3-96 纯无氧铜国标。</w:t>
            </w:r>
            <w:r>
              <w:br/>
            </w:r>
            <w:r>
              <w:rPr>
                <w:sz w:val="18"/>
              </w:rPr>
              <w:t>8</w:t>
            </w:r>
            <w:r>
              <w:rPr>
                <w:sz w:val="18"/>
              </w:rPr>
              <w:t>.</w:t>
            </w:r>
            <w:r>
              <w:rPr>
                <w:sz w:val="18"/>
              </w:rPr>
              <w:t>安装用螺丝钉、涨塞、固定件、线路护套、绑扎带、绝缘胶布等</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项</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录播架</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w:t>
            </w:r>
            <w:r>
              <w:rPr>
                <w:sz w:val="18"/>
              </w:rPr>
              <w:t>材质：合金；</w:t>
            </w:r>
          </w:p>
          <w:p>
            <w:pPr>
              <w:jc w:val="left"/>
            </w:pPr>
            <w:r>
              <w:rPr>
                <w:sz w:val="18"/>
              </w:rPr>
              <w:t>2.</w:t>
            </w:r>
            <w:r>
              <w:rPr>
                <w:sz w:val="18"/>
              </w:rPr>
              <w:t>固定方式：落地式；</w:t>
            </w:r>
          </w:p>
          <w:p>
            <w:pPr>
              <w:jc w:val="left"/>
            </w:pPr>
            <w:r>
              <w:rPr>
                <w:sz w:val="18"/>
              </w:rPr>
              <w:t>3.</w:t>
            </w:r>
            <w:r>
              <w:rPr>
                <w:sz w:val="18"/>
              </w:rPr>
              <w:t>1.7米多机位</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个</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780"/>
            <w:tcBorders>
              <w:top w:val="none" w:color="000000" w:sz="4"/>
              <w:left w:val="single" w:color="000000" w:sz="4"/>
              <w:bottom w:val="single" w:color="000000" w:sz="4"/>
              <w:right w:val="single" w:color="000000" w:sz="4"/>
            </w:tcBorders>
            <w:vAlign w:val="top"/>
          </w:tcPr>
          <w:p>
            <w:pPr>
              <w:jc w:val="center"/>
            </w:pPr>
            <w:r>
              <w:rPr>
                <w:sz w:val="18"/>
              </w:rPr>
              <w:t>专业高拍仪</w:t>
            </w:r>
          </w:p>
        </w:tc>
        <w:tc>
          <w:tcPr>
            <w:tcW w:type="dxa" w:w="3471"/>
            <w:tcBorders>
              <w:top w:val="none" w:color="000000" w:sz="4"/>
              <w:left w:val="single" w:color="000000" w:sz="4"/>
              <w:bottom w:val="single" w:color="000000" w:sz="4"/>
              <w:right w:val="single" w:color="000000" w:sz="4"/>
            </w:tcBorders>
            <w:vAlign w:val="top"/>
          </w:tcPr>
          <w:p>
            <w:pPr>
              <w:jc w:val="left"/>
            </w:pPr>
            <w:r>
              <w:rPr>
                <w:sz w:val="18"/>
              </w:rPr>
              <w:t>1.外观材质：兼顾教学环境，保护师生安全，采用ABS材质</w:t>
            </w:r>
            <w:r>
              <w:rPr>
                <w:sz w:val="18"/>
              </w:rPr>
              <w:t>；</w:t>
            </w:r>
            <w:r>
              <w:br/>
            </w:r>
            <w:r>
              <w:rPr>
                <w:sz w:val="18"/>
              </w:rPr>
              <w:t>2.实时教学内容展示，支持批注、缩放、旋转、保存分享、拍照、连拍等操作</w:t>
            </w:r>
            <w:r>
              <w:rPr>
                <w:sz w:val="18"/>
              </w:rPr>
              <w:t>。</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bl>
    <w:p>
      <w:pPr>
        <w:jc w:val="left"/>
      </w:pPr>
    </w:p>
    <w:p>
      <w:pPr>
        <w:jc w:val="both"/>
      </w:pPr>
      <w:r>
        <w:rPr>
          <w:b/>
          <w:sz w:val="22"/>
        </w:rPr>
        <w:t>2.</w:t>
      </w:r>
      <w:r>
        <w:rPr>
          <w:b/>
          <w:sz w:val="22"/>
        </w:rPr>
        <w:t>学前教育专业教学用多功能机房建设</w:t>
      </w:r>
      <w:r>
        <w:rPr>
          <w:b/>
          <w:sz w:val="22"/>
        </w:rPr>
        <w:t>项目</w:t>
      </w:r>
    </w:p>
    <w:p>
      <w:pPr>
        <w:jc w:val="both"/>
      </w:pPr>
      <w:r>
        <w:rPr>
          <w:b/>
          <w:sz w:val="21"/>
        </w:rPr>
        <w:t>2.1学前教育专业教学用多功能机房建设项目配置表</w:t>
      </w:r>
    </w:p>
    <w:tbl>
      <w:tblPr>
        <w:tblW w:w="0" w:type="auto"/>
        <w:tblBorders>
          <w:top w:val="none" w:color="000000" w:sz="4"/>
          <w:left w:val="none" w:color="000000" w:sz="4"/>
          <w:bottom w:val="none" w:color="000000" w:sz="4"/>
          <w:right w:val="none" w:color="000000" w:sz="4"/>
          <w:insideH w:val="none"/>
          <w:insideV w:val="none"/>
        </w:tblBorders>
      </w:tblPr>
      <w:tblGrid>
        <w:gridCol w:w="348"/>
        <w:gridCol w:w="805"/>
        <w:gridCol w:w="3521"/>
        <w:gridCol w:w="440"/>
        <w:gridCol w:w="348"/>
      </w:tblGrid>
      <w:tr>
        <w:tc>
          <w:tcPr>
            <w:tcW w:type="dxa" w:w="5462"/>
            <w:gridSpan w:val="5"/>
            <w:tcBorders>
              <w:top w:val="single" w:color="000000" w:sz="4"/>
              <w:left w:val="single" w:color="000000" w:sz="4"/>
              <w:bottom w:val="single" w:color="000000" w:sz="4"/>
              <w:right w:val="single" w:color="000000" w:sz="4"/>
            </w:tcBorders>
            <w:vAlign w:val="top"/>
          </w:tcPr>
          <w:p>
            <w:pPr>
              <w:jc w:val="center"/>
            </w:pPr>
            <w:r>
              <w:rPr>
                <w:b/>
                <w:sz w:val="21"/>
              </w:rPr>
              <w:t>学前教育专业教学用多功能机房建设项目配置表</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805"/>
            <w:tcBorders>
              <w:top w:val="single" w:color="000000" w:sz="4"/>
              <w:left w:val="single" w:color="000000" w:sz="4"/>
              <w:bottom w:val="single" w:color="000000" w:sz="4"/>
              <w:right w:val="single" w:color="000000" w:sz="4"/>
            </w:tcBorders>
            <w:vAlign w:val="top"/>
          </w:tcPr>
          <w:p>
            <w:pPr>
              <w:jc w:val="center"/>
            </w:pPr>
            <w:r>
              <w:rPr>
                <w:sz w:val="18"/>
              </w:rPr>
              <w:t>产品名称</w:t>
            </w:r>
          </w:p>
        </w:tc>
        <w:tc>
          <w:tcPr>
            <w:tcW w:type="dxa" w:w="3521"/>
            <w:tcBorders>
              <w:top w:val="single" w:color="000000" w:sz="4"/>
              <w:left w:val="single" w:color="000000" w:sz="4"/>
              <w:bottom w:val="single" w:color="000000" w:sz="4"/>
              <w:right w:val="single" w:color="000000" w:sz="4"/>
            </w:tcBorders>
            <w:vAlign w:val="top"/>
          </w:tcPr>
          <w:p>
            <w:pPr>
              <w:jc w:val="center"/>
            </w:pPr>
            <w:r>
              <w:rPr>
                <w:sz w:val="18"/>
              </w:rPr>
              <w:t>技术参数</w:t>
            </w:r>
          </w:p>
        </w:tc>
        <w:tc>
          <w:tcPr>
            <w:tcW w:type="dxa" w:w="440"/>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教学电脑</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处理器类型：</w:t>
            </w:r>
            <w:r>
              <w:rPr>
                <w:sz w:val="18"/>
              </w:rPr>
              <w:t>CPU I5；</w:t>
            </w:r>
          </w:p>
          <w:p>
            <w:pPr>
              <w:jc w:val="left"/>
            </w:pPr>
            <w:r>
              <w:rPr>
                <w:sz w:val="18"/>
              </w:rPr>
              <w:t>2</w:t>
            </w:r>
            <w:r>
              <w:rPr>
                <w:sz w:val="18"/>
              </w:rPr>
              <w:t>.</w:t>
            </w:r>
            <w:r>
              <w:rPr>
                <w:sz w:val="18"/>
              </w:rPr>
              <w:t>内存类型：</w:t>
            </w:r>
            <w:r>
              <w:rPr>
                <w:sz w:val="18"/>
              </w:rPr>
              <w:t>16GB；</w:t>
            </w:r>
          </w:p>
          <w:p>
            <w:pPr>
              <w:jc w:val="left"/>
            </w:pPr>
            <w:r>
              <w:rPr>
                <w:sz w:val="18"/>
              </w:rPr>
              <w:t>3</w:t>
            </w:r>
            <w:r>
              <w:rPr>
                <w:sz w:val="18"/>
              </w:rPr>
              <w:t>.</w:t>
            </w:r>
            <w:r>
              <w:rPr>
                <w:sz w:val="18"/>
              </w:rPr>
              <w:t>硬盘：</w:t>
            </w:r>
            <w:r>
              <w:rPr>
                <w:sz w:val="18"/>
              </w:rPr>
              <w:t>1T+256G固态硬盘</w:t>
            </w:r>
            <w:r>
              <w:rPr>
                <w:sz w:val="18"/>
              </w:rPr>
              <w:t>；</w:t>
            </w:r>
          </w:p>
          <w:p>
            <w:pPr>
              <w:jc w:val="left"/>
            </w:pPr>
            <w:r>
              <w:rPr>
                <w:sz w:val="18"/>
              </w:rPr>
              <w:t>4</w:t>
            </w:r>
            <w:r>
              <w:rPr>
                <w:sz w:val="18"/>
              </w:rPr>
              <w:t>.</w:t>
            </w:r>
            <w:r>
              <w:rPr>
                <w:sz w:val="18"/>
              </w:rPr>
              <w:t>显卡：</w:t>
            </w:r>
            <w:r>
              <w:rPr>
                <w:sz w:val="18"/>
              </w:rPr>
              <w:t>2G独立显卡</w:t>
            </w:r>
            <w:r>
              <w:rPr>
                <w:sz w:val="18"/>
              </w:rPr>
              <w:t>；</w:t>
            </w:r>
          </w:p>
          <w:p>
            <w:pPr>
              <w:jc w:val="left"/>
            </w:pPr>
            <w:r>
              <w:rPr>
                <w:sz w:val="18"/>
              </w:rPr>
              <w:t>5</w:t>
            </w:r>
            <w:r>
              <w:rPr>
                <w:sz w:val="18"/>
              </w:rPr>
              <w:t>.</w:t>
            </w:r>
            <w:r>
              <w:rPr>
                <w:sz w:val="18"/>
              </w:rPr>
              <w:t>网络接口：</w:t>
            </w:r>
            <w:r>
              <w:rPr>
                <w:sz w:val="18"/>
              </w:rPr>
              <w:t>10/100/1000 Mbps 网口</w:t>
            </w:r>
            <w:r>
              <w:rPr>
                <w:sz w:val="18"/>
              </w:rPr>
              <w:t>；</w:t>
            </w:r>
          </w:p>
          <w:p>
            <w:pPr>
              <w:jc w:val="left"/>
            </w:pPr>
            <w:r>
              <w:rPr>
                <w:sz w:val="18"/>
              </w:rPr>
              <w:t>6</w:t>
            </w:r>
            <w:r>
              <w:rPr>
                <w:sz w:val="18"/>
              </w:rPr>
              <w:t>.</w:t>
            </w:r>
            <w:r>
              <w:rPr>
                <w:sz w:val="18"/>
              </w:rPr>
              <w:t>显示器：不小于</w:t>
            </w:r>
            <w:r>
              <w:rPr>
                <w:sz w:val="18"/>
              </w:rPr>
              <w:t>21.5寸液晶显示器；含有线键鼠</w:t>
            </w:r>
            <w:r>
              <w:rPr>
                <w:sz w:val="18"/>
              </w:rPr>
              <w:t>；</w:t>
            </w:r>
          </w:p>
          <w:p>
            <w:pPr>
              <w:jc w:val="left"/>
            </w:pPr>
            <w:r>
              <w:rPr>
                <w:sz w:val="18"/>
              </w:rPr>
              <w:t>7</w:t>
            </w:r>
            <w:r>
              <w:rPr>
                <w:sz w:val="18"/>
              </w:rPr>
              <w:t>.</w:t>
            </w:r>
            <w:r>
              <w:rPr>
                <w:sz w:val="18"/>
              </w:rPr>
              <w:t>主板芯片</w:t>
            </w:r>
            <w:r>
              <w:rPr>
                <w:sz w:val="18"/>
              </w:rPr>
              <w:t>芯片组</w:t>
            </w:r>
            <w:r>
              <w:rPr>
                <w:sz w:val="18"/>
              </w:rPr>
              <w:t>B660</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51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服务器</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CPU：1 颗*至强4310（至强 12 核/2.1G）；</w:t>
            </w:r>
            <w:r>
              <w:br/>
            </w:r>
            <w:r>
              <w:rPr>
                <w:sz w:val="18"/>
              </w:rPr>
              <w:t>2</w:t>
            </w:r>
            <w:r>
              <w:rPr>
                <w:sz w:val="18"/>
              </w:rPr>
              <w:t>.</w:t>
            </w:r>
            <w:r>
              <w:rPr>
                <w:sz w:val="18"/>
              </w:rPr>
              <w:t>16G 内存；</w:t>
            </w:r>
            <w:r>
              <w:br/>
            </w:r>
            <w:r>
              <w:rPr>
                <w:sz w:val="18"/>
              </w:rPr>
              <w:t>3</w:t>
            </w:r>
            <w:r>
              <w:rPr>
                <w:sz w:val="18"/>
              </w:rPr>
              <w:t>.</w:t>
            </w:r>
            <w:r>
              <w:rPr>
                <w:sz w:val="18"/>
              </w:rPr>
              <w:t>600G*3 SAS 硬盘；</w:t>
            </w:r>
            <w:r>
              <w:br/>
            </w:r>
            <w:r>
              <w:rPr>
                <w:sz w:val="18"/>
              </w:rPr>
              <w:t>4</w:t>
            </w:r>
            <w:r>
              <w:rPr>
                <w:sz w:val="18"/>
              </w:rPr>
              <w:t>.</w:t>
            </w:r>
            <w:r>
              <w:rPr>
                <w:sz w:val="18"/>
              </w:rPr>
              <w:t>SAS 阵列卡；</w:t>
            </w:r>
            <w:r>
              <w:br/>
            </w:r>
            <w:r>
              <w:rPr>
                <w:sz w:val="18"/>
              </w:rPr>
              <w:t>5</w:t>
            </w:r>
            <w:r>
              <w:rPr>
                <w:sz w:val="18"/>
              </w:rPr>
              <w:t>.</w:t>
            </w:r>
            <w:r>
              <w:rPr>
                <w:sz w:val="18"/>
              </w:rPr>
              <w:t>2*550W 双电源；</w:t>
            </w:r>
            <w:r>
              <w:br/>
            </w:r>
            <w:r>
              <w:rPr>
                <w:sz w:val="18"/>
              </w:rPr>
              <w:t>6</w:t>
            </w:r>
            <w:r>
              <w:rPr>
                <w:sz w:val="18"/>
              </w:rPr>
              <w:t>.</w:t>
            </w:r>
            <w:r>
              <w:rPr>
                <w:sz w:val="18"/>
              </w:rPr>
              <w:t>2U机架式服务器。</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六边形拼接桌</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桌面：</w:t>
            </w:r>
            <w:r>
              <w:rPr>
                <w:sz w:val="18"/>
              </w:rPr>
              <w:t>E1级高密度板台面，厚度不小于25MM；封边：PVC胶边；</w:t>
            </w:r>
            <w:r>
              <w:br/>
            </w:r>
            <w:r>
              <w:rPr>
                <w:sz w:val="18"/>
              </w:rPr>
              <w:t>2</w:t>
            </w:r>
            <w:r>
              <w:rPr>
                <w:sz w:val="18"/>
              </w:rPr>
              <w:t>.</w:t>
            </w:r>
            <w:r>
              <w:rPr>
                <w:sz w:val="18"/>
              </w:rPr>
              <w:t>桌架：脚架采用</w:t>
            </w:r>
            <w:r>
              <w:rPr>
                <w:sz w:val="18"/>
              </w:rPr>
              <w:t>4支冷轧钢立柱，采用Φ50圆形冷轧钢管，脚架上配置一个铝合金制造连接件，角度可旋转，连接件间通过厚度1.2MM冷轧钢来加固桌子稳定性；金属件经除油，防锈，磷化，表面全处理后，采用全自动生产线，氟碳粉末静电喷涂，高温200度后固化。</w:t>
            </w:r>
            <w:r>
              <w:br/>
            </w:r>
            <w:r>
              <w:rPr>
                <w:sz w:val="18"/>
              </w:rPr>
              <w:t>3</w:t>
            </w:r>
            <w:r>
              <w:rPr>
                <w:sz w:val="18"/>
              </w:rPr>
              <w:t>.</w:t>
            </w:r>
            <w:r>
              <w:rPr>
                <w:sz w:val="18"/>
              </w:rPr>
              <w:t>可选配脚轮（可调节高低，带刹车轮方便用户随时调节桌面平整），轮芯：</w:t>
            </w:r>
            <w:r>
              <w:rPr>
                <w:sz w:val="18"/>
              </w:rPr>
              <w:t>PA，支架：PP，轮圈包胶：PU，静音防滑，对地板没有磨损。</w:t>
            </w:r>
            <w:r>
              <w:br/>
            </w:r>
            <w:r>
              <w:rPr>
                <w:sz w:val="18"/>
              </w:rPr>
              <w:t>4</w:t>
            </w:r>
            <w:r>
              <w:rPr>
                <w:sz w:val="18"/>
              </w:rPr>
              <w:t>.</w:t>
            </w:r>
            <w:r>
              <w:rPr>
                <w:sz w:val="18"/>
              </w:rPr>
              <w:t>木板颜色：多色可选或提供样品色定制；</w:t>
            </w:r>
            <w:r>
              <w:br/>
            </w:r>
            <w:r>
              <w:rPr>
                <w:sz w:val="18"/>
              </w:rPr>
              <w:t>5</w:t>
            </w:r>
            <w:r>
              <w:rPr>
                <w:sz w:val="18"/>
              </w:rPr>
              <w:t>.</w:t>
            </w:r>
            <w:r>
              <w:rPr>
                <w:sz w:val="18"/>
              </w:rPr>
              <w:t>配置平衡码：每套讲桌</w:t>
            </w:r>
            <w:r>
              <w:rPr>
                <w:sz w:val="18"/>
              </w:rPr>
              <w:t>1个：</w:t>
            </w:r>
            <w:r>
              <w:rPr>
                <w:sz w:val="18"/>
              </w:rPr>
              <w:t>（</w:t>
            </w:r>
            <w:r>
              <w:rPr>
                <w:sz w:val="18"/>
              </w:rPr>
              <w:t>1</w:t>
            </w:r>
            <w:r>
              <w:rPr>
                <w:sz w:val="18"/>
              </w:rPr>
              <w:t>）</w:t>
            </w:r>
            <w:r>
              <w:rPr>
                <w:sz w:val="18"/>
              </w:rPr>
              <w:t>可固定拼接、整体移动</w:t>
            </w:r>
            <w:r>
              <w:rPr>
                <w:sz w:val="18"/>
              </w:rPr>
              <w:t>；（</w:t>
            </w:r>
            <w:r>
              <w:rPr>
                <w:sz w:val="18"/>
              </w:rPr>
              <w:t>2</w:t>
            </w:r>
            <w:r>
              <w:rPr>
                <w:sz w:val="18"/>
              </w:rPr>
              <w:t>）</w:t>
            </w:r>
            <w:r>
              <w:rPr>
                <w:sz w:val="18"/>
              </w:rPr>
              <w:t>可固定桌面平整；</w:t>
            </w:r>
            <w:r>
              <w:br/>
            </w:r>
            <w:r>
              <w:rPr>
                <w:sz w:val="18"/>
              </w:rPr>
              <w:t>6</w:t>
            </w:r>
            <w:r>
              <w:rPr>
                <w:sz w:val="18"/>
              </w:rPr>
              <w:t>.</w:t>
            </w:r>
            <w:r>
              <w:rPr>
                <w:sz w:val="18"/>
              </w:rPr>
              <w:t>智慧桌尺寸：直径约</w:t>
            </w:r>
            <w:r>
              <w:rPr>
                <w:sz w:val="18"/>
              </w:rPr>
              <w:t>1.5米。</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8</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学生凳</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1.面料，采用优质网布面料，防磨防污性好；颜色可选，坐垫下方是PA塑料底壳。背架全新进口PA+30%玻纤</w:t>
            </w:r>
            <w:r>
              <w:rPr>
                <w:sz w:val="18"/>
              </w:rPr>
              <w:t>；</w:t>
            </w:r>
          </w:p>
          <w:p>
            <w:pPr>
              <w:jc w:val="left"/>
            </w:pPr>
            <w:r>
              <w:rPr>
                <w:sz w:val="18"/>
              </w:rPr>
              <w:t>2.辅料：采用优于或等于45#高密度、高弹力定型海绵，可防氧化、防碎，软硬适中，回弹性良好，不易变形；</w:t>
            </w:r>
          </w:p>
          <w:p>
            <w:pPr>
              <w:jc w:val="left"/>
            </w:pPr>
            <w:r>
              <w:rPr>
                <w:sz w:val="18"/>
              </w:rPr>
              <w:t>3.扶手：PA+30%玻纤扶手、耐磨</w:t>
            </w:r>
            <w:r>
              <w:rPr>
                <w:sz w:val="18"/>
              </w:rPr>
              <w:t>；</w:t>
            </w:r>
          </w:p>
          <w:p>
            <w:pPr>
              <w:jc w:val="left"/>
            </w:pPr>
            <w:r>
              <w:rPr>
                <w:sz w:val="18"/>
              </w:rPr>
              <w:t>4.架子：约32.5</w:t>
            </w:r>
            <w:r>
              <w:rPr>
                <w:sz w:val="18"/>
              </w:rPr>
              <w:t>×</w:t>
            </w:r>
            <w:r>
              <w:rPr>
                <w:sz w:val="18"/>
              </w:rPr>
              <w:t>20.5</w:t>
            </w:r>
            <w:r>
              <w:rPr>
                <w:sz w:val="18"/>
              </w:rPr>
              <w:t>×</w:t>
            </w:r>
            <w:r>
              <w:rPr>
                <w:sz w:val="18"/>
              </w:rPr>
              <w:t>T1.5mm厚，Q235碳素钢</w:t>
            </w:r>
            <w:r>
              <w:rPr>
                <w:sz w:val="18"/>
              </w:rPr>
              <w:t>；</w:t>
            </w:r>
          </w:p>
          <w:p>
            <w:pPr>
              <w:jc w:val="left"/>
            </w:pPr>
            <w:r>
              <w:rPr>
                <w:sz w:val="18"/>
              </w:rPr>
              <w:t>5.功能：座板可翻起、可全折叠</w:t>
            </w:r>
            <w:r>
              <w:rPr>
                <w:sz w:val="18"/>
              </w:rPr>
              <w:t>；</w:t>
            </w:r>
          </w:p>
          <w:p>
            <w:pPr>
              <w:jc w:val="left"/>
            </w:pPr>
            <w:r>
              <w:rPr>
                <w:sz w:val="18"/>
              </w:rPr>
              <w:t>6.产品尺寸：约L610mm</w:t>
            </w:r>
            <w:r>
              <w:rPr>
                <w:sz w:val="18"/>
              </w:rPr>
              <w:t>×</w:t>
            </w:r>
            <w:r>
              <w:rPr>
                <w:sz w:val="18"/>
              </w:rPr>
              <w:t>W555mm</w:t>
            </w:r>
            <w:r>
              <w:rPr>
                <w:sz w:val="18"/>
              </w:rPr>
              <w:t>×</w:t>
            </w:r>
            <w:r>
              <w:rPr>
                <w:sz w:val="18"/>
              </w:rPr>
              <w:t>H835mm</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50</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张</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读卡器</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1.工作温度：0℃ ~ 70℃；</w:t>
            </w:r>
            <w:r>
              <w:br/>
            </w:r>
            <w:r>
              <w:rPr>
                <w:sz w:val="18"/>
              </w:rPr>
              <w:t>2.工作湿度：10% ~ 90%；</w:t>
            </w:r>
            <w:r>
              <w:br/>
            </w:r>
            <w:r>
              <w:rPr>
                <w:sz w:val="18"/>
              </w:rPr>
              <w:t>3.供电方式</w:t>
            </w:r>
            <w:r>
              <w:rPr>
                <w:sz w:val="18"/>
              </w:rPr>
              <w:t>：</w:t>
            </w:r>
            <w:r>
              <w:rPr>
                <w:sz w:val="18"/>
              </w:rPr>
              <w:t>USB供电；</w:t>
            </w:r>
            <w:r>
              <w:br/>
            </w:r>
            <w:r>
              <w:rPr>
                <w:sz w:val="18"/>
              </w:rPr>
              <w:t>4.工作频率</w:t>
            </w:r>
            <w:r>
              <w:rPr>
                <w:sz w:val="18"/>
              </w:rPr>
              <w:t>：</w:t>
            </w:r>
            <w:r>
              <w:rPr>
                <w:sz w:val="18"/>
              </w:rPr>
              <w:t>Mifare系列：13.56MHz；</w:t>
            </w:r>
            <w:r>
              <w:br/>
            </w:r>
            <w:r>
              <w:rPr>
                <w:sz w:val="18"/>
              </w:rPr>
              <w:t>5.读卡距离：Mifare系列≥30mm；</w:t>
            </w:r>
            <w:r>
              <w:br/>
            </w:r>
            <w:r>
              <w:rPr>
                <w:sz w:val="18"/>
              </w:rPr>
              <w:t>6.USB接口，即插即用，免驱动安装；</w:t>
            </w:r>
            <w:r>
              <w:br/>
            </w:r>
            <w:r>
              <w:rPr>
                <w:sz w:val="18"/>
              </w:rPr>
              <w:t>7.自动检测卡片；</w:t>
            </w:r>
            <w:r>
              <w:br/>
            </w:r>
            <w:r>
              <w:rPr>
                <w:sz w:val="18"/>
              </w:rPr>
              <w:t>8.ARM32位芯片，相应速度快，并支持DES，3DES</w:t>
            </w:r>
            <w:r>
              <w:rPr>
                <w:sz w:val="18"/>
              </w:rPr>
              <w:t>，</w:t>
            </w:r>
            <w:r>
              <w:rPr>
                <w:sz w:val="18"/>
              </w:rPr>
              <w:t>-PBOC等算法；</w:t>
            </w:r>
            <w:r>
              <w:br/>
            </w:r>
            <w:r>
              <w:rPr>
                <w:sz w:val="18"/>
              </w:rPr>
              <w:t>9.通信数据使用3DES+随机数混合加密，安全可靠，内部预留FLASH，供软件调用，支持M1卡全部指令（寻卡，读卡，写卡，复制，写值，加值，减值）；</w:t>
            </w:r>
            <w:r>
              <w:br/>
            </w:r>
            <w:r>
              <w:rPr>
                <w:sz w:val="18"/>
              </w:rPr>
              <w:t>10.完善支持CPU卡指令支持卡片数据透传，教师学生上下琴刷卡，系统自动统计；</w:t>
            </w:r>
            <w:r>
              <w:br/>
            </w:r>
            <w:r>
              <w:rPr>
                <w:sz w:val="18"/>
              </w:rPr>
              <w:t>11.可同时读身份证卡及现有的校园一卡通卡，二维码信息</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机柜</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w:t>
            </w:r>
            <w:r>
              <w:rPr>
                <w:sz w:val="18"/>
              </w:rPr>
              <w:t>材质：</w:t>
            </w:r>
            <w:r>
              <w:rPr>
                <w:sz w:val="18"/>
              </w:rPr>
              <w:t>SPCC冷轧钢板</w:t>
            </w:r>
            <w:r>
              <w:rPr>
                <w:sz w:val="18"/>
              </w:rPr>
              <w:t>；</w:t>
            </w:r>
            <w:r>
              <w:br/>
            </w:r>
            <w:r>
              <w:rPr>
                <w:sz w:val="18"/>
              </w:rPr>
              <w:t>2.</w:t>
            </w:r>
            <w:r>
              <w:rPr>
                <w:sz w:val="18"/>
              </w:rPr>
              <w:t>尺寸：</w:t>
            </w:r>
            <w:r>
              <w:rPr>
                <w:sz w:val="18"/>
              </w:rPr>
              <w:t>600</w:t>
            </w:r>
            <w:r>
              <w:rPr>
                <w:sz w:val="18"/>
              </w:rPr>
              <w:t>×</w:t>
            </w:r>
            <w:r>
              <w:rPr>
                <w:sz w:val="18"/>
              </w:rPr>
              <w:t>600</w:t>
            </w:r>
            <w:r>
              <w:rPr>
                <w:sz w:val="18"/>
              </w:rPr>
              <w:t>×</w:t>
            </w:r>
            <w:r>
              <w:rPr>
                <w:sz w:val="18"/>
              </w:rPr>
              <w:t>1250mm</w:t>
            </w:r>
            <w:r>
              <w:rPr>
                <w:sz w:val="18"/>
              </w:rPr>
              <w:t>；</w:t>
            </w:r>
            <w:r>
              <w:br/>
            </w:r>
            <w:r>
              <w:rPr>
                <w:sz w:val="18"/>
              </w:rPr>
              <w:t>3.</w:t>
            </w:r>
            <w:r>
              <w:rPr>
                <w:sz w:val="18"/>
              </w:rPr>
              <w:t>立柱厚度</w:t>
            </w:r>
            <w:r>
              <w:rPr>
                <w:sz w:val="18"/>
              </w:rPr>
              <w:t>2.0mm</w:t>
            </w:r>
            <w:r>
              <w:rPr>
                <w:sz w:val="18"/>
              </w:rPr>
              <w:t>；</w:t>
            </w:r>
            <w:r>
              <w:br/>
            </w:r>
            <w:r>
              <w:rPr>
                <w:sz w:val="18"/>
              </w:rPr>
              <w:t>4.</w:t>
            </w:r>
            <w:r>
              <w:rPr>
                <w:sz w:val="18"/>
              </w:rPr>
              <w:t>立柱间距：</w:t>
            </w:r>
            <w:r>
              <w:rPr>
                <w:sz w:val="18"/>
              </w:rPr>
              <w:t>485mm</w:t>
            </w:r>
            <w:r>
              <w:rPr>
                <w:sz w:val="18"/>
              </w:rPr>
              <w:t>；</w:t>
            </w:r>
            <w:r>
              <w:br/>
            </w:r>
            <w:r>
              <w:rPr>
                <w:sz w:val="18"/>
              </w:rPr>
              <w:t>5.</w:t>
            </w:r>
            <w:r>
              <w:rPr>
                <w:sz w:val="18"/>
              </w:rPr>
              <w:t>功能：可安装交换机、路由器、配线架等网络设备</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无线</w:t>
            </w:r>
            <w:r>
              <w:rPr>
                <w:sz w:val="18"/>
              </w:rPr>
              <w:t>AP</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w:t>
            </w:r>
            <w:r>
              <w:rPr>
                <w:sz w:val="18"/>
              </w:rPr>
              <w:t>.</w:t>
            </w:r>
            <w:r>
              <w:rPr>
                <w:sz w:val="18"/>
              </w:rPr>
              <w:t>企业级无线路由器；</w:t>
            </w:r>
            <w:r>
              <w:br/>
            </w:r>
            <w:r>
              <w:rPr>
                <w:sz w:val="18"/>
              </w:rPr>
              <w:t>2</w:t>
            </w:r>
            <w:r>
              <w:rPr>
                <w:sz w:val="18"/>
              </w:rPr>
              <w:t>.</w:t>
            </w:r>
            <w:r>
              <w:rPr>
                <w:sz w:val="18"/>
              </w:rPr>
              <w:t>网络标准：</w:t>
            </w:r>
            <w:r>
              <w:rPr>
                <w:sz w:val="18"/>
              </w:rPr>
              <w:t>IEEE 802.11n，IEEE 802.11g，IEEE 802.11b，IEEE 802.11a，IEEE 802.11ac。</w:t>
            </w:r>
            <w:r>
              <w:br/>
            </w:r>
            <w:r>
              <w:rPr>
                <w:sz w:val="18"/>
              </w:rPr>
              <w:t>3</w:t>
            </w:r>
            <w:r>
              <w:rPr>
                <w:sz w:val="18"/>
              </w:rPr>
              <w:t>.</w:t>
            </w:r>
            <w:r>
              <w:rPr>
                <w:sz w:val="18"/>
              </w:rPr>
              <w:t>频率范围：双频（</w:t>
            </w:r>
            <w:r>
              <w:rPr>
                <w:sz w:val="18"/>
              </w:rPr>
              <w:t>2.4GHz，5GHz）</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网络布线施工</w:t>
            </w:r>
          </w:p>
        </w:tc>
        <w:tc>
          <w:tcPr>
            <w:tcW w:type="dxa" w:w="3521"/>
            <w:tcBorders>
              <w:top w:val="none" w:color="000000" w:sz="4"/>
              <w:left w:val="single" w:color="000000" w:sz="4"/>
              <w:bottom w:val="single" w:color="000000" w:sz="4"/>
              <w:right w:val="single" w:color="000000" w:sz="4"/>
            </w:tcBorders>
            <w:vAlign w:val="top"/>
          </w:tcPr>
          <w:p>
            <w:pPr>
              <w:jc w:val="both"/>
            </w:pPr>
            <w:r>
              <w:rPr>
                <w:sz w:val="18"/>
              </w:rPr>
              <w:t>51个信息点的网络改造，设备点位敷设网线，信息点位</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项</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供电改造施工</w:t>
            </w:r>
          </w:p>
        </w:tc>
        <w:tc>
          <w:tcPr>
            <w:tcW w:type="dxa" w:w="3521"/>
            <w:tcBorders>
              <w:top w:val="none" w:color="000000" w:sz="4"/>
              <w:left w:val="single" w:color="000000" w:sz="4"/>
              <w:bottom w:val="single" w:color="000000" w:sz="4"/>
              <w:right w:val="single" w:color="000000" w:sz="4"/>
            </w:tcBorders>
            <w:vAlign w:val="top"/>
          </w:tcPr>
          <w:p>
            <w:pPr>
              <w:jc w:val="both"/>
            </w:pPr>
            <w:r>
              <w:rPr>
                <w:sz w:val="18"/>
              </w:rPr>
              <w:t>51台电脑的供电线路改造，配置电源二三插座</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项</w:t>
            </w:r>
          </w:p>
        </w:tc>
      </w:tr>
      <w:tr>
        <w:tc>
          <w:tcPr>
            <w:tcW w:type="dxa" w:w="348"/>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05"/>
            <w:tcBorders>
              <w:top w:val="none" w:color="000000" w:sz="4"/>
              <w:left w:val="single" w:color="000000" w:sz="4"/>
              <w:bottom w:val="single" w:color="000000" w:sz="4"/>
              <w:right w:val="single" w:color="000000" w:sz="4"/>
            </w:tcBorders>
            <w:vAlign w:val="top"/>
          </w:tcPr>
          <w:p>
            <w:pPr>
              <w:jc w:val="center"/>
            </w:pPr>
            <w:r>
              <w:rPr>
                <w:sz w:val="18"/>
              </w:rPr>
              <w:t>交换机</w:t>
            </w:r>
          </w:p>
        </w:tc>
        <w:tc>
          <w:tcPr>
            <w:tcW w:type="dxa" w:w="3521"/>
            <w:tcBorders>
              <w:top w:val="none" w:color="000000" w:sz="4"/>
              <w:left w:val="single" w:color="000000" w:sz="4"/>
              <w:bottom w:val="single" w:color="000000" w:sz="4"/>
              <w:right w:val="single" w:color="000000" w:sz="4"/>
            </w:tcBorders>
            <w:vAlign w:val="top"/>
          </w:tcPr>
          <w:p>
            <w:pPr>
              <w:jc w:val="left"/>
            </w:pPr>
            <w:r>
              <w:rPr>
                <w:sz w:val="18"/>
              </w:rPr>
              <w:t>1.支持48个10/100/1000BASE-T电口</w:t>
            </w:r>
            <w:r>
              <w:rPr>
                <w:sz w:val="18"/>
              </w:rPr>
              <w:t>；</w:t>
            </w:r>
            <w:r>
              <w:br/>
            </w:r>
            <w:r>
              <w:rPr>
                <w:sz w:val="18"/>
              </w:rPr>
              <w:t>2.支持4个1000BASE-X SFP端口</w:t>
            </w:r>
            <w:r>
              <w:rPr>
                <w:sz w:val="18"/>
              </w:rPr>
              <w:t>，</w:t>
            </w:r>
            <w:r>
              <w:rPr>
                <w:sz w:val="18"/>
              </w:rPr>
              <w:t>支持</w:t>
            </w:r>
            <w:r>
              <w:rPr>
                <w:sz w:val="18"/>
              </w:rPr>
              <w:t>AC</w:t>
            </w:r>
            <w:r>
              <w:rPr>
                <w:sz w:val="18"/>
              </w:rPr>
              <w:t>；</w:t>
            </w:r>
            <w:r>
              <w:br/>
            </w:r>
            <w:r>
              <w:rPr>
                <w:sz w:val="18"/>
              </w:rPr>
              <w:t>3.含两块千兆单模光模块</w:t>
            </w:r>
            <w:r>
              <w:rPr>
                <w:sz w:val="18"/>
              </w:rPr>
              <w:t>。</w:t>
            </w:r>
          </w:p>
        </w:tc>
        <w:tc>
          <w:tcPr>
            <w:tcW w:type="dxa" w:w="440"/>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台</w:t>
            </w:r>
          </w:p>
        </w:tc>
      </w:tr>
    </w:tbl>
    <w:p>
      <w:pPr>
        <w:ind w:firstLine="421"/>
        <w:jc w:val="both"/>
      </w:pPr>
    </w:p>
    <w:p>
      <w:pPr>
        <w:jc w:val="both"/>
      </w:pPr>
      <w:r>
        <w:rPr>
          <w:b/>
          <w:sz w:val="21"/>
        </w:rPr>
        <w:t>2.2学前教育专业课证融合虚拟教学平台采购项目配置表</w:t>
      </w:r>
    </w:p>
    <w:tbl>
      <w:tblPr>
        <w:tblW w:w="0" w:type="auto"/>
        <w:tblBorders>
          <w:top w:val="none" w:color="000000" w:sz="4"/>
          <w:left w:val="none" w:color="000000" w:sz="4"/>
          <w:bottom w:val="none" w:color="000000" w:sz="4"/>
          <w:right w:val="none" w:color="000000" w:sz="4"/>
          <w:insideH w:val="none"/>
          <w:insideV w:val="none"/>
        </w:tblBorders>
      </w:tblPr>
      <w:tblGrid>
        <w:gridCol w:w="357"/>
        <w:gridCol w:w="789"/>
        <w:gridCol w:w="3505"/>
        <w:gridCol w:w="431"/>
        <w:gridCol w:w="348"/>
      </w:tblGrid>
      <w:tr>
        <w:tc>
          <w:tcPr>
            <w:tcW w:type="dxa" w:w="5430"/>
            <w:gridSpan w:val="5"/>
            <w:tcBorders>
              <w:top w:val="single" w:color="000000" w:sz="4"/>
              <w:left w:val="single" w:color="000000" w:sz="4"/>
              <w:bottom w:val="single" w:color="000000" w:sz="4"/>
              <w:right w:val="single" w:color="000000" w:sz="4"/>
            </w:tcBorders>
            <w:vAlign w:val="top"/>
          </w:tcPr>
          <w:p>
            <w:pPr>
              <w:jc w:val="center"/>
            </w:pPr>
            <w:r>
              <w:rPr>
                <w:b/>
                <w:sz w:val="21"/>
              </w:rPr>
              <w:t>学前教育专业课证融合虚拟教学平台采购项目配置表</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18"/>
              </w:rPr>
              <w:t>名称</w:t>
            </w:r>
          </w:p>
        </w:tc>
        <w:tc>
          <w:tcPr>
            <w:tcW w:type="dxa" w:w="3505"/>
            <w:tcBorders>
              <w:top w:val="single" w:color="000000" w:sz="4"/>
              <w:left w:val="single" w:color="000000" w:sz="4"/>
              <w:bottom w:val="single" w:color="000000" w:sz="4"/>
              <w:right w:val="single" w:color="000000" w:sz="4"/>
            </w:tcBorders>
            <w:vAlign w:val="top"/>
          </w:tcPr>
          <w:p>
            <w:pPr>
              <w:jc w:val="center"/>
            </w:pPr>
            <w:r>
              <w:rPr>
                <w:sz w:val="18"/>
              </w:rPr>
              <w:t>技术参数</w:t>
            </w:r>
            <w:r>
              <w:rPr>
                <w:sz w:val="18"/>
              </w:rPr>
              <w:t>要求</w:t>
            </w:r>
          </w:p>
        </w:tc>
        <w:tc>
          <w:tcPr>
            <w:tcW w:type="dxa" w:w="431"/>
            <w:tcBorders>
              <w:top w:val="single" w:color="000000" w:sz="4"/>
              <w:left w:val="single" w:color="000000" w:sz="4"/>
              <w:bottom w:val="single" w:color="000000" w:sz="4"/>
              <w:right w:val="single" w:color="000000" w:sz="4"/>
            </w:tcBorders>
            <w:vAlign w:val="top"/>
          </w:tcPr>
          <w:p>
            <w:pPr>
              <w:jc w:val="center"/>
            </w:pPr>
            <w:r>
              <w:rPr>
                <w:sz w:val="18"/>
              </w:rPr>
              <w:t>数量</w:t>
            </w:r>
          </w:p>
        </w:tc>
        <w:tc>
          <w:tcPr>
            <w:tcW w:type="dxa" w:w="348"/>
            <w:tcBorders>
              <w:top w:val="single" w:color="000000" w:sz="4"/>
              <w:left w:val="single" w:color="000000" w:sz="4"/>
              <w:bottom w:val="single" w:color="000000" w:sz="4"/>
              <w:right w:val="single" w:color="000000" w:sz="4"/>
            </w:tcBorders>
            <w:vAlign w:val="top"/>
          </w:tcPr>
          <w:p>
            <w:pPr>
              <w:jc w:val="center"/>
            </w:pPr>
            <w:r>
              <w:rPr>
                <w:sz w:val="18"/>
              </w:rPr>
              <w:t>单位</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89"/>
            <w:tcBorders>
              <w:top w:val="none" w:color="000000" w:sz="4"/>
              <w:left w:val="single" w:color="000000" w:sz="4"/>
              <w:bottom w:val="single" w:color="000000" w:sz="4"/>
              <w:right w:val="single" w:color="000000" w:sz="4"/>
            </w:tcBorders>
            <w:vAlign w:val="top"/>
          </w:tcPr>
          <w:p>
            <w:pPr>
              <w:jc w:val="center"/>
            </w:pPr>
            <w:r>
              <w:rPr>
                <w:sz w:val="18"/>
              </w:rPr>
              <w:t>学前教育课证融合虚拟教学平台</w:t>
            </w:r>
          </w:p>
        </w:tc>
        <w:tc>
          <w:tcPr>
            <w:tcW w:type="dxa" w:w="3505"/>
            <w:tcBorders>
              <w:top w:val="none" w:color="000000" w:sz="4"/>
              <w:left w:val="single" w:color="000000" w:sz="4"/>
              <w:bottom w:val="single" w:color="000000" w:sz="4"/>
              <w:right w:val="single" w:color="000000" w:sz="4"/>
            </w:tcBorders>
            <w:vAlign w:val="top"/>
          </w:tcPr>
          <w:p>
            <w:pPr>
              <w:jc w:val="left"/>
            </w:pPr>
            <w:r>
              <w:rPr>
                <w:b/>
                <w:sz w:val="18"/>
              </w:rPr>
              <w:t>一、平台技术参数指标</w:t>
            </w:r>
            <w:r>
              <w:br/>
            </w:r>
            <w:r>
              <w:rPr>
                <w:sz w:val="18"/>
              </w:rPr>
              <w:t>▲1</w:t>
            </w:r>
            <w:r>
              <w:rPr>
                <w:sz w:val="18"/>
              </w:rPr>
              <w:t>.</w:t>
            </w:r>
            <w:r>
              <w:rPr>
                <w:sz w:val="18"/>
              </w:rPr>
              <w:t>为便于资产管理，软件采用</w:t>
            </w:r>
            <w:r>
              <w:rPr>
                <w:sz w:val="18"/>
              </w:rPr>
              <w:t>B/S结构Saas（软件即服务）模式，部署在云服务器上，用户无需服务器和IT维护</w:t>
            </w:r>
            <w:r>
              <w:rPr>
                <w:sz w:val="18"/>
              </w:rPr>
              <w:t>。</w:t>
            </w:r>
            <w:r>
              <w:rPr>
                <w:b/>
                <w:sz w:val="18"/>
              </w:rPr>
              <w:t>【</w:t>
            </w:r>
            <w:r>
              <w:rPr>
                <w:b/>
                <w:sz w:val="18"/>
              </w:rPr>
              <w:t>提供软件制造商与相应的云端服务器供应商近三年云端部署服务协议证明材料</w:t>
            </w:r>
            <w:r>
              <w:rPr>
                <w:b/>
                <w:sz w:val="18"/>
              </w:rPr>
              <w:t>，需在《</w:t>
            </w:r>
            <w:r>
              <w:rPr>
                <w:b/>
                <w:sz w:val="18"/>
              </w:rPr>
              <w:t>“▲”条款响应表》中进行响应并填写</w:t>
            </w:r>
            <w:r>
              <w:rPr>
                <w:b/>
                <w:sz w:val="18"/>
              </w:rPr>
              <w:t>服务协议证明材料</w:t>
            </w:r>
            <w:r>
              <w:rPr>
                <w:b/>
                <w:sz w:val="18"/>
              </w:rPr>
              <w:t>在投标文件中的</w:t>
            </w:r>
            <w:r>
              <w:rPr>
                <w:b/>
                <w:sz w:val="18"/>
              </w:rPr>
              <w:t>的对应页码。</w:t>
            </w:r>
            <w:r>
              <w:rPr>
                <w:b/>
                <w:sz w:val="18"/>
              </w:rPr>
              <w:t>】</w:t>
            </w:r>
          </w:p>
          <w:p>
            <w:pPr>
              <w:jc w:val="both"/>
            </w:pPr>
            <w:r>
              <w:rPr>
                <w:sz w:val="18"/>
              </w:rPr>
              <w:t>2</w:t>
            </w:r>
            <w:r>
              <w:rPr>
                <w:sz w:val="18"/>
              </w:rPr>
              <w:t>.</w:t>
            </w:r>
            <w:r>
              <w:rPr>
                <w:sz w:val="18"/>
              </w:rPr>
              <w:t>平台无用户站点限制，不需要在客户端安装软件。</w:t>
            </w:r>
            <w:r>
              <w:br/>
            </w:r>
            <w:r>
              <w:rPr>
                <w:sz w:val="18"/>
              </w:rPr>
              <w:t>3</w:t>
            </w:r>
            <w:r>
              <w:rPr>
                <w:sz w:val="18"/>
              </w:rPr>
              <w:t>.</w:t>
            </w:r>
            <w:r>
              <w:rPr>
                <w:sz w:val="18"/>
              </w:rPr>
              <w:t>平台基于</w:t>
            </w:r>
            <w:r>
              <w:rPr>
                <w:sz w:val="18"/>
              </w:rPr>
              <w:t>JAVA技术开发，三层式架构，实现高可用性、安全性、可扩展性和可靠性。既可运行在windows操作系统，也可以运行在unix、linux等操作系统上，平台采用Java内核开发在安全性上能够得以保证，最大化降低漏洞、后门等威胁。</w:t>
            </w:r>
            <w:r>
              <w:br/>
            </w:r>
            <w:r>
              <w:rPr>
                <w:sz w:val="18"/>
              </w:rPr>
              <w:t>4</w:t>
            </w:r>
            <w:r>
              <w:rPr>
                <w:sz w:val="18"/>
              </w:rPr>
              <w:t>.</w:t>
            </w:r>
            <w:r>
              <w:rPr>
                <w:sz w:val="18"/>
              </w:rPr>
              <w:t>平台采用</w:t>
            </w:r>
            <w:r>
              <w:rPr>
                <w:sz w:val="18"/>
              </w:rPr>
              <w:t>mongodb数据库，轻松实现分布式数据中心和高延展性，具有高性能，易部署，易使用的特点。</w:t>
            </w:r>
            <w:r>
              <w:br/>
            </w:r>
            <w:r>
              <w:rPr>
                <w:sz w:val="18"/>
              </w:rPr>
              <w:t>5</w:t>
            </w:r>
            <w:r>
              <w:rPr>
                <w:sz w:val="18"/>
              </w:rPr>
              <w:t>.</w:t>
            </w:r>
            <w:r>
              <w:rPr>
                <w:sz w:val="18"/>
              </w:rPr>
              <w:t>使用</w:t>
            </w:r>
            <w:r>
              <w:rPr>
                <w:sz w:val="18"/>
              </w:rPr>
              <w:t>jenkins+docker构建自动化发布系统，一键点击即可发布网站功能。</w:t>
            </w:r>
            <w:r>
              <w:br/>
            </w:r>
            <w:r>
              <w:rPr>
                <w:sz w:val="18"/>
              </w:rPr>
              <w:t>6</w:t>
            </w:r>
            <w:r>
              <w:rPr>
                <w:sz w:val="18"/>
              </w:rPr>
              <w:t>.</w:t>
            </w:r>
            <w:r>
              <w:rPr>
                <w:sz w:val="18"/>
              </w:rPr>
              <w:t>软件开放</w:t>
            </w:r>
            <w:r>
              <w:rPr>
                <w:sz w:val="18"/>
              </w:rPr>
              <w:t>api，可在api基础上进行开发，满足定制化需求。</w:t>
            </w:r>
            <w:r>
              <w:br/>
            </w:r>
            <w:r>
              <w:rPr>
                <w:b/>
                <w:sz w:val="18"/>
              </w:rPr>
              <w:t>二、平台功能参数</w:t>
            </w:r>
            <w:r>
              <w:br/>
            </w:r>
            <w:r>
              <w:rPr>
                <w:b/>
                <w:sz w:val="18"/>
              </w:rPr>
              <w:t>（一）管理员模块：</w:t>
            </w:r>
            <w:r>
              <w:br/>
            </w:r>
            <w:r>
              <w:rPr>
                <w:sz w:val="18"/>
              </w:rPr>
              <w:t>1</w:t>
            </w:r>
            <w:r>
              <w:rPr>
                <w:sz w:val="18"/>
              </w:rPr>
              <w:t>.</w:t>
            </w:r>
            <w:r>
              <w:rPr>
                <w:sz w:val="18"/>
              </w:rPr>
              <w:t>管理员可在个人中心进行管理员个人信息的管理维护，具体包括昵称、密码的修改以及上传头像。同时可进行邮箱、手机的绑定，当忘记密码时可通过手机号或邮箱来进行密码找回。</w:t>
            </w:r>
            <w:r>
              <w:br/>
            </w:r>
            <w:r>
              <w:rPr>
                <w:sz w:val="18"/>
              </w:rPr>
              <w:t>2</w:t>
            </w:r>
            <w:r>
              <w:rPr>
                <w:sz w:val="18"/>
              </w:rPr>
              <w:t>.</w:t>
            </w:r>
            <w:r>
              <w:rPr>
                <w:sz w:val="18"/>
              </w:rPr>
              <w:t>系统具有可以修改学校信息和上传</w:t>
            </w:r>
            <w:r>
              <w:rPr>
                <w:sz w:val="18"/>
              </w:rPr>
              <w:t>logo的功能。</w:t>
            </w:r>
            <w:r>
              <w:br/>
            </w:r>
            <w:r>
              <w:rPr>
                <w:sz w:val="18"/>
              </w:rPr>
              <w:t>3</w:t>
            </w:r>
            <w:r>
              <w:rPr>
                <w:sz w:val="18"/>
              </w:rPr>
              <w:t>.</w:t>
            </w:r>
            <w:r>
              <w:rPr>
                <w:sz w:val="18"/>
              </w:rPr>
              <w:t>教师管理：可以单个创建或通过上传</w:t>
            </w:r>
            <w:r>
              <w:rPr>
                <w:sz w:val="18"/>
              </w:rPr>
              <w:t>excel批量创建教师账号，教师账号信息包含头像、用户名、昵称、邮箱、角色、账号类型；可以单个或批量删除教师账号；可修改教师头像、课程权限、手机、邮箱、密码，可导出教师登录记录，登录记录包括ip和时间。</w:t>
            </w:r>
            <w:r>
              <w:br/>
            </w:r>
            <w:r>
              <w:rPr>
                <w:sz w:val="18"/>
              </w:rPr>
              <w:t>4</w:t>
            </w:r>
            <w:r>
              <w:rPr>
                <w:sz w:val="18"/>
              </w:rPr>
              <w:t>.</w:t>
            </w:r>
            <w:r>
              <w:rPr>
                <w:sz w:val="18"/>
              </w:rPr>
              <w:t>学生管理：可以单个创建或通过上传</w:t>
            </w:r>
            <w:r>
              <w:rPr>
                <w:sz w:val="18"/>
              </w:rPr>
              <w:t>excel批量创建学生账号，学生账号信息包含头像、学号、姓名、班级、邮箱、电话、角色；可单个或批量删除学生账号，可修改学生个人信息等，对学生进行密码重置，可按照学号、姓名、班级、邮箱、电话查询学生。</w:t>
            </w:r>
            <w:r>
              <w:br/>
            </w:r>
            <w:r>
              <w:rPr>
                <w:sz w:val="18"/>
              </w:rPr>
              <w:t>5</w:t>
            </w:r>
            <w:r>
              <w:rPr>
                <w:sz w:val="18"/>
              </w:rPr>
              <w:t>.</w:t>
            </w:r>
            <w:r>
              <w:rPr>
                <w:sz w:val="18"/>
              </w:rPr>
              <w:t>行政班级管理：可以创建、修改行政班级，并设置该班级入学年份及结束时间。</w:t>
            </w:r>
            <w:r>
              <w:br/>
            </w:r>
            <w:r>
              <w:rPr>
                <w:b/>
                <w:sz w:val="18"/>
              </w:rPr>
              <w:t>（二）教师管理模块：</w:t>
            </w:r>
            <w:r>
              <w:br/>
            </w:r>
            <w:r>
              <w:rPr>
                <w:sz w:val="18"/>
              </w:rPr>
              <w:t>1</w:t>
            </w:r>
            <w:r>
              <w:rPr>
                <w:sz w:val="18"/>
              </w:rPr>
              <w:t>.</w:t>
            </w:r>
            <w:r>
              <w:rPr>
                <w:sz w:val="18"/>
              </w:rPr>
              <w:t>个人信息中心：教师可以设置并修改个人头像、昵称和密码，可以绑定手机号和邮箱，可通过手机号和邮箱找回密码，更换手机和邮箱后可以进行重新绑定。</w:t>
            </w:r>
            <w:r>
              <w:br/>
            </w:r>
            <w:r>
              <w:rPr>
                <w:sz w:val="18"/>
              </w:rPr>
              <w:t>2</w:t>
            </w:r>
            <w:r>
              <w:rPr>
                <w:sz w:val="18"/>
              </w:rPr>
              <w:t>.</w:t>
            </w:r>
            <w:r>
              <w:rPr>
                <w:sz w:val="18"/>
              </w:rPr>
              <w:t>精品课程包括课程设计、课程介绍、课程资源、试卷等模块</w:t>
            </w:r>
            <w:r>
              <w:rPr>
                <w:sz w:val="18"/>
              </w:rPr>
              <w:t>：</w:t>
            </w:r>
            <w:r>
              <w:br/>
            </w:r>
            <w:r>
              <w:rPr>
                <w:sz w:val="18"/>
              </w:rPr>
              <w:t>2.1课程设计详细描述该门课程的教学计划和课时安排；</w:t>
            </w:r>
            <w:r>
              <w:br/>
            </w:r>
            <w:r>
              <w:rPr>
                <w:sz w:val="18"/>
              </w:rPr>
              <w:t>2.2课程介绍通过思维导图形式，对每个章节重点内容进行提炼构建知识框架，满足教学需求；</w:t>
            </w:r>
            <w:r>
              <w:br/>
            </w:r>
            <w:r>
              <w:rPr>
                <w:sz w:val="18"/>
              </w:rPr>
              <w:t>2.3课程资源以章进行划分，每章都包含课件、教案、动画、视频、图片、思维导图等多种类型</w:t>
            </w:r>
            <w:r>
              <w:rPr>
                <w:sz w:val="18"/>
              </w:rPr>
              <w:t>；</w:t>
            </w:r>
            <w:r>
              <w:br/>
            </w:r>
            <w:r>
              <w:rPr>
                <w:sz w:val="18"/>
              </w:rPr>
              <w:t>2.4试卷包含历年真题、模拟测试、章节练习、冲刺押题和综合测试五种类型，题型包括单项选择题、简答题、论述题、材料分析题、活动设计题等。</w:t>
            </w:r>
            <w:r>
              <w:br/>
            </w:r>
            <w:r>
              <w:rPr>
                <w:sz w:val="18"/>
              </w:rPr>
              <w:t>3</w:t>
            </w:r>
            <w:r>
              <w:rPr>
                <w:sz w:val="18"/>
              </w:rPr>
              <w:t>.</w:t>
            </w:r>
            <w:r>
              <w:rPr>
                <w:sz w:val="18"/>
              </w:rPr>
              <w:t>教师进入精品课程界面可一键创建班课，创建的班课应包括课程设计、课程介绍、课程资源、测试、课堂互动、班课学生、班课详情等模块；班课中的课程设计、课程介绍可修改或上传；教师可根据实际教学需要对课程资源随意调整顺序，支持教师修改、上传、删除、移动教学资源到其他章节。</w:t>
            </w:r>
            <w:r>
              <w:br/>
            </w:r>
            <w:r>
              <w:rPr>
                <w:sz w:val="18"/>
              </w:rPr>
              <w:t>▲4</w:t>
            </w:r>
            <w:r>
              <w:rPr>
                <w:sz w:val="18"/>
              </w:rPr>
              <w:t>.</w:t>
            </w:r>
            <w:r>
              <w:rPr>
                <w:sz w:val="18"/>
              </w:rPr>
              <w:t>具有</w:t>
            </w:r>
            <w:r>
              <w:rPr>
                <w:sz w:val="18"/>
              </w:rPr>
              <w:t>“一键同步资源”功能，当精品课程资源有更新时，教师只需点击系统中“同步资源”按钮即可实现将云端更新后的试卷等资源同步到我的班课中供教师教学和学生学习。</w:t>
            </w:r>
            <w:r>
              <w:rPr>
                <w:b/>
                <w:sz w:val="18"/>
              </w:rPr>
              <w:t>【</w:t>
            </w:r>
            <w:r>
              <w:rPr>
                <w:b/>
                <w:sz w:val="18"/>
              </w:rPr>
              <w:t>提供软件操作界面截图</w:t>
            </w:r>
            <w:r>
              <w:rPr>
                <w:b/>
                <w:sz w:val="18"/>
              </w:rPr>
              <w:t>，需在《</w:t>
            </w:r>
            <w:r>
              <w:rPr>
                <w:b/>
                <w:sz w:val="18"/>
              </w:rPr>
              <w:t>“▲”条款响应表》中进行响应并填写</w:t>
            </w:r>
            <w:r>
              <w:rPr>
                <w:b/>
                <w:sz w:val="18"/>
              </w:rPr>
              <w:t>软件操作界面截图</w:t>
            </w:r>
            <w:r>
              <w:rPr>
                <w:b/>
                <w:sz w:val="18"/>
              </w:rPr>
              <w:t>在投标文件中的</w:t>
            </w:r>
            <w:r>
              <w:rPr>
                <w:b/>
                <w:sz w:val="18"/>
              </w:rPr>
              <w:t>的对应页码。</w:t>
            </w:r>
            <w:r>
              <w:rPr>
                <w:b/>
                <w:sz w:val="18"/>
              </w:rPr>
              <w:t>】</w:t>
            </w:r>
            <w:r>
              <w:br/>
            </w:r>
            <w:r>
              <w:rPr>
                <w:sz w:val="18"/>
              </w:rPr>
              <w:t>5</w:t>
            </w:r>
            <w:r>
              <w:rPr>
                <w:sz w:val="18"/>
              </w:rPr>
              <w:t>.</w:t>
            </w:r>
            <w:r>
              <w:rPr>
                <w:sz w:val="18"/>
              </w:rPr>
              <w:t>教师可按照实际教学进度自主选择发布资源内容给学生查看学习，教师可统计学生查看资源的情况。</w:t>
            </w:r>
            <w:r>
              <w:br/>
            </w:r>
            <w:r>
              <w:rPr>
                <w:sz w:val="18"/>
              </w:rPr>
              <w:t>6</w:t>
            </w:r>
            <w:r>
              <w:rPr>
                <w:sz w:val="18"/>
              </w:rPr>
              <w:t>.</w:t>
            </w:r>
            <w:r>
              <w:rPr>
                <w:sz w:val="18"/>
              </w:rPr>
              <w:t>教师可对平台预置的试卷进行复制、删除、修改，也可自主上传题目到试卷中；支持自主创建新的试卷和试卷类型，可通过关键词从题库中搜索题目添加到自主试卷中，也可通过设置试卷题型、数量并从题库中随机抽题进行智能组卷；每份试卷由教师自主设置经验值。</w:t>
            </w:r>
            <w:r>
              <w:br/>
            </w:r>
            <w:r>
              <w:rPr>
                <w:sz w:val="18"/>
              </w:rPr>
              <w:t>7</w:t>
            </w:r>
            <w:r>
              <w:rPr>
                <w:sz w:val="18"/>
              </w:rPr>
              <w:t>.</w:t>
            </w:r>
            <w:r>
              <w:rPr>
                <w:sz w:val="18"/>
              </w:rPr>
              <w:t>教师能实时了解每位学生的答题进度，了解进行测试的学生数和完成测试的学生数；教师可通过查看统计分析了解所有学生答题情况的总体统计，包括总平均分、分数和人数分布情况、主观题的平均分和分数分布情况、客观题的做题选项分布情况、整体正确率、并按正确率高低进行正序或倒序排序。</w:t>
            </w:r>
            <w:r>
              <w:br/>
            </w:r>
            <w:r>
              <w:rPr>
                <w:sz w:val="18"/>
              </w:rPr>
              <w:t>8</w:t>
            </w:r>
            <w:r>
              <w:rPr>
                <w:sz w:val="18"/>
              </w:rPr>
              <w:t>.</w:t>
            </w:r>
            <w:r>
              <w:rPr>
                <w:sz w:val="18"/>
              </w:rPr>
              <w:t>学生提交答案后，教师可查看学生的成绩并且批改试卷；教师可导出和打印班级学生成绩，包括排名、姓名、学号、分数、进度。</w:t>
            </w:r>
            <w:r>
              <w:br/>
            </w:r>
            <w:r>
              <w:rPr>
                <w:sz w:val="18"/>
              </w:rPr>
              <w:t>9</w:t>
            </w:r>
            <w:r>
              <w:rPr>
                <w:sz w:val="18"/>
              </w:rPr>
              <w:t>.</w:t>
            </w:r>
            <w:r>
              <w:rPr>
                <w:sz w:val="18"/>
              </w:rPr>
              <w:t>课堂表现：教师可在课堂中发起举手、抢答、选人等活动。发起举手、抢答后，教师可实时查看学生参与活动的情况，并最终给与相关学生经验值；可查看课堂表现的历史记录。</w:t>
            </w:r>
            <w:r>
              <w:br/>
            </w:r>
            <w:r>
              <w:rPr>
                <w:sz w:val="18"/>
              </w:rPr>
              <w:t>10</w:t>
            </w:r>
            <w:r>
              <w:rPr>
                <w:sz w:val="18"/>
              </w:rPr>
              <w:t>.</w:t>
            </w:r>
            <w:r>
              <w:rPr>
                <w:sz w:val="18"/>
              </w:rPr>
              <w:t>教师可从行政班级中一键添加班级所有学生到班课中。</w:t>
            </w:r>
            <w:r>
              <w:br/>
            </w:r>
            <w:r>
              <w:rPr>
                <w:sz w:val="18"/>
              </w:rPr>
              <w:t>11</w:t>
            </w:r>
            <w:r>
              <w:rPr>
                <w:sz w:val="18"/>
              </w:rPr>
              <w:t>.</w:t>
            </w:r>
            <w:r>
              <w:rPr>
                <w:sz w:val="18"/>
              </w:rPr>
              <w:t>签到功能：教师可发起在线签到，现场设置签到密码，实时显示学生签到记录，教师可查看签到历史，包括发起签到时间、签到人数、已签到和未签到学生名单。</w:t>
            </w:r>
            <w:r>
              <w:br/>
            </w:r>
            <w:r>
              <w:rPr>
                <w:sz w:val="18"/>
              </w:rPr>
              <w:t>12</w:t>
            </w:r>
            <w:r>
              <w:rPr>
                <w:sz w:val="18"/>
              </w:rPr>
              <w:t>.</w:t>
            </w:r>
            <w:r>
              <w:rPr>
                <w:sz w:val="18"/>
              </w:rPr>
              <w:t>统计功能，平台具有大数据统计功能，具体功能如下：</w:t>
            </w:r>
            <w:r>
              <w:br/>
            </w:r>
            <w:r>
              <w:rPr>
                <w:sz w:val="18"/>
              </w:rPr>
              <w:t>12.1可统计学生获得总经验值数，并通过环形统计学生参与活动、查看资源以及课程出勤各自占比数，可统计学生参与活动详情占比数并明确展示学生已参与项与当前有效项目，可统计学生查看资源详情占比数，以及已查看资源项和当前有效项；</w:t>
            </w:r>
            <w:r>
              <w:br/>
            </w:r>
            <w:r>
              <w:rPr>
                <w:sz w:val="18"/>
              </w:rPr>
              <w:t>12.2可统计学生参与测试详情占比数并展示该学生已参与考试项和当前有效试卷数，可统计学生课堂出勤占比，并分别统计学生已出勤数和当前有效出勤数</w:t>
            </w:r>
            <w:r>
              <w:rPr>
                <w:sz w:val="18"/>
              </w:rPr>
              <w:t>；</w:t>
            </w:r>
            <w:r>
              <w:br/>
            </w:r>
            <w:r>
              <w:rPr>
                <w:sz w:val="18"/>
              </w:rPr>
              <w:t>12.3可统计该学生查看视频资源个数以及查看视频资源共用时时长</w:t>
            </w:r>
            <w:r>
              <w:rPr>
                <w:sz w:val="18"/>
              </w:rPr>
              <w:t>；</w:t>
            </w:r>
            <w:r>
              <w:br/>
            </w:r>
            <w:r>
              <w:rPr>
                <w:sz w:val="18"/>
              </w:rPr>
              <w:t>12.4可统计学生获得经验值明细，经验值明细包含课程资源名称、学习时间、相应经验值</w:t>
            </w:r>
            <w:r>
              <w:rPr>
                <w:sz w:val="18"/>
              </w:rPr>
              <w:t>；</w:t>
            </w:r>
            <w:r>
              <w:br/>
            </w:r>
            <w:r>
              <w:rPr>
                <w:sz w:val="18"/>
              </w:rPr>
              <w:t>▲12.5可统计学生签到历史，包括是否签到、签到时间、经验值以及总签到人数，可查看学生评估报告，包括学生答题次数、答题总数正确率、班级排名、单次答题情况，还可统计学生登录系统ip地址以及登录时间。</w:t>
            </w:r>
            <w:r>
              <w:rPr>
                <w:b/>
                <w:sz w:val="18"/>
              </w:rPr>
              <w:t>【</w:t>
            </w:r>
            <w:r>
              <w:rPr>
                <w:b/>
                <w:sz w:val="18"/>
              </w:rPr>
              <w:t>提供软件操作界面截图</w:t>
            </w:r>
            <w:r>
              <w:rPr>
                <w:b/>
                <w:sz w:val="18"/>
              </w:rPr>
              <w:t>，需在《</w:t>
            </w:r>
            <w:r>
              <w:rPr>
                <w:b/>
                <w:sz w:val="18"/>
              </w:rPr>
              <w:t>“▲”条款响应表》中进行响应并填写</w:t>
            </w:r>
            <w:r>
              <w:rPr>
                <w:b/>
                <w:sz w:val="18"/>
              </w:rPr>
              <w:t>软件操作界面截图</w:t>
            </w:r>
            <w:r>
              <w:rPr>
                <w:b/>
                <w:sz w:val="18"/>
              </w:rPr>
              <w:t>在投标文件中</w:t>
            </w:r>
            <w:r>
              <w:rPr>
                <w:b/>
                <w:sz w:val="18"/>
              </w:rPr>
              <w:t>的对应页码。</w:t>
            </w:r>
            <w:r>
              <w:rPr>
                <w:b/>
                <w:sz w:val="18"/>
              </w:rPr>
              <w:t>】</w:t>
            </w:r>
            <w:r>
              <w:br/>
            </w:r>
            <w:r>
              <w:rPr>
                <w:sz w:val="18"/>
              </w:rPr>
              <w:t>13</w:t>
            </w:r>
            <w:r>
              <w:rPr>
                <w:sz w:val="18"/>
              </w:rPr>
              <w:t>.</w:t>
            </w:r>
            <w:r>
              <w:rPr>
                <w:sz w:val="18"/>
              </w:rPr>
              <w:t>教师可回答学生提出的问题（支持文字和图片），可对回答点赞。</w:t>
            </w:r>
            <w:r>
              <w:br/>
            </w:r>
            <w:r>
              <w:rPr>
                <w:b/>
                <w:sz w:val="18"/>
              </w:rPr>
              <w:t>（三）学生模块：</w:t>
            </w:r>
            <w:r>
              <w:br/>
            </w:r>
            <w:r>
              <w:rPr>
                <w:sz w:val="18"/>
              </w:rPr>
              <w:t>1</w:t>
            </w:r>
            <w:r>
              <w:rPr>
                <w:sz w:val="18"/>
              </w:rPr>
              <w:t>.</w:t>
            </w:r>
            <w:r>
              <w:rPr>
                <w:sz w:val="18"/>
              </w:rPr>
              <w:t>个人信息中心：支持学生对个人信息资料的日常维护和管理，包括昵称、密码修改；支持绑定手机号和邮箱，可通过手机号和邮箱找回密码。</w:t>
            </w:r>
            <w:r>
              <w:br/>
            </w:r>
            <w:r>
              <w:rPr>
                <w:sz w:val="18"/>
              </w:rPr>
              <w:t>2</w:t>
            </w:r>
            <w:r>
              <w:rPr>
                <w:sz w:val="18"/>
              </w:rPr>
              <w:t>.</w:t>
            </w:r>
            <w:r>
              <w:rPr>
                <w:sz w:val="18"/>
              </w:rPr>
              <w:t>学生可以对教师发布的资源进行自主学习，资源类型包括课件、教案、思维导图、视频、动画等。</w:t>
            </w:r>
            <w:r>
              <w:br/>
            </w:r>
            <w:r>
              <w:rPr>
                <w:sz w:val="18"/>
              </w:rPr>
              <w:t>3</w:t>
            </w:r>
            <w:r>
              <w:rPr>
                <w:sz w:val="18"/>
              </w:rPr>
              <w:t>.</w:t>
            </w:r>
            <w:r>
              <w:rPr>
                <w:sz w:val="18"/>
              </w:rPr>
              <w:t>试卷练习：学生可以对教师发布的测试进行自主练习，测试过程中，学生可以中途退出，答题记录会自动保存，后续可以进入该测试接着答题；测试完成后，学生可以查看个人答题情况、成绩排名和错题。</w:t>
            </w:r>
            <w:r>
              <w:br/>
            </w:r>
            <w:r>
              <w:rPr>
                <w:sz w:val="18"/>
              </w:rPr>
              <w:t>4</w:t>
            </w:r>
            <w:r>
              <w:rPr>
                <w:sz w:val="18"/>
              </w:rPr>
              <w:t>.</w:t>
            </w:r>
            <w:r>
              <w:rPr>
                <w:sz w:val="18"/>
              </w:rPr>
              <w:t>具有错题集功能：平台会自动把学生测试完后的错题加入错题集，方便学生后续可以对错题再次集中强化巩固。</w:t>
            </w:r>
            <w:r>
              <w:br/>
            </w:r>
            <w:r>
              <w:rPr>
                <w:sz w:val="18"/>
              </w:rPr>
              <w:t>5</w:t>
            </w:r>
            <w:r>
              <w:rPr>
                <w:sz w:val="18"/>
              </w:rPr>
              <w:t>.</w:t>
            </w:r>
            <w:r>
              <w:rPr>
                <w:sz w:val="18"/>
              </w:rPr>
              <w:t>具有收藏功能，学生可对试卷中的任何题目或者错题集中的题目进行点击收藏，方便学生后续的复习。</w:t>
            </w:r>
            <w:r>
              <w:br/>
            </w:r>
            <w:r>
              <w:rPr>
                <w:sz w:val="18"/>
              </w:rPr>
              <w:t>6</w:t>
            </w:r>
            <w:r>
              <w:rPr>
                <w:sz w:val="18"/>
              </w:rPr>
              <w:t>.</w:t>
            </w:r>
            <w:r>
              <w:rPr>
                <w:sz w:val="18"/>
              </w:rPr>
              <w:t>学习经验值和排名：学生在平台中的每次学习会被自动记录下来并且得到相应的经验值，学生可以查看个人的总经验值和经验值排名。</w:t>
            </w:r>
            <w:r>
              <w:br/>
            </w:r>
            <w:r>
              <w:rPr>
                <w:sz w:val="18"/>
              </w:rPr>
              <w:t>7</w:t>
            </w:r>
            <w:r>
              <w:rPr>
                <w:sz w:val="18"/>
              </w:rPr>
              <w:t>.</w:t>
            </w:r>
            <w:r>
              <w:rPr>
                <w:sz w:val="18"/>
              </w:rPr>
              <w:t>具有学习论坛的功能，学生可在论坛中进行发布问题、回答问题和查看提问记录，发布问题的内容应支持包括文字、图片、链接、视频等方式，方便师生课后交流和分享答疑解惑，学生可对其他人回答进行点赞。</w:t>
            </w:r>
            <w:r>
              <w:br/>
            </w:r>
            <w:r>
              <w:rPr>
                <w:b/>
                <w:sz w:val="18"/>
              </w:rPr>
              <w:t>三、手机端微信小程序参数</w:t>
            </w:r>
            <w:r>
              <w:br/>
            </w:r>
            <w:r>
              <w:rPr>
                <w:sz w:val="18"/>
              </w:rPr>
              <w:t>▲1</w:t>
            </w:r>
            <w:r>
              <w:rPr>
                <w:sz w:val="18"/>
              </w:rPr>
              <w:t>.</w:t>
            </w:r>
            <w:r>
              <w:rPr>
                <w:sz w:val="18"/>
              </w:rPr>
              <w:t>平台配套手机微信小程序方式的实训使用，学生可在手机微信小程序上进行学习资源以及测试做题。</w:t>
            </w:r>
            <w:r>
              <w:rPr>
                <w:b/>
                <w:sz w:val="18"/>
              </w:rPr>
              <w:t>【响应方式：投标文件承诺响应，应优先在《</w:t>
            </w:r>
            <w:r>
              <w:rPr>
                <w:b/>
                <w:sz w:val="18"/>
              </w:rPr>
              <w:t>“▲”条款响应表》中填写并作出响应，填表视为已承诺，作为评审依据。】</w:t>
            </w:r>
            <w:r>
              <w:br/>
            </w:r>
            <w:r>
              <w:rPr>
                <w:sz w:val="18"/>
              </w:rPr>
              <w:t>2</w:t>
            </w:r>
            <w:r>
              <w:rPr>
                <w:sz w:val="18"/>
              </w:rPr>
              <w:t>.</w:t>
            </w:r>
            <w:r>
              <w:rPr>
                <w:sz w:val="18"/>
              </w:rPr>
              <w:t>微信小程序应用分为两个模块：我的信息和我的班课</w:t>
            </w:r>
            <w:r>
              <w:br/>
            </w:r>
            <w:r>
              <w:rPr>
                <w:sz w:val="18"/>
              </w:rPr>
              <w:t>2.1我的信息模块</w:t>
            </w:r>
            <w:r>
              <w:br/>
            </w:r>
            <w:r>
              <w:rPr>
                <w:sz w:val="18"/>
              </w:rPr>
              <w:t>2.1.1支持学生更换头像</w:t>
            </w:r>
            <w:r>
              <w:rPr>
                <w:sz w:val="18"/>
              </w:rPr>
              <w:t>；</w:t>
            </w:r>
            <w:r>
              <w:br/>
            </w:r>
            <w:r>
              <w:rPr>
                <w:sz w:val="18"/>
              </w:rPr>
              <w:t>2.1.2支持学生关联手机功能，学生可以自主修改密码，并可通过手机号码找回相关密码</w:t>
            </w:r>
            <w:r>
              <w:rPr>
                <w:sz w:val="18"/>
              </w:rPr>
              <w:t>。</w:t>
            </w:r>
            <w:r>
              <w:br/>
            </w:r>
            <w:r>
              <w:rPr>
                <w:sz w:val="18"/>
              </w:rPr>
              <w:t>2.2我的班课</w:t>
            </w:r>
            <w:r>
              <w:br/>
            </w:r>
            <w:r>
              <w:rPr>
                <w:sz w:val="18"/>
              </w:rPr>
              <w:t>2.2.1我的班课包含以下模块：资源，成员，测试，互动；</w:t>
            </w:r>
            <w:r>
              <w:br/>
            </w:r>
            <w:r>
              <w:rPr>
                <w:sz w:val="18"/>
              </w:rPr>
              <w:t>2.2.2资源模块：教师在电脑端可以根据教学需要发布资源学习数据，资源类型包含课件、视频、图片、思维导图等多种类型，其中动画资源和视频资源运用最新的云端CDN加速点播技术，可以让学生更加顺畅的浏览教师发布的资源。</w:t>
            </w:r>
            <w:r>
              <w:br/>
            </w:r>
            <w:r>
              <w:rPr>
                <w:sz w:val="18"/>
              </w:rPr>
              <w:t>2.2.3成员模块：学生可随时随地的进行教师发起的签到，并显示目前学生所得经验值排名和经验值总数；学生可查看课堂签到的历史记录，历史记录应包含精确到秒的时间，学生获得的经验值，出勤情况等。</w:t>
            </w:r>
            <w:r>
              <w:br/>
            </w:r>
            <w:r>
              <w:rPr>
                <w:sz w:val="18"/>
              </w:rPr>
              <w:t>▲2.2.4小程序测试模块：测试题型包含单项选择题、填空题、判断题、简答题、案例分析题；学生可以对教师发布的测试进行自主练习，测试过程中，学生可以中途退出，答题记录会自动保存，后续可以进入该测试接着答题；测试完成后，学生可以查看个人答题情况、成绩排名和错题。具有错题集功能：平台会自动把学生测试完后的错题加入错题集，方便学生后续可以对错题再次集中强化巩固。具有收藏夹功能，学生可对试卷中的任何题目或者错题集中的题目进行点击收藏，方便学生后续的复习。</w:t>
            </w:r>
            <w:r>
              <w:rPr>
                <w:b/>
                <w:sz w:val="18"/>
              </w:rPr>
              <w:t>【</w:t>
            </w:r>
            <w:r>
              <w:rPr>
                <w:b/>
                <w:sz w:val="18"/>
              </w:rPr>
              <w:t>提供小程序软件操作界面截图</w:t>
            </w:r>
            <w:r>
              <w:rPr>
                <w:b/>
                <w:sz w:val="18"/>
              </w:rPr>
              <w:t>，需在《</w:t>
            </w:r>
            <w:r>
              <w:rPr>
                <w:b/>
                <w:sz w:val="18"/>
              </w:rPr>
              <w:t>“▲”条款响应表》中进行响应并填写</w:t>
            </w:r>
            <w:r>
              <w:rPr>
                <w:b/>
                <w:sz w:val="18"/>
              </w:rPr>
              <w:t>小程序软件操作界面截图</w:t>
            </w:r>
            <w:r>
              <w:rPr>
                <w:b/>
                <w:sz w:val="18"/>
              </w:rPr>
              <w:t>在投标文件中</w:t>
            </w:r>
            <w:r>
              <w:rPr>
                <w:b/>
                <w:sz w:val="18"/>
              </w:rPr>
              <w:t>的对应页码。</w:t>
            </w:r>
            <w:r>
              <w:rPr>
                <w:b/>
                <w:sz w:val="18"/>
              </w:rPr>
              <w:t>】</w:t>
            </w:r>
            <w:r>
              <w:br/>
            </w:r>
            <w:r>
              <w:rPr>
                <w:sz w:val="18"/>
              </w:rPr>
              <w:t>2.2.5互动模块：教师可在电脑端课堂中发起举手、抢答、选人等活动。发起举手、抢答后，教师在电脑端可实时查看学生参与活动的情况，并最终给与相关学生经验值；可查看课堂表现的历史记录，历史记录应包含精确到秒的时间。包含我的提问和我来回答功能，我的提问里面包含学生所提问题以及目前需要提交的问题功能，学生可对其他学生提出的问题作出回答；</w:t>
            </w:r>
            <w:r>
              <w:br/>
            </w:r>
            <w:r>
              <w:rPr>
                <w:b/>
                <w:sz w:val="18"/>
              </w:rPr>
              <w:t>四、平台内容参数</w:t>
            </w:r>
            <w:r>
              <w:br/>
            </w:r>
            <w:r>
              <w:rPr>
                <w:sz w:val="18"/>
              </w:rPr>
              <w:t>1</w:t>
            </w:r>
            <w:r>
              <w:rPr>
                <w:sz w:val="18"/>
              </w:rPr>
              <w:t>.</w:t>
            </w:r>
            <w:r>
              <w:rPr>
                <w:sz w:val="18"/>
              </w:rPr>
              <w:t>《综合素质》模块</w:t>
            </w:r>
            <w:r>
              <w:br/>
            </w:r>
            <w:r>
              <w:rPr>
                <w:sz w:val="18"/>
              </w:rPr>
              <w:t>综合素质内容包含考试大纲要求的五大模块内容：职业理念、教育法律法规、教师职业道德、文化素养、教师基本能力。</w:t>
            </w:r>
            <w:r>
              <w:br/>
            </w:r>
            <w:r>
              <w:rPr>
                <w:sz w:val="18"/>
              </w:rPr>
              <w:t>（</w:t>
            </w:r>
            <w:r>
              <w:rPr>
                <w:sz w:val="18"/>
              </w:rPr>
              <w:t>1）电子讲义教材：电子讲义教材不少于18份，内容贴合最新考纲中的教学和考试实际需求，并帮助学生标识重难点和高频考点。</w:t>
            </w:r>
            <w:r>
              <w:br/>
            </w:r>
            <w:r>
              <w:rPr>
                <w:sz w:val="18"/>
              </w:rPr>
              <w:t>▲（2）教学微课：教学微课不少于20个，内容涵盖五大模块考试核心知识点以及历年经典考题解析，其中视频微课资源运用最新的云端CDN加速点播技术，可以让学生更加顺畅的浏览教师发布的资源。</w:t>
            </w:r>
            <w:r>
              <w:rPr>
                <w:b/>
                <w:sz w:val="18"/>
              </w:rPr>
              <w:t>【提供</w:t>
            </w:r>
            <w:r>
              <w:rPr>
                <w:b/>
                <w:sz w:val="18"/>
              </w:rPr>
              <w:t>CDN视频加速协议证明材料，需在《“▲”条款响应表》中进行响应并填写CDN视频加速协议证明材料</w:t>
            </w:r>
            <w:r>
              <w:rPr>
                <w:b/>
                <w:sz w:val="18"/>
              </w:rPr>
              <w:t>在投标文件中</w:t>
            </w:r>
            <w:r>
              <w:rPr>
                <w:b/>
                <w:sz w:val="18"/>
              </w:rPr>
              <w:t>的对应页码。】</w:t>
            </w:r>
          </w:p>
          <w:p>
            <w:pPr>
              <w:jc w:val="both"/>
            </w:pPr>
            <w:r>
              <w:rPr>
                <w:sz w:val="18"/>
              </w:rPr>
              <w:t>（</w:t>
            </w:r>
            <w:r>
              <w:rPr>
                <w:sz w:val="18"/>
              </w:rPr>
              <w:t>3）教学课件：课件数量不少于18个，每个不少于20页，PPT内容完整，完全贴合五大模块考试及教学内容。</w:t>
            </w:r>
            <w:r>
              <w:br/>
            </w:r>
            <w:r>
              <w:rPr>
                <w:sz w:val="18"/>
              </w:rPr>
              <w:t>（</w:t>
            </w:r>
            <w:r>
              <w:rPr>
                <w:sz w:val="18"/>
              </w:rPr>
              <w:t>4）思维导图：数量不少于22个，结合历年真题考情，使考点与课程内容相结合，促进学生明确考点，促使学生掌握重点考试内容。</w:t>
            </w:r>
            <w:r>
              <w:br/>
            </w:r>
            <w:r>
              <w:rPr>
                <w:sz w:val="18"/>
              </w:rPr>
              <w:t>▲（5）考试题库：包含2012-2021年历年真题等各类试卷，围绕各个章节知识点，拟定包括历年真题、章节真题、章节试卷、综合测试四种类型等海量题库。其中历年真题不少于19套、章节真题不少于18套、章节试卷不少于35套，综合测试不少于45套，综合素质各类试题题库数量总计不少于2000道题。</w:t>
            </w:r>
            <w:r>
              <w:rPr>
                <w:b/>
                <w:sz w:val="18"/>
              </w:rPr>
              <w:t>【响应方式：投标文件承诺响应，应优先在《</w:t>
            </w:r>
            <w:r>
              <w:rPr>
                <w:b/>
                <w:sz w:val="18"/>
              </w:rPr>
              <w:t>“▲”条款响应表》中填写并作出响应，填表视为已承诺，作为评审依据。】</w:t>
            </w:r>
            <w:r>
              <w:br/>
            </w:r>
            <w:r>
              <w:rPr>
                <w:sz w:val="18"/>
              </w:rPr>
              <w:t>2</w:t>
            </w:r>
            <w:r>
              <w:rPr>
                <w:sz w:val="18"/>
              </w:rPr>
              <w:t>.</w:t>
            </w:r>
            <w:r>
              <w:rPr>
                <w:sz w:val="18"/>
              </w:rPr>
              <w:t>《保教知识与能力》模块</w:t>
            </w:r>
            <w:r>
              <w:br/>
            </w:r>
            <w:r>
              <w:rPr>
                <w:sz w:val="18"/>
              </w:rPr>
              <w:t>保教知识与能力涵盖了七大模块：学前儿童发展、学前教育原理、生活指导、环境创设、游戏活动的指导、教育活动的组织与实施、教育评价。平台依据教师教学特点和学生学习习惯，分别制定了以章为单位和以知识点为单位的</w:t>
            </w:r>
            <w:r>
              <w:rPr>
                <w:sz w:val="18"/>
              </w:rPr>
              <w:t>2套课程内容帮助老师和学生更好的进行教学，切实提高学生教师资格证的通过率。</w:t>
            </w:r>
            <w:r>
              <w:br/>
            </w:r>
            <w:r>
              <w:rPr>
                <w:sz w:val="18"/>
              </w:rPr>
              <w:t>（</w:t>
            </w:r>
            <w:r>
              <w:rPr>
                <w:sz w:val="18"/>
              </w:rPr>
              <w:t>1）电子讲义教材：不少于30份的电子讲义教材，内容贴合教学和考试实际需求，帮助学生标识重难点和高频考点。</w:t>
            </w:r>
            <w:r>
              <w:br/>
            </w:r>
            <w:r>
              <w:rPr>
                <w:sz w:val="18"/>
              </w:rPr>
              <w:t>（</w:t>
            </w:r>
            <w:r>
              <w:rPr>
                <w:sz w:val="18"/>
              </w:rPr>
              <w:t>2）教学微课：不少于17个微课，微课视频内容涵盖七大模块考试核心知识点以及历年经典考题解析，其中视频微课资源运用最新的云端CDN加速点播技术，可以让学生更加顺畅的浏览教师发布的资源。</w:t>
            </w:r>
            <w:r>
              <w:br/>
            </w:r>
            <w:r>
              <w:rPr>
                <w:sz w:val="18"/>
              </w:rPr>
              <w:t>（</w:t>
            </w:r>
            <w:r>
              <w:rPr>
                <w:sz w:val="18"/>
              </w:rPr>
              <w:t>3）教学课件：不少于30个课件，每个不少于20页PPT，PPT需模板精美，内容完整，完全贴合七大模块教学内容。</w:t>
            </w:r>
            <w:r>
              <w:br/>
            </w:r>
            <w:r>
              <w:rPr>
                <w:sz w:val="18"/>
              </w:rPr>
              <w:t>（</w:t>
            </w:r>
            <w:r>
              <w:rPr>
                <w:sz w:val="18"/>
              </w:rPr>
              <w:t>4）思维导图：不少于38个，结合历年真题考情，使考点与课堂内容相结合，促进学生明确考点。</w:t>
            </w:r>
            <w:r>
              <w:br/>
            </w:r>
            <w:r>
              <w:rPr>
                <w:sz w:val="18"/>
              </w:rPr>
              <w:t>（</w:t>
            </w:r>
            <w:r>
              <w:rPr>
                <w:sz w:val="18"/>
              </w:rPr>
              <w:t>5）考试题库：包含2012-2021年历年真题试卷，围绕各个章节知识点，拟定包括章节练习、综合测试和历年真题三种类型等海量题库。其中章节练习不少于38套、综合测试不少于35套、历年整体不少于19套，保教知识各类试题题库数量不少于2000道题，</w:t>
            </w:r>
            <w:r>
              <w:br/>
            </w:r>
            <w:r>
              <w:rPr>
                <w:sz w:val="18"/>
              </w:rPr>
              <w:t>3</w:t>
            </w:r>
            <w:r>
              <w:rPr>
                <w:sz w:val="18"/>
              </w:rPr>
              <w:t>.</w:t>
            </w:r>
            <w:r>
              <w:rPr>
                <w:sz w:val="18"/>
              </w:rPr>
              <w:t>《面试》模块</w:t>
            </w:r>
            <w:r>
              <w:br/>
            </w:r>
            <w:r>
              <w:rPr>
                <w:sz w:val="18"/>
              </w:rPr>
              <w:t>面试涵盖了九大模块：教师资格证概述、结构化面试、试讲概述、语言活动技能专项、美术活动技能专项、音乐活动技能专项、游戏活动技能专项、数学活动技能专项、面试答辩。</w:t>
            </w:r>
            <w:r>
              <w:rPr>
                <w:sz w:val="18"/>
              </w:rPr>
              <w:t>3D仿真面试模块采用结构化与流程仿真展示相结合方式进行，包括候考、抽提、备考、试讲、答辩等仿真实操全流程。</w:t>
            </w:r>
            <w:r>
              <w:br/>
            </w:r>
            <w:r>
              <w:rPr>
                <w:sz w:val="18"/>
              </w:rPr>
              <w:t>平台依据教师教学特点和学生学习习惯，制定以章为单位和以知识点为单位的课程内容帮助老师和学生更好的进行备考教学及学习，切实提高学生教师资格证的通过率。</w:t>
            </w:r>
            <w:r>
              <w:br/>
            </w:r>
            <w:r>
              <w:rPr>
                <w:sz w:val="18"/>
              </w:rPr>
              <w:t>▲（1）教学微课：不少于62个，微课视频内容涵盖九大模块考试核心知识点以及历年经典考题解析，其中涵盖真人出镜面试全流程的案例视频不少于4个，案例视频均含有具备面试考官资格的专家点评评析。面试试讲视频案例不少于24个，至少包括社会、语言、健康、艺术（包括音乐与美术）、科学（包括科学与数学）五大领域与游戏活动八个部分的真人出镜全流程试讲案例视频各3个，每个部分的3个视频中试讲者在教育教学水平中体现低、中、高的差异，同时配有具有面试考官资格的专家点评解析。视频微课资源运用最新的云端CDN加速点播技术，可以让学生更加顺畅的浏览教师发布的资源。</w:t>
            </w:r>
            <w:r>
              <w:rPr>
                <w:b/>
                <w:sz w:val="18"/>
              </w:rPr>
              <w:t>【响应方式：投标文件承诺响应，应优先在《</w:t>
            </w:r>
            <w:r>
              <w:rPr>
                <w:b/>
                <w:sz w:val="18"/>
              </w:rPr>
              <w:t>“▲”条款响应表》中填写并作出响应，填表视为已承诺，作为评审依据。】</w:t>
            </w:r>
            <w:r>
              <w:br/>
            </w:r>
            <w:r>
              <w:rPr>
                <w:sz w:val="18"/>
              </w:rPr>
              <w:t>（</w:t>
            </w:r>
            <w:r>
              <w:rPr>
                <w:sz w:val="18"/>
              </w:rPr>
              <w:t>2</w:t>
            </w:r>
            <w:r>
              <w:rPr>
                <w:sz w:val="18"/>
              </w:rPr>
              <w:t>）</w:t>
            </w:r>
            <w:r>
              <w:rPr>
                <w:sz w:val="18"/>
              </w:rPr>
              <w:t>教学课件：不少于</w:t>
            </w:r>
            <w:r>
              <w:rPr>
                <w:sz w:val="18"/>
              </w:rPr>
              <w:t>39个课件，每个课件不少于20页PPT，PPT需模板精美，内容完整，完全贴合九大模块教学内容。</w:t>
            </w:r>
            <w:r>
              <w:br/>
            </w:r>
            <w:r>
              <w:rPr>
                <w:sz w:val="18"/>
              </w:rPr>
              <w:t>（</w:t>
            </w:r>
            <w:r>
              <w:rPr>
                <w:sz w:val="18"/>
              </w:rPr>
              <w:t>3）思维导图：不少于45个，结合历年真题考情，使考点与课堂内容相结合，促进学生明确考点。</w:t>
            </w:r>
            <w:r>
              <w:br/>
            </w:r>
            <w:r>
              <w:rPr>
                <w:sz w:val="18"/>
              </w:rPr>
              <w:t>（</w:t>
            </w:r>
            <w:r>
              <w:rPr>
                <w:sz w:val="18"/>
              </w:rPr>
              <w:t>4）面试真题：不少于7个PDF结构化面试真题文件，结合真题，促进学生明确考点及掌握答题技巧，直击采分点。</w:t>
            </w:r>
            <w:r>
              <w:br/>
            </w:r>
            <w:r>
              <w:rPr>
                <w:sz w:val="18"/>
              </w:rPr>
              <w:t>（</w:t>
            </w:r>
            <w:r>
              <w:rPr>
                <w:sz w:val="18"/>
              </w:rPr>
              <w:t>5）面试视频点评</w:t>
            </w:r>
            <w:r>
              <w:rPr>
                <w:sz w:val="18"/>
              </w:rPr>
              <w:t>：</w:t>
            </w:r>
            <w:r>
              <w:rPr>
                <w:sz w:val="18"/>
              </w:rPr>
              <w:t>教师拟定模拟面试考试，学生根据模拟试题，对考题进行答复及上传试讲视频，教师可进行评析，促使学生掌握答题技巧，提升试讲能力；学生亦可以对他人面试视频评论。</w:t>
            </w:r>
            <w:r>
              <w:br/>
            </w:r>
            <w:r>
              <w:rPr>
                <w:sz w:val="18"/>
              </w:rPr>
              <w:t>（</w:t>
            </w:r>
            <w:r>
              <w:rPr>
                <w:sz w:val="18"/>
              </w:rPr>
              <w:t>6</w:t>
            </w:r>
            <w:r>
              <w:rPr>
                <w:sz w:val="18"/>
              </w:rPr>
              <w:t>）面试环节具有</w:t>
            </w:r>
            <w:r>
              <w:rPr>
                <w:sz w:val="18"/>
              </w:rPr>
              <w:t>3D虚拟仿真场景，模拟真实的面试流程和环节，包括候考、抽题、备课、面试等。让学生身临其境认知和熟悉面试过程，帮助学生做到从容应对提高面试通过率。系统中仿真场景须包括：信息核查室、候考室、抽题室、备考室等四个教室场景，同时须模拟完整的面试流程。</w:t>
            </w:r>
            <w:r>
              <w:br/>
            </w:r>
            <w:r>
              <w:rPr>
                <w:sz w:val="18"/>
              </w:rPr>
              <w:t>▲（</w:t>
            </w:r>
            <w:r>
              <w:rPr>
                <w:sz w:val="18"/>
              </w:rPr>
              <w:t>7</w:t>
            </w:r>
            <w:r>
              <w:rPr>
                <w:sz w:val="18"/>
              </w:rPr>
              <w:t>）</w:t>
            </w:r>
            <w:r>
              <w:rPr>
                <w:sz w:val="18"/>
              </w:rPr>
              <w:t>3D仿真面试中的结构化问答与答辩环节必须具备语音输入功能，并且能够实现语音自动转文字功能（正确率至少达95%），可将学生作答答案转成文字。</w:t>
            </w:r>
            <w:r>
              <w:rPr>
                <w:b/>
                <w:sz w:val="18"/>
              </w:rPr>
              <w:t>【</w:t>
            </w:r>
            <w:r>
              <w:rPr>
                <w:b/>
                <w:sz w:val="18"/>
              </w:rPr>
              <w:t>功能及正确率需提供第三方检测报告，</w:t>
            </w:r>
            <w:r>
              <w:rPr>
                <w:b/>
                <w:sz w:val="18"/>
              </w:rPr>
              <w:t>需在《</w:t>
            </w:r>
            <w:r>
              <w:rPr>
                <w:b/>
                <w:sz w:val="18"/>
              </w:rPr>
              <w:t>“▲”条款响应表》中进行响应并填写</w:t>
            </w:r>
            <w:r>
              <w:rPr>
                <w:b/>
                <w:sz w:val="18"/>
              </w:rPr>
              <w:t>检测报告</w:t>
            </w:r>
            <w:r>
              <w:rPr>
                <w:b/>
                <w:sz w:val="18"/>
              </w:rPr>
              <w:t>的对应页码。</w:t>
            </w:r>
            <w:r>
              <w:rPr>
                <w:b/>
                <w:sz w:val="18"/>
              </w:rPr>
              <w:t>为方便评审，建议用红框或涂底色等醒目标记方式对相应参数进行标识。</w:t>
            </w:r>
            <w:r>
              <w:rPr>
                <w:b/>
                <w:sz w:val="18"/>
              </w:rPr>
              <w:t>】</w:t>
            </w:r>
            <w:r>
              <w:br/>
            </w:r>
            <w:r>
              <w:rPr>
                <w:sz w:val="18"/>
              </w:rPr>
              <w:t>▲（</w:t>
            </w:r>
            <w:r>
              <w:rPr>
                <w:sz w:val="18"/>
              </w:rPr>
              <w:t>8</w:t>
            </w:r>
            <w:r>
              <w:rPr>
                <w:sz w:val="18"/>
              </w:rPr>
              <w:t>）</w:t>
            </w:r>
            <w:r>
              <w:rPr>
                <w:sz w:val="18"/>
              </w:rPr>
              <w:t>3D仿真面试中试讲环节必须具有视频上传和录制功能，在本环节中，考生可以自主选择在线录制试讲视频或上传本地视频，系统必须为学生提供试讲练习视频的互评功能，同时，教师也可以对所有学生的试讲视频进行批阅。</w:t>
            </w:r>
            <w:r>
              <w:rPr>
                <w:b/>
                <w:sz w:val="18"/>
              </w:rPr>
              <w:t>【响应方式：投标文件承诺响应，应优先在《</w:t>
            </w:r>
            <w:r>
              <w:rPr>
                <w:b/>
                <w:sz w:val="18"/>
              </w:rPr>
              <w:t>“▲”条款响应表》中填写并作出响应，填表视为已承诺，作为评审依据。】</w:t>
            </w:r>
            <w:r>
              <w:br/>
            </w:r>
            <w:r>
              <w:rPr>
                <w:sz w:val="18"/>
              </w:rPr>
              <w:t>▲4</w:t>
            </w:r>
            <w:r>
              <w:rPr>
                <w:sz w:val="18"/>
              </w:rPr>
              <w:t>.</w:t>
            </w:r>
            <w:r>
              <w:rPr>
                <w:sz w:val="18"/>
              </w:rPr>
              <w:t>平台预制精品课程：以知识点为单位进行教学，模块每个知识点包含视频、</w:t>
            </w:r>
            <w:r>
              <w:rPr>
                <w:sz w:val="18"/>
              </w:rPr>
              <w:t>PPT、讲义，涵盖该知识点的精华内容，用最好的内容提高学生的学习效率，知识点内容必须体现专业性，应符合最新的教师资格证考试大纲，不允许拼凑知识点。预制精品课程模块包含《综合素质》，《保教知识与能力》重要知识点，且知识点总数不少于150个，每个视频时间控制在3-15分钟，且每个视频都有真人旁白声音讲解知识点。</w:t>
            </w:r>
            <w:r>
              <w:rPr>
                <w:b/>
                <w:sz w:val="18"/>
              </w:rPr>
              <w:t>【响应方式：投标文件承诺响应，应优先在《</w:t>
            </w:r>
            <w:r>
              <w:rPr>
                <w:b/>
                <w:sz w:val="18"/>
              </w:rPr>
              <w:t>“▲”条款响应表》中填写并作出响应，填表视为已承诺，作为评审依据。】</w:t>
            </w:r>
            <w:r>
              <w:br/>
            </w:r>
            <w:r>
              <w:rPr>
                <w:sz w:val="18"/>
              </w:rPr>
              <w:t>▲5</w:t>
            </w:r>
            <w:r>
              <w:rPr>
                <w:sz w:val="18"/>
              </w:rPr>
              <w:t>.</w:t>
            </w:r>
            <w:r>
              <w:rPr>
                <w:sz w:val="18"/>
              </w:rPr>
              <w:t>平台教学内容中综合素质、保教知识与能力、面试三个版块知识点章节内容在电脑端和手机小程序端上内容数据保持一致。</w:t>
            </w:r>
            <w:r>
              <w:rPr>
                <w:b/>
                <w:sz w:val="18"/>
              </w:rPr>
              <w:t>【响应方式：投标文件承诺响应，应优先在《</w:t>
            </w:r>
            <w:r>
              <w:rPr>
                <w:b/>
                <w:sz w:val="18"/>
              </w:rPr>
              <w:t>“▲”条款响应表》中填写并作出响应，填表视为已承诺，作为评审依据。】</w:t>
            </w:r>
            <w:r>
              <w:br/>
            </w:r>
            <w:r>
              <w:rPr>
                <w:sz w:val="18"/>
              </w:rPr>
              <w:t>▲6</w:t>
            </w:r>
            <w:r>
              <w:rPr>
                <w:sz w:val="18"/>
              </w:rPr>
              <w:t>.</w:t>
            </w:r>
            <w:r>
              <w:rPr>
                <w:sz w:val="18"/>
              </w:rPr>
              <w:t>平台使用支持手机微信小程序应用，平台可以在手机端在微信小程序应用中搜索到，并且可显示登录界面及登录使用。</w:t>
            </w:r>
            <w:r>
              <w:rPr>
                <w:b/>
                <w:sz w:val="18"/>
              </w:rPr>
              <w:t>【响应方式：投标文件承诺响应，应优先在《</w:t>
            </w:r>
            <w:r>
              <w:rPr>
                <w:b/>
                <w:sz w:val="18"/>
              </w:rPr>
              <w:t>“▲”条款响应表》中填写并作出响应，填表视为已承诺，作为评审依据。】</w:t>
            </w:r>
          </w:p>
        </w:tc>
        <w:tc>
          <w:tcPr>
            <w:tcW w:type="dxa" w:w="431"/>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48"/>
            <w:tcBorders>
              <w:top w:val="none" w:color="000000" w:sz="4"/>
              <w:left w:val="single" w:color="000000" w:sz="4"/>
              <w:bottom w:val="single" w:color="000000" w:sz="4"/>
              <w:right w:val="single" w:color="000000" w:sz="4"/>
            </w:tcBorders>
            <w:vAlign w:val="top"/>
          </w:tcPr>
          <w:p>
            <w:pPr>
              <w:jc w:val="center"/>
            </w:pPr>
            <w:r>
              <w:rPr>
                <w:sz w:val="18"/>
              </w:rPr>
              <w:t>套</w:t>
            </w:r>
          </w:p>
        </w:tc>
      </w:tr>
    </w:tbl>
    <w:p>
      <w:r>
        <w:rPr/>
        <w:t xml:space="preserve"> </w:t>
      </w:r>
    </w:p>
    <w:p>
      <w:pPr>
        <w:jc w:val="both"/>
      </w:pPr>
      <w:r>
        <w:rPr>
          <w:b/>
          <w:sz w:val="28"/>
        </w:rPr>
        <w:t>三</w:t>
      </w:r>
      <w:r>
        <w:rPr>
          <w:b/>
          <w:sz w:val="28"/>
        </w:rPr>
        <w:t>、</w:t>
      </w:r>
      <w:r>
        <w:rPr>
          <w:b/>
          <w:sz w:val="32"/>
        </w:rPr>
        <w:t>采购包</w:t>
      </w:r>
      <w:r>
        <w:rPr>
          <w:b/>
          <w:sz w:val="32"/>
        </w:rPr>
        <w:t>2（学前教育专业微格教室（6间）建设项目）</w:t>
      </w:r>
      <w:r>
        <w:rPr>
          <w:b/>
          <w:sz w:val="32"/>
        </w:rPr>
        <w:t>采购需求内容：</w:t>
      </w:r>
    </w:p>
    <w:p>
      <w:pPr>
        <w:ind w:firstLine="421"/>
        <w:jc w:val="both"/>
      </w:pPr>
      <w:r>
        <w:rPr>
          <w:b/>
          <w:sz w:val="21"/>
        </w:rPr>
        <w:t>注：本点所有内容仅适用于采购包</w:t>
      </w:r>
      <w:r>
        <w:rPr>
          <w:b/>
          <w:sz w:val="21"/>
        </w:rPr>
        <w:t>2（学前教育专业微格教室（6间）建设项目）</w:t>
      </w:r>
    </w:p>
    <w:p>
      <w:pPr>
        <w:ind w:firstLine="421"/>
        <w:jc w:val="both"/>
      </w:pPr>
      <w:r>
        <w:rPr>
          <w:b/>
          <w:sz w:val="21"/>
        </w:rPr>
        <w:t>（一）</w:t>
      </w:r>
      <w:r>
        <w:rPr>
          <w:b/>
          <w:sz w:val="21"/>
        </w:rPr>
        <w:t>基本信息</w:t>
      </w:r>
    </w:p>
    <w:p>
      <w:pPr>
        <w:ind w:firstLine="420"/>
        <w:jc w:val="both"/>
      </w:pPr>
      <w:r>
        <w:rPr>
          <w:sz w:val="21"/>
        </w:rPr>
        <w:t>1.</w:t>
      </w:r>
      <w:r>
        <w:rPr>
          <w:sz w:val="21"/>
        </w:rPr>
        <w:t>预算金额：</w:t>
      </w:r>
      <w:r>
        <w:rPr>
          <w:b/>
          <w:sz w:val="18"/>
        </w:rPr>
        <w:t>888000</w:t>
      </w:r>
      <w:r>
        <w:rPr>
          <w:sz w:val="21"/>
        </w:rPr>
        <w:t>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合同履行期限：自采购合同签订之日起</w:t>
      </w:r>
      <w:r>
        <w:rPr>
          <w:sz w:val="21"/>
          <w:u w:val="single"/>
        </w:rPr>
        <w:t>30</w:t>
      </w:r>
      <w:r>
        <w:rPr>
          <w:sz w:val="21"/>
        </w:rPr>
        <w:t>个日历日内完成供货、安装、验收等工作。</w:t>
      </w:r>
    </w:p>
    <w:p>
      <w:pPr>
        <w:ind w:firstLine="210"/>
        <w:jc w:val="both"/>
      </w:pPr>
      <w:r>
        <w:rPr>
          <w:sz w:val="21"/>
        </w:rPr>
        <w:t>★</w:t>
      </w:r>
      <w:r>
        <w:rPr>
          <w:b/>
          <w:sz w:val="21"/>
        </w:rPr>
        <w:t>（二）</w:t>
      </w:r>
      <w:r>
        <w:rPr>
          <w:b/>
          <w:sz w:val="21"/>
        </w:rPr>
        <w:t>强制节能产品政策执行</w:t>
      </w:r>
      <w:r>
        <w:rPr>
          <w:b/>
          <w:sz w:val="21"/>
        </w:rPr>
        <w:t>：</w:t>
      </w:r>
      <w:r>
        <w:rPr>
          <w:sz w:val="21"/>
        </w:rPr>
        <w:t>（本条款仅适用于采购包</w:t>
      </w:r>
      <w:r>
        <w:rPr>
          <w:sz w:val="21"/>
        </w:rPr>
        <w:t>2</w:t>
      </w:r>
      <w:r>
        <w:rPr>
          <w:sz w:val="21"/>
        </w:rPr>
        <w:t>）</w:t>
      </w:r>
      <w:r>
        <w:rPr>
          <w:sz w:val="21"/>
        </w:rPr>
        <w:t>“台式计算机”或同类设备、</w:t>
      </w:r>
      <w:r>
        <w:rPr>
          <w:sz w:val="21"/>
        </w:rPr>
        <w:t>“液晶显示器”或同类设备</w:t>
      </w:r>
      <w:r>
        <w:rPr>
          <w:sz w:val="21"/>
        </w:rPr>
        <w:t>、</w:t>
      </w:r>
      <w:r>
        <w:rPr>
          <w:sz w:val="21"/>
        </w:rPr>
        <w:t>“</w:t>
      </w:r>
      <w:r>
        <w:rPr>
          <w:sz w:val="21"/>
        </w:rPr>
        <w:t>便携式计算机</w:t>
      </w:r>
      <w:r>
        <w:rPr>
          <w:sz w:val="21"/>
        </w:rPr>
        <w:t>”或同类设备</w:t>
      </w:r>
      <w:r>
        <w:rPr>
          <w:sz w:val="21"/>
        </w:rPr>
        <w:t>、</w:t>
      </w:r>
      <w:r>
        <w:rPr>
          <w:sz w:val="21"/>
        </w:rPr>
        <w:t>“</w:t>
      </w:r>
      <w:r>
        <w:rPr>
          <w:sz w:val="21"/>
        </w:rPr>
        <w:t>电视设备</w:t>
      </w:r>
      <w:r>
        <w:rPr>
          <w:sz w:val="21"/>
        </w:rPr>
        <w:t>”或同类设备均属于《节能产品政府采购</w:t>
      </w:r>
      <w:r>
        <w:rPr>
          <w:sz w:val="21"/>
        </w:rPr>
        <w:t>品目清单》强制采购清单品目范围内的产品，投标人须在投标文件中提供国家认可的认证机构出具的处于有效期之内的节能产</w:t>
      </w:r>
      <w:r>
        <w:rPr>
          <w:sz w:val="21"/>
        </w:rPr>
        <w:t>品认证证书。</w:t>
      </w:r>
      <w:r>
        <w:rPr>
          <w:b/>
          <w:sz w:val="21"/>
        </w:rPr>
        <w:t>【响应方式：在投标文件中提供证书复印件，应优先在《</w:t>
      </w:r>
      <w:r>
        <w:rPr>
          <w:b/>
          <w:sz w:val="21"/>
        </w:rPr>
        <w:t>“★”条款响应表》中进行响应，并填写证书在投标文件中的对应页码。】</w:t>
      </w:r>
    </w:p>
    <w:p>
      <w:pPr>
        <w:ind w:firstLine="421"/>
        <w:jc w:val="both"/>
      </w:pPr>
      <w:r>
        <w:rPr>
          <w:b/>
          <w:sz w:val="21"/>
        </w:rPr>
        <w:t>（</w:t>
      </w:r>
      <w:r>
        <w:rPr>
          <w:b/>
          <w:sz w:val="21"/>
        </w:rPr>
        <w:t>三</w:t>
      </w:r>
      <w:r>
        <w:rPr>
          <w:b/>
          <w:sz w:val="21"/>
        </w:rPr>
        <w:t>）</w:t>
      </w:r>
      <w:r>
        <w:rPr>
          <w:b/>
          <w:sz w:val="21"/>
        </w:rPr>
        <w:t>方案背景</w:t>
      </w:r>
    </w:p>
    <w:p>
      <w:pPr>
        <w:ind w:firstLine="420"/>
        <w:jc w:val="both"/>
      </w:pPr>
      <w:r>
        <w:rPr>
          <w:sz w:val="21"/>
        </w:rPr>
        <w:t>从智能手机、移动网络等移动媒体在教育中的使用来看，使得课堂、课后的学习越来越便利，任何人可以在任何地方、任何时刻从学习内容的任何地方开始学起，提高了零散时间的利用率，但这种学习的时间也不宜太长，适合</w:t>
      </w:r>
      <w:r>
        <w:rPr>
          <w:sz w:val="21"/>
        </w:rPr>
        <w:t>“微”内容的学习。另一方面，从学生在课堂学习的注意力保持来看，虽然年龄不同注意力的保持时间不一样，但是从人高集中精力学习的时间也就在10分钟左右。因此根据学生学习特点、将教学内容碎片化、跨应用平台的微课应运而生。</w:t>
      </w:r>
    </w:p>
    <w:p>
      <w:pPr>
        <w:ind w:firstLine="420"/>
        <w:jc w:val="both"/>
      </w:pPr>
      <w:r>
        <w:rPr>
          <w:sz w:val="21"/>
        </w:rPr>
        <w:t>对教师而言，微课将革新传统的教学与教研方式，突破教师传统的听、评课模式，教师的电子备课、课堂教学和课后反思的资源应用将更具有针对性和实效性，基于微课资源库的校本研修、区域网络教研将大有作为，并成为教师专业成长的重要途径之一。对于学生而言，微课能更好的满足学生对不同学科知识点的个性化学习、按需选择学习，既可查缺补漏又能强化巩固知识，是传统课堂学习的一种重要补充和拓展资源。特别是随着手持移动数码产品和无线网络的普及，基于微课的移动学习、远程学习、在线学习、</w:t>
      </w:r>
      <w:r>
        <w:rPr>
          <w:sz w:val="21"/>
        </w:rPr>
        <w:t>“泛在学习”将会越来越普及，微课必将成为一种新型的教学模式和学习方式。更是一种可以让学生自主学习，进行探究性学习的平台。</w:t>
      </w:r>
    </w:p>
    <w:p>
      <w:pPr>
        <w:ind w:firstLine="421"/>
        <w:jc w:val="both"/>
      </w:pPr>
      <w:r>
        <w:rPr>
          <w:b/>
          <w:sz w:val="21"/>
        </w:rPr>
        <w:t>（</w:t>
      </w:r>
      <w:r>
        <w:rPr>
          <w:b/>
          <w:sz w:val="21"/>
        </w:rPr>
        <w:t>四</w:t>
      </w:r>
      <w:r>
        <w:rPr>
          <w:b/>
          <w:sz w:val="21"/>
        </w:rPr>
        <w:t>）建设目标</w:t>
      </w:r>
    </w:p>
    <w:p>
      <w:pPr>
        <w:ind w:firstLine="420"/>
        <w:jc w:val="both"/>
      </w:pPr>
      <w:r>
        <w:rPr>
          <w:sz w:val="21"/>
        </w:rPr>
        <w:t>微课正以一种促进优质教育资源共享为核心的姿态，在有限的时间内，讲述一个完整的知识点，使学习者通过较短的时间内即可掌握一个知识点，从而调动学生的学习热情引导学生的思考。</w:t>
      </w:r>
    </w:p>
    <w:p>
      <w:pPr>
        <w:ind w:firstLine="420"/>
        <w:jc w:val="both"/>
      </w:pPr>
      <w:r>
        <w:rPr>
          <w:sz w:val="21"/>
        </w:rPr>
        <w:t>因此，建设微课系统的目标，应具备讲解式微课、课件式微课、情景剧式微课的教学特色。要充分合理运用各种现代教育技术手段，如二、三维背景、及实拍视频、以及</w:t>
      </w:r>
      <w:r>
        <w:rPr>
          <w:sz w:val="21"/>
        </w:rPr>
        <w:t>PPT等，充分运用各种多层面的交互式教与学的手段制作高质量的课件资源。</w:t>
      </w:r>
    </w:p>
    <w:p>
      <w:pPr>
        <w:ind w:firstLine="420"/>
        <w:jc w:val="both"/>
      </w:pPr>
      <w:r>
        <w:rPr>
          <w:sz w:val="21"/>
        </w:rPr>
        <w:t>而通过与</w:t>
      </w:r>
      <w:r>
        <w:rPr>
          <w:sz w:val="21"/>
        </w:rPr>
        <w:t>“慕课”平台结合能够实现互动教学、资源共享和移动学习。在慕课平台中，教师可以实现全流程、网络化、自动化的教学组织，可大幅度提高教学与管理的效率。学生在平台中可以实现自主式的在线学习，不受时间、空间的限制。</w:t>
      </w:r>
    </w:p>
    <w:p>
      <w:pPr>
        <w:ind w:firstLine="421"/>
        <w:jc w:val="both"/>
      </w:pPr>
      <w:r>
        <w:rPr>
          <w:b/>
          <w:sz w:val="21"/>
        </w:rPr>
        <w:t>（</w:t>
      </w:r>
      <w:r>
        <w:rPr>
          <w:b/>
          <w:sz w:val="21"/>
        </w:rPr>
        <w:t>五</w:t>
      </w:r>
      <w:r>
        <w:rPr>
          <w:b/>
          <w:sz w:val="21"/>
        </w:rPr>
        <w:t>）建设内容</w:t>
      </w:r>
    </w:p>
    <w:p>
      <w:pPr>
        <w:ind w:firstLine="420"/>
        <w:jc w:val="both"/>
      </w:pPr>
      <w:r>
        <w:rPr>
          <w:sz w:val="21"/>
        </w:rPr>
        <w:t>通过对教学业务的深入了解，根据当前和未来教学的发展需求，结合最先进的数字信息技术，以低投入、高实用的原则，本方案将建立，包含</w:t>
      </w:r>
      <w:r>
        <w:rPr>
          <w:sz w:val="21"/>
        </w:rPr>
        <w:t>“沉浸式教学”、“实拍教学”、“虚拟背景教学”、“实拍背景教学”等课程模式，可以满足各类“金课”录制，以及课程在线直播、发布的需求。</w:t>
      </w:r>
    </w:p>
    <w:p>
      <w:pPr>
        <w:ind w:firstLine="420"/>
        <w:jc w:val="both"/>
      </w:pPr>
      <w:r>
        <w:rPr>
          <w:sz w:val="21"/>
        </w:rPr>
        <w:t>本项目建设内容如下：</w:t>
      </w:r>
    </w:p>
    <w:tbl>
      <w:tblPr>
        <w:tblW w:w="0" w:type="auto"/>
        <w:tblBorders>
          <w:top w:val="none" w:color="000000" w:sz="4"/>
          <w:left w:val="none" w:color="000000" w:sz="4"/>
          <w:bottom w:val="none" w:color="000000" w:sz="4"/>
          <w:right w:val="none" w:color="000000" w:sz="4"/>
          <w:insideH w:val="none"/>
          <w:insideV w:val="none"/>
        </w:tblBorders>
      </w:tblPr>
      <w:tblGrid>
        <w:gridCol w:w="1145"/>
        <w:gridCol w:w="1953"/>
        <w:gridCol w:w="1145"/>
        <w:gridCol w:w="1256"/>
        <w:gridCol w:w="2807"/>
      </w:tblGrid>
      <w:tr>
        <w:tc>
          <w:tcPr>
            <w:tcW w:type="dxa" w:w="1145"/>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1953"/>
            <w:tcBorders>
              <w:top w:val="single" w:color="000000" w:sz="4"/>
              <w:left w:val="none" w:color="000000" w:sz="4"/>
              <w:bottom w:val="single" w:color="000000" w:sz="4"/>
              <w:right w:val="single" w:color="000000" w:sz="4"/>
            </w:tcBorders>
            <w:vAlign w:val="top"/>
          </w:tcPr>
          <w:p>
            <w:pPr>
              <w:jc w:val="center"/>
            </w:pPr>
            <w:r>
              <w:rPr>
                <w:b/>
                <w:sz w:val="18"/>
              </w:rPr>
              <w:t>教室类型</w:t>
            </w:r>
          </w:p>
        </w:tc>
        <w:tc>
          <w:tcPr>
            <w:tcW w:type="dxa" w:w="114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1256"/>
            <w:tcBorders>
              <w:top w:val="single" w:color="000000" w:sz="4"/>
              <w:left w:val="none" w:color="000000" w:sz="4"/>
              <w:bottom w:val="single" w:color="000000" w:sz="4"/>
              <w:right w:val="single" w:color="000000" w:sz="4"/>
            </w:tcBorders>
            <w:vAlign w:val="top"/>
          </w:tcPr>
          <w:p>
            <w:pPr>
              <w:jc w:val="center"/>
            </w:pPr>
            <w:r>
              <w:rPr>
                <w:b/>
                <w:sz w:val="18"/>
              </w:rPr>
              <w:t>单位</w:t>
            </w:r>
          </w:p>
        </w:tc>
        <w:tc>
          <w:tcPr>
            <w:tcW w:type="dxa" w:w="2807"/>
            <w:tcBorders>
              <w:top w:val="single" w:color="000000" w:sz="4"/>
              <w:left w:val="none" w:color="000000" w:sz="4"/>
              <w:bottom w:val="single" w:color="000000" w:sz="4"/>
              <w:right w:val="single" w:color="000000" w:sz="4"/>
            </w:tcBorders>
            <w:vAlign w:val="top"/>
          </w:tcPr>
          <w:p>
            <w:pPr>
              <w:jc w:val="center"/>
            </w:pPr>
            <w:r>
              <w:rPr>
                <w:b/>
                <w:sz w:val="18"/>
              </w:rPr>
              <w:t>备注</w:t>
            </w:r>
          </w:p>
        </w:tc>
      </w:tr>
      <w:tr>
        <w:tc>
          <w:tcPr>
            <w:tcW w:type="dxa" w:w="114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953"/>
            <w:tcBorders>
              <w:top w:val="none" w:color="000000" w:sz="4"/>
              <w:left w:val="none" w:color="000000" w:sz="4"/>
              <w:bottom w:val="single" w:color="000000" w:sz="4"/>
              <w:right w:val="single" w:color="000000" w:sz="4"/>
            </w:tcBorders>
            <w:vAlign w:val="top"/>
          </w:tcPr>
          <w:p>
            <w:pPr>
              <w:jc w:val="center"/>
            </w:pPr>
            <w:r>
              <w:rPr>
                <w:sz w:val="18"/>
              </w:rPr>
              <w:t>微课制作间</w:t>
            </w:r>
          </w:p>
        </w:tc>
        <w:tc>
          <w:tcPr>
            <w:tcW w:type="dxa" w:w="1145"/>
            <w:tcBorders>
              <w:top w:val="none" w:color="000000" w:sz="4"/>
              <w:left w:val="none" w:color="000000" w:sz="4"/>
              <w:bottom w:val="single" w:color="000000" w:sz="4"/>
              <w:right w:val="single" w:color="000000" w:sz="4"/>
            </w:tcBorders>
            <w:vAlign w:val="top"/>
          </w:tcPr>
          <w:p>
            <w:pPr>
              <w:jc w:val="center"/>
            </w:pPr>
            <w:r>
              <w:rPr>
                <w:sz w:val="18"/>
              </w:rPr>
              <w:t>5</w:t>
            </w:r>
          </w:p>
        </w:tc>
        <w:tc>
          <w:tcPr>
            <w:tcW w:type="dxa" w:w="1256"/>
            <w:tcBorders>
              <w:top w:val="none" w:color="000000" w:sz="4"/>
              <w:left w:val="none" w:color="000000" w:sz="4"/>
              <w:bottom w:val="single" w:color="000000" w:sz="4"/>
              <w:right w:val="single" w:color="000000" w:sz="4"/>
            </w:tcBorders>
            <w:vAlign w:val="top"/>
          </w:tcPr>
          <w:p>
            <w:pPr>
              <w:jc w:val="center"/>
            </w:pPr>
            <w:r>
              <w:rPr>
                <w:sz w:val="18"/>
              </w:rPr>
              <w:t>间</w:t>
            </w:r>
          </w:p>
        </w:tc>
        <w:tc>
          <w:tcPr>
            <w:tcW w:type="dxa" w:w="2807"/>
            <w:tcBorders>
              <w:top w:val="none" w:color="000000" w:sz="4"/>
              <w:left w:val="none" w:color="000000" w:sz="4"/>
              <w:bottom w:val="single" w:color="000000" w:sz="4"/>
              <w:right w:val="single" w:color="000000" w:sz="4"/>
            </w:tcBorders>
            <w:vAlign w:val="top"/>
          </w:tcPr>
          <w:p>
            <w:pPr>
              <w:jc w:val="center"/>
            </w:pPr>
            <w:r>
              <w:rPr>
                <w:sz w:val="18"/>
              </w:rPr>
              <w:t>包含</w:t>
            </w:r>
            <w:r>
              <w:rPr>
                <w:sz w:val="18"/>
              </w:rPr>
              <w:t>V509、V510、V511、V512、V501教室部分</w:t>
            </w:r>
          </w:p>
        </w:tc>
      </w:tr>
      <w:tr>
        <w:tc>
          <w:tcPr>
            <w:tcW w:type="dxa" w:w="114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953"/>
            <w:tcBorders>
              <w:top w:val="none" w:color="000000" w:sz="4"/>
              <w:left w:val="none" w:color="000000" w:sz="4"/>
              <w:bottom w:val="single" w:color="000000" w:sz="4"/>
              <w:right w:val="single" w:color="000000" w:sz="4"/>
            </w:tcBorders>
            <w:vAlign w:val="top"/>
          </w:tcPr>
          <w:p>
            <w:pPr>
              <w:jc w:val="center"/>
            </w:pPr>
            <w:r>
              <w:rPr>
                <w:sz w:val="18"/>
              </w:rPr>
              <w:t>微格教室</w:t>
            </w:r>
          </w:p>
        </w:tc>
        <w:tc>
          <w:tcPr>
            <w:tcW w:type="dxa" w:w="1145"/>
            <w:tcBorders>
              <w:top w:val="none" w:color="000000" w:sz="4"/>
              <w:left w:val="none" w:color="000000" w:sz="4"/>
              <w:bottom w:val="single" w:color="000000" w:sz="4"/>
              <w:right w:val="single" w:color="000000" w:sz="4"/>
            </w:tcBorders>
            <w:vAlign w:val="top"/>
          </w:tcPr>
          <w:p>
            <w:pPr>
              <w:jc w:val="center"/>
            </w:pPr>
            <w:r>
              <w:rPr>
                <w:sz w:val="18"/>
              </w:rPr>
              <w:t>1</w:t>
            </w:r>
          </w:p>
        </w:tc>
        <w:tc>
          <w:tcPr>
            <w:tcW w:type="dxa" w:w="1256"/>
            <w:tcBorders>
              <w:top w:val="none" w:color="000000" w:sz="4"/>
              <w:left w:val="none" w:color="000000" w:sz="4"/>
              <w:bottom w:val="single" w:color="000000" w:sz="4"/>
              <w:right w:val="single" w:color="000000" w:sz="4"/>
            </w:tcBorders>
            <w:vAlign w:val="top"/>
          </w:tcPr>
          <w:p>
            <w:pPr>
              <w:jc w:val="center"/>
            </w:pPr>
            <w:r>
              <w:rPr>
                <w:sz w:val="18"/>
              </w:rPr>
              <w:t>间</w:t>
            </w:r>
          </w:p>
        </w:tc>
        <w:tc>
          <w:tcPr>
            <w:tcW w:type="dxa" w:w="2807"/>
            <w:tcBorders>
              <w:top w:val="none" w:color="000000" w:sz="4"/>
              <w:left w:val="none" w:color="000000" w:sz="4"/>
              <w:bottom w:val="single" w:color="000000" w:sz="4"/>
              <w:right w:val="single" w:color="000000" w:sz="4"/>
            </w:tcBorders>
            <w:vAlign w:val="top"/>
          </w:tcPr>
          <w:p>
            <w:pPr>
              <w:jc w:val="center"/>
            </w:pPr>
            <w:r>
              <w:rPr>
                <w:sz w:val="18"/>
              </w:rPr>
              <w:t>包含</w:t>
            </w:r>
            <w:r>
              <w:rPr>
                <w:sz w:val="18"/>
              </w:rPr>
              <w:t>V501教室部分</w:t>
            </w:r>
          </w:p>
        </w:tc>
      </w:tr>
    </w:tbl>
    <w:p>
      <w:pPr>
        <w:jc w:val="both"/>
      </w:pPr>
    </w:p>
    <w:p>
      <w:pPr>
        <w:jc w:val="left"/>
      </w:pPr>
      <w:r>
        <w:rPr>
          <w:b/>
          <w:sz w:val="21"/>
        </w:rPr>
        <w:t>1.</w:t>
      </w:r>
      <w:r>
        <w:rPr>
          <w:b/>
          <w:sz w:val="21"/>
        </w:rPr>
        <w:t>设计思路</w:t>
      </w:r>
      <w:r>
        <w:rPr>
          <w:b/>
          <w:sz w:val="21"/>
        </w:rPr>
        <w:t>（参考图片详见采购包</w:t>
      </w:r>
      <w:r>
        <w:rPr>
          <w:b/>
          <w:sz w:val="21"/>
        </w:rPr>
        <w:t>2图片附件</w:t>
      </w:r>
      <w:r>
        <w:rPr>
          <w:b/>
          <w:sz w:val="21"/>
        </w:rPr>
        <w:t>-</w:t>
      </w:r>
      <w:r>
        <w:rPr>
          <w:b/>
          <w:sz w:val="21"/>
        </w:rPr>
        <w:t>图片</w:t>
      </w:r>
      <w:r>
        <w:rPr>
          <w:b/>
          <w:sz w:val="21"/>
        </w:rPr>
        <w:t>1</w:t>
      </w:r>
      <w:r>
        <w:rPr>
          <w:b/>
          <w:sz w:val="21"/>
        </w:rPr>
        <w:t>）</w:t>
      </w:r>
    </w:p>
    <w:p>
      <w:pPr>
        <w:ind w:firstLine="420"/>
        <w:jc w:val="both"/>
      </w:pPr>
      <w:r>
        <w:rPr>
          <w:sz w:val="21"/>
        </w:rPr>
        <w:t>考虑到金课制作场景的便捷性的特点，本产品也遵循</w:t>
      </w:r>
      <w:r>
        <w:rPr>
          <w:sz w:val="21"/>
        </w:rPr>
        <w:t>“制作过程简单化、制作效果精品化”的原则。利用便携的几件设备，迅速搭建出金课制作环境，一人就能完成金课录制，无特殊要求的视频无需后期编辑即可成为精品微课。金课视频资源还可导出到移动设备、推直播流至平台，实现知识的共享。</w:t>
      </w:r>
    </w:p>
    <w:p>
      <w:pPr>
        <w:jc w:val="left"/>
      </w:pPr>
    </w:p>
    <w:p>
      <w:pPr>
        <w:jc w:val="left"/>
      </w:pPr>
      <w:r>
        <w:rPr>
          <w:b/>
          <w:sz w:val="21"/>
        </w:rPr>
        <w:t>2.</w:t>
      </w:r>
      <w:r>
        <w:rPr>
          <w:b/>
          <w:sz w:val="21"/>
        </w:rPr>
        <w:t>方案架构</w:t>
      </w:r>
      <w:r>
        <w:rPr>
          <w:b/>
          <w:sz w:val="21"/>
        </w:rPr>
        <w:t>（参考图片详见采购包</w:t>
      </w:r>
      <w:r>
        <w:rPr>
          <w:b/>
          <w:sz w:val="21"/>
        </w:rPr>
        <w:t>2图片附件</w:t>
      </w:r>
      <w:r>
        <w:rPr>
          <w:b/>
          <w:sz w:val="21"/>
        </w:rPr>
        <w:t>-</w:t>
      </w:r>
      <w:r>
        <w:rPr>
          <w:b/>
          <w:sz w:val="21"/>
        </w:rPr>
        <w:t>图片</w:t>
      </w:r>
      <w:r>
        <w:rPr>
          <w:b/>
          <w:sz w:val="21"/>
        </w:rPr>
        <w:t>2</w:t>
      </w:r>
      <w:r>
        <w:rPr>
          <w:b/>
          <w:sz w:val="21"/>
        </w:rPr>
        <w:t>）</w:t>
      </w:r>
    </w:p>
    <w:p>
      <w:pPr>
        <w:ind w:firstLine="420"/>
        <w:jc w:val="both"/>
      </w:pPr>
      <w:r>
        <w:rPr>
          <w:sz w:val="21"/>
        </w:rPr>
        <w:t>本产品以</w:t>
      </w:r>
      <w:r>
        <w:rPr>
          <w:sz w:val="21"/>
        </w:rPr>
        <w:t>刻录软件</w:t>
      </w:r>
      <w:r>
        <w:rPr>
          <w:sz w:val="21"/>
        </w:rPr>
        <w:t>和系统软件为核心，结合音频、视频输入设备，触摸显示屏，即可搭建出金课制作环境。</w:t>
      </w:r>
      <w:r>
        <w:rPr>
          <w:sz w:val="21"/>
        </w:rPr>
        <w:t>（</w:t>
      </w:r>
      <w:r>
        <w:rPr>
          <w:sz w:val="21"/>
        </w:rPr>
        <w:t>参考图片</w:t>
      </w:r>
      <w:r>
        <w:rPr>
          <w:sz w:val="21"/>
        </w:rPr>
        <w:t>详见采购包</w:t>
      </w:r>
      <w:r>
        <w:rPr>
          <w:sz w:val="21"/>
        </w:rPr>
        <w:t>2</w:t>
      </w:r>
      <w:r>
        <w:rPr>
          <w:sz w:val="21"/>
        </w:rPr>
        <w:t>图片附件</w:t>
      </w:r>
      <w:r>
        <w:rPr>
          <w:sz w:val="21"/>
        </w:rPr>
        <w:t>-图片3）</w:t>
      </w:r>
    </w:p>
    <w:p>
      <w:pPr>
        <w:jc w:val="left"/>
      </w:pPr>
    </w:p>
    <w:p>
      <w:pPr>
        <w:jc w:val="left"/>
      </w:pPr>
      <w:r>
        <w:rPr>
          <w:b/>
          <w:sz w:val="21"/>
        </w:rPr>
        <w:t>3.</w:t>
      </w:r>
      <w:r>
        <w:rPr>
          <w:b/>
          <w:sz w:val="21"/>
        </w:rPr>
        <w:t>方案优势与特点</w:t>
      </w:r>
    </w:p>
    <w:p>
      <w:pPr>
        <w:jc w:val="both"/>
      </w:pPr>
      <w:r>
        <w:rPr>
          <w:b/>
          <w:sz w:val="21"/>
        </w:rPr>
        <w:t>（</w:t>
      </w:r>
      <w:r>
        <w:rPr>
          <w:b/>
          <w:sz w:val="21"/>
        </w:rPr>
        <w:t>1</w:t>
      </w:r>
      <w:r>
        <w:rPr>
          <w:b/>
          <w:sz w:val="21"/>
        </w:rPr>
        <w:t>）</w:t>
      </w:r>
      <w:r>
        <w:rPr>
          <w:b/>
          <w:sz w:val="21"/>
        </w:rPr>
        <w:t>常见微课</w:t>
      </w:r>
      <w:r>
        <w:rPr>
          <w:b/>
          <w:sz w:val="21"/>
        </w:rPr>
        <w:t>&amp;金课拍摄方法</w:t>
      </w:r>
      <w:r>
        <w:rPr>
          <w:b/>
          <w:sz w:val="21"/>
        </w:rPr>
        <w:t>（</w:t>
      </w:r>
      <w:r>
        <w:rPr>
          <w:b/>
          <w:sz w:val="21"/>
        </w:rPr>
        <w:t>参考</w:t>
      </w:r>
      <w:r>
        <w:rPr>
          <w:b/>
          <w:sz w:val="21"/>
        </w:rPr>
        <w:t>图片详见</w:t>
      </w:r>
      <w:r>
        <w:rPr>
          <w:b/>
          <w:sz w:val="21"/>
        </w:rPr>
        <w:t>采购包</w:t>
      </w:r>
      <w:r>
        <w:rPr>
          <w:b/>
          <w:sz w:val="21"/>
        </w:rPr>
        <w:t>2图片附件</w:t>
      </w:r>
      <w:r>
        <w:rPr>
          <w:b/>
          <w:sz w:val="21"/>
        </w:rPr>
        <w:t>-图片</w:t>
      </w:r>
      <w:r>
        <w:rPr>
          <w:b/>
          <w:sz w:val="21"/>
        </w:rPr>
        <w:t>4、5、6、7</w:t>
      </w:r>
      <w:r>
        <w:rPr>
          <w:b/>
          <w:sz w:val="21"/>
        </w:rPr>
        <w:t>）</w:t>
      </w:r>
    </w:p>
    <w:p>
      <w:pPr>
        <w:jc w:val="both"/>
      </w:pPr>
      <w:r>
        <w:rPr>
          <w:b/>
          <w:sz w:val="21"/>
        </w:rPr>
        <w:t>金课</w:t>
      </w:r>
      <w:r>
        <w:rPr>
          <w:b/>
          <w:sz w:val="21"/>
        </w:rPr>
        <w:t>&amp;微课拍摄形态（沉浸式、PPT与老师完美融合）</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8、9）</w:t>
      </w:r>
    </w:p>
    <w:p>
      <w:pPr>
        <w:jc w:val="both"/>
      </w:pPr>
    </w:p>
    <w:p>
      <w:pPr>
        <w:jc w:val="both"/>
      </w:pPr>
      <w:r>
        <w:rPr>
          <w:b/>
          <w:sz w:val="21"/>
        </w:rPr>
        <w:t>（</w:t>
      </w:r>
      <w:r>
        <w:rPr>
          <w:b/>
          <w:sz w:val="21"/>
        </w:rPr>
        <w:t>2</w:t>
      </w:r>
      <w:r>
        <w:rPr>
          <w:b/>
          <w:sz w:val="21"/>
        </w:rPr>
        <w:t>）</w:t>
      </w:r>
      <w:r>
        <w:rPr>
          <w:b/>
          <w:sz w:val="21"/>
        </w:rPr>
        <w:t>流畅的板书体验</w:t>
      </w:r>
    </w:p>
    <w:p>
      <w:pPr>
        <w:ind w:firstLine="420"/>
        <w:jc w:val="both"/>
      </w:pPr>
      <w:r>
        <w:rPr>
          <w:sz w:val="21"/>
        </w:rPr>
        <w:t>支持触控笔或手指虚拟板书，老师可以方便的在课件上勾画、擦涂讲解，让教学更加生动直观。</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10）</w:t>
      </w:r>
    </w:p>
    <w:p>
      <w:pPr>
        <w:ind w:firstLine="420"/>
        <w:jc w:val="both"/>
      </w:pPr>
      <w:r>
        <w:rPr>
          <w:sz w:val="21"/>
        </w:rPr>
        <w:t>PPT翻页板书仍保留，方便回溯教学过程，并且不依赖三方软件、无需一体机，减少在设备上的支出。</w:t>
      </w:r>
    </w:p>
    <w:p>
      <w:pPr>
        <w:jc w:val="both"/>
      </w:pPr>
    </w:p>
    <w:p>
      <w:pPr>
        <w:jc w:val="both"/>
      </w:pPr>
      <w:r>
        <w:rPr>
          <w:b/>
          <w:sz w:val="21"/>
        </w:rPr>
        <w:t>（</w:t>
      </w:r>
      <w:r>
        <w:rPr>
          <w:b/>
          <w:sz w:val="21"/>
        </w:rPr>
        <w:t>3</w:t>
      </w:r>
      <w:r>
        <w:rPr>
          <w:b/>
          <w:sz w:val="21"/>
        </w:rPr>
        <w:t>）</w:t>
      </w:r>
      <w:r>
        <w:rPr>
          <w:b/>
          <w:sz w:val="21"/>
        </w:rPr>
        <w:t>高效、高质量的抠像处理</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11）</w:t>
      </w:r>
    </w:p>
    <w:p>
      <w:pPr>
        <w:ind w:firstLine="420"/>
        <w:jc w:val="both"/>
      </w:pPr>
      <w:r>
        <w:rPr>
          <w:sz w:val="21"/>
        </w:rPr>
        <w:t>不同于传统抠像技术需要布置复杂的灯光打造高亮、无影环境，广播级金课方案采用图像分析算法进行图层分离，无需布置复杂的灯光，即可实现抠像画面的人物主体无透，背景无噪点，人物边缘清晰、无锯齿，无颜色失真，有抑色效果，有效识别镜框，检测发丝，自适应</w:t>
      </w:r>
      <w:r>
        <w:rPr>
          <w:sz w:val="21"/>
        </w:rPr>
        <w:t>PPT对比度，无延时、卡顿。</w:t>
      </w:r>
    </w:p>
    <w:p>
      <w:r>
        <w:rPr>
          <w:b/>
          <w:sz w:val="21"/>
        </w:rPr>
        <w:t>（</w:t>
      </w:r>
      <w:r>
        <w:rPr>
          <w:b/>
          <w:sz w:val="21"/>
        </w:rPr>
        <w:t>a</w:t>
      </w:r>
      <w:r>
        <w:rPr>
          <w:b/>
          <w:sz w:val="21"/>
        </w:rPr>
        <w:t>）</w:t>
      </w:r>
      <w:r>
        <w:rPr>
          <w:b/>
          <w:sz w:val="21"/>
        </w:rPr>
        <w:t>发丝处理</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12）</w:t>
      </w:r>
    </w:p>
    <w:p>
      <w:pPr>
        <w:jc w:val="both"/>
      </w:pPr>
      <w:r>
        <w:rPr>
          <w:b/>
          <w:sz w:val="21"/>
        </w:rPr>
        <w:t>（</w:t>
      </w:r>
      <w:r>
        <w:rPr>
          <w:b/>
          <w:sz w:val="21"/>
        </w:rPr>
        <w:t>b</w:t>
      </w:r>
      <w:r>
        <w:rPr>
          <w:b/>
          <w:sz w:val="21"/>
        </w:rPr>
        <w:t>）</w:t>
      </w:r>
      <w:r>
        <w:rPr>
          <w:b/>
          <w:sz w:val="21"/>
        </w:rPr>
        <w:t>手指边缘处理</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13）</w:t>
      </w:r>
    </w:p>
    <w:p>
      <w:pPr>
        <w:jc w:val="both"/>
      </w:pPr>
      <w:r>
        <w:rPr>
          <w:b/>
          <w:sz w:val="21"/>
        </w:rPr>
        <w:t>（</w:t>
      </w:r>
      <w:r>
        <w:rPr>
          <w:b/>
          <w:sz w:val="21"/>
        </w:rPr>
        <w:t>c</w:t>
      </w:r>
      <w:r>
        <w:rPr>
          <w:b/>
          <w:sz w:val="21"/>
        </w:rPr>
        <w:t>）</w:t>
      </w:r>
      <w:r>
        <w:rPr>
          <w:b/>
          <w:sz w:val="21"/>
        </w:rPr>
        <w:t>溶液处理</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14）</w:t>
      </w:r>
    </w:p>
    <w:p>
      <w:pPr>
        <w:jc w:val="both"/>
      </w:pPr>
      <w:r>
        <w:rPr>
          <w:b/>
          <w:sz w:val="21"/>
        </w:rPr>
        <w:t>（</w:t>
      </w:r>
      <w:r>
        <w:rPr>
          <w:b/>
          <w:sz w:val="21"/>
        </w:rPr>
        <w:t>d</w:t>
      </w:r>
      <w:r>
        <w:rPr>
          <w:b/>
          <w:sz w:val="21"/>
        </w:rPr>
        <w:t>）</w:t>
      </w:r>
      <w:r>
        <w:rPr>
          <w:b/>
          <w:sz w:val="21"/>
        </w:rPr>
        <w:t>眼镜处理</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15）</w:t>
      </w:r>
    </w:p>
    <w:p>
      <w:r>
        <w:rPr>
          <w:b/>
          <w:sz w:val="21"/>
        </w:rPr>
        <w:t>（</w:t>
      </w:r>
      <w:r>
        <w:rPr>
          <w:b/>
          <w:sz w:val="21"/>
        </w:rPr>
        <w:t>e</w:t>
      </w:r>
      <w:r>
        <w:rPr>
          <w:b/>
          <w:sz w:val="21"/>
        </w:rPr>
        <w:t>）</w:t>
      </w:r>
      <w:r>
        <w:rPr>
          <w:b/>
          <w:sz w:val="21"/>
        </w:rPr>
        <w:t>自然光线处理</w:t>
      </w:r>
      <w:r>
        <w:rPr>
          <w:sz w:val="21"/>
        </w:rPr>
        <w:t>（</w:t>
      </w:r>
      <w:r>
        <w:rPr>
          <w:sz w:val="21"/>
        </w:rPr>
        <w:t>有灯光环境</w:t>
      </w:r>
      <w:r>
        <w:rPr>
          <w:sz w:val="21"/>
        </w:rPr>
        <w:t>参考</w:t>
      </w:r>
      <w:r>
        <w:rPr>
          <w:sz w:val="21"/>
        </w:rPr>
        <w:t>图片详见</w:t>
      </w:r>
      <w:r>
        <w:rPr>
          <w:sz w:val="21"/>
        </w:rPr>
        <w:t>采购包</w:t>
      </w:r>
      <w:r>
        <w:rPr>
          <w:sz w:val="21"/>
        </w:rPr>
        <w:t>2图片附件</w:t>
      </w:r>
      <w:r>
        <w:rPr>
          <w:sz w:val="21"/>
        </w:rPr>
        <w:t>-</w:t>
      </w:r>
      <w:r>
        <w:rPr>
          <w:sz w:val="21"/>
        </w:rPr>
        <w:t>图片</w:t>
      </w:r>
      <w:r>
        <w:rPr>
          <w:sz w:val="21"/>
        </w:rPr>
        <w:t>16）、（</w:t>
      </w:r>
      <w:r>
        <w:rPr>
          <w:sz w:val="21"/>
        </w:rPr>
        <w:t>常态环境（无灯光）</w:t>
      </w:r>
      <w:r>
        <w:rPr>
          <w:sz w:val="21"/>
        </w:rPr>
        <w:t>参考</w:t>
      </w:r>
      <w:r>
        <w:rPr>
          <w:sz w:val="21"/>
        </w:rPr>
        <w:t>图片详见</w:t>
      </w:r>
      <w:r>
        <w:rPr>
          <w:sz w:val="21"/>
        </w:rPr>
        <w:t>采购包</w:t>
      </w:r>
      <w:r>
        <w:rPr>
          <w:sz w:val="21"/>
        </w:rPr>
        <w:t>2图片附件</w:t>
      </w:r>
      <w:r>
        <w:rPr>
          <w:sz w:val="21"/>
        </w:rPr>
        <w:t>-</w:t>
      </w:r>
      <w:r>
        <w:rPr>
          <w:sz w:val="21"/>
        </w:rPr>
        <w:t>图片</w:t>
      </w:r>
      <w:r>
        <w:rPr>
          <w:sz w:val="21"/>
        </w:rPr>
        <w:t>17）</w:t>
      </w:r>
    </w:p>
    <w:p>
      <w:pPr>
        <w:jc w:val="both"/>
      </w:pPr>
    </w:p>
    <w:p>
      <w:pPr>
        <w:jc w:val="both"/>
      </w:pPr>
      <w:r>
        <w:rPr>
          <w:b/>
          <w:sz w:val="21"/>
        </w:rPr>
        <w:t>（</w:t>
      </w:r>
      <w:r>
        <w:rPr>
          <w:b/>
          <w:sz w:val="21"/>
        </w:rPr>
        <w:t>4</w:t>
      </w:r>
      <w:r>
        <w:rPr>
          <w:b/>
          <w:sz w:val="21"/>
        </w:rPr>
        <w:t>）极简的软件操作</w:t>
      </w:r>
    </w:p>
    <w:p>
      <w:pPr>
        <w:ind w:firstLine="420"/>
        <w:jc w:val="both"/>
      </w:pPr>
      <w:r>
        <w:rPr>
          <w:sz w:val="21"/>
        </w:rPr>
        <w:t>软件界面友好，操作简单，两个参数完成抠像：</w:t>
      </w:r>
    </w:p>
    <w:p>
      <w:pPr>
        <w:ind w:firstLine="420"/>
        <w:jc w:val="both"/>
      </w:pPr>
      <w:r>
        <w:rPr>
          <w:sz w:val="21"/>
        </w:rPr>
        <w:t>软件上方导航栏左侧和中间显示相关学校的</w:t>
      </w:r>
      <w:r>
        <w:rPr>
          <w:sz w:val="21"/>
        </w:rPr>
        <w:t>logo、存储目录磁盘剩余量、剩余录制时长，软件状态：录制中、直播中，上方导航栏右侧有右侧和关闭软件两个按钮。软件输出画面支持“所见即所得”模式，前景、背景PPT、虚拟板书与教师主体皆可见。</w:t>
      </w:r>
    </w:p>
    <w:p>
      <w:pPr>
        <w:ind w:firstLine="420"/>
        <w:jc w:val="both"/>
      </w:pPr>
      <w:r>
        <w:rPr>
          <w:sz w:val="21"/>
        </w:rPr>
        <w:t>支持填写课程名称、老师名称信息；支持多种课程模式自由切换；支持查看、导出录制视频资源；支持抠像参数微调</w:t>
      </w:r>
    </w:p>
    <w:p>
      <w:pPr>
        <w:jc w:val="both"/>
      </w:pPr>
    </w:p>
    <w:p>
      <w:pPr>
        <w:jc w:val="both"/>
      </w:pPr>
      <w:r>
        <w:rPr>
          <w:b/>
          <w:sz w:val="21"/>
        </w:rPr>
        <w:t>（</w:t>
      </w:r>
      <w:r>
        <w:rPr>
          <w:b/>
          <w:sz w:val="21"/>
        </w:rPr>
        <w:t>5</w:t>
      </w:r>
      <w:r>
        <w:rPr>
          <w:b/>
          <w:sz w:val="21"/>
        </w:rPr>
        <w:t>）</w:t>
      </w:r>
      <w:r>
        <w:rPr>
          <w:b/>
          <w:sz w:val="21"/>
        </w:rPr>
        <w:t>全格式兼容授课端课件</w:t>
      </w:r>
    </w:p>
    <w:p>
      <w:pPr>
        <w:ind w:firstLine="420"/>
        <w:jc w:val="both"/>
      </w:pPr>
      <w:r>
        <w:rPr>
          <w:sz w:val="21"/>
        </w:rPr>
        <w:t>对于老师讲义格式的多样性，</w:t>
      </w:r>
      <w:r>
        <w:rPr>
          <w:sz w:val="21"/>
        </w:rPr>
        <w:t>PPT的格式最常见，除此之外，还有部分常见的格式如PDF，word等格式的课件也经常做为教学内容，财务类的课程主要是以表格EXCEL的格式出现，金课系统不仅兼容PPT，其他格式的课件都可以作为虚拟背景，完美融合呈现出来，并且不局限于office的版本。</w:t>
      </w:r>
      <w:r>
        <w:rPr>
          <w:sz w:val="21"/>
        </w:rPr>
        <w:t>（</w:t>
      </w:r>
      <w:r>
        <w:rPr>
          <w:sz w:val="21"/>
        </w:rPr>
        <w:t>PPT作为虚拟背景</w:t>
      </w:r>
      <w:r>
        <w:rPr>
          <w:sz w:val="21"/>
        </w:rPr>
        <w:t>参考</w:t>
      </w:r>
      <w:r>
        <w:rPr>
          <w:sz w:val="21"/>
        </w:rPr>
        <w:t>图片详见</w:t>
      </w:r>
      <w:r>
        <w:rPr>
          <w:sz w:val="21"/>
        </w:rPr>
        <w:t>采购包</w:t>
      </w:r>
      <w:r>
        <w:rPr>
          <w:sz w:val="21"/>
        </w:rPr>
        <w:t>2图片附件</w:t>
      </w:r>
      <w:r>
        <w:rPr>
          <w:sz w:val="21"/>
        </w:rPr>
        <w:t>-</w:t>
      </w:r>
      <w:r>
        <w:rPr>
          <w:sz w:val="21"/>
        </w:rPr>
        <w:t>图</w:t>
      </w:r>
      <w:r>
        <w:rPr>
          <w:sz w:val="21"/>
        </w:rPr>
        <w:t>片</w:t>
      </w:r>
      <w:r>
        <w:rPr>
          <w:sz w:val="21"/>
        </w:rPr>
        <w:t>18）、（EXCLE作为虚拟背景</w:t>
      </w:r>
      <w:r>
        <w:rPr>
          <w:sz w:val="21"/>
        </w:rPr>
        <w:t>参考</w:t>
      </w:r>
      <w:r>
        <w:rPr>
          <w:sz w:val="21"/>
        </w:rPr>
        <w:t>图片详见</w:t>
      </w:r>
      <w:r>
        <w:rPr>
          <w:sz w:val="21"/>
        </w:rPr>
        <w:t>采购包</w:t>
      </w:r>
      <w:r>
        <w:rPr>
          <w:sz w:val="21"/>
        </w:rPr>
        <w:t>2图片附件</w:t>
      </w:r>
      <w:r>
        <w:rPr>
          <w:sz w:val="21"/>
        </w:rPr>
        <w:t>-</w:t>
      </w:r>
      <w:r>
        <w:rPr>
          <w:sz w:val="21"/>
        </w:rPr>
        <w:t>图片</w:t>
      </w:r>
      <w:r>
        <w:rPr>
          <w:sz w:val="21"/>
        </w:rPr>
        <w:t>19）、（CAD作为虚拟背景</w:t>
      </w:r>
      <w:r>
        <w:rPr>
          <w:sz w:val="21"/>
        </w:rPr>
        <w:t>参考</w:t>
      </w:r>
      <w:r>
        <w:rPr>
          <w:sz w:val="21"/>
        </w:rPr>
        <w:t>图片详见</w:t>
      </w:r>
      <w:r>
        <w:rPr>
          <w:sz w:val="21"/>
        </w:rPr>
        <w:t>采购包</w:t>
      </w:r>
      <w:r>
        <w:rPr>
          <w:sz w:val="21"/>
        </w:rPr>
        <w:t>2图片附件</w:t>
      </w:r>
      <w:r>
        <w:rPr>
          <w:sz w:val="21"/>
        </w:rPr>
        <w:t>-</w:t>
      </w:r>
      <w:r>
        <w:rPr>
          <w:sz w:val="21"/>
        </w:rPr>
        <w:t>图片</w:t>
      </w:r>
      <w:r>
        <w:rPr>
          <w:sz w:val="21"/>
        </w:rPr>
        <w:t>20）</w:t>
      </w:r>
    </w:p>
    <w:p>
      <w:pPr>
        <w:jc w:val="both"/>
      </w:pPr>
    </w:p>
    <w:p>
      <w:pPr>
        <w:jc w:val="both"/>
      </w:pPr>
      <w:r>
        <w:rPr>
          <w:b/>
          <w:sz w:val="21"/>
        </w:rPr>
        <w:t>（</w:t>
      </w:r>
      <w:r>
        <w:rPr>
          <w:b/>
          <w:sz w:val="21"/>
        </w:rPr>
        <w:t>6</w:t>
      </w:r>
      <w:r>
        <w:rPr>
          <w:b/>
          <w:sz w:val="21"/>
        </w:rPr>
        <w:t>）</w:t>
      </w:r>
      <w:r>
        <w:rPr>
          <w:b/>
          <w:sz w:val="21"/>
        </w:rPr>
        <w:t>可视化的课件效果</w:t>
      </w:r>
    </w:p>
    <w:p>
      <w:pPr>
        <w:ind w:firstLine="420"/>
        <w:jc w:val="both"/>
      </w:pPr>
      <w:r>
        <w:rPr>
          <w:sz w:val="21"/>
        </w:rPr>
        <w:t>不同于传统虚拟创作中表演者需要对着绿幕隔空表演，本方案结合触摸大屏显示课件，让老师可以方便的看着课件讲解，使虚拟课件创作不再是表演而回归教学的本源。并且支持课件中视频的播放、暂停、快进、下一段这些功能。</w:t>
      </w:r>
      <w:r>
        <w:rPr>
          <w:sz w:val="21"/>
        </w:rPr>
        <w:t>（</w:t>
      </w:r>
      <w:r>
        <w:rPr>
          <w:sz w:val="21"/>
        </w:rPr>
        <w:t>最终效果呈现</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21）</w:t>
      </w:r>
    </w:p>
    <w:p>
      <w:pPr>
        <w:jc w:val="center"/>
      </w:pPr>
    </w:p>
    <w:p>
      <w:pPr>
        <w:jc w:val="left"/>
      </w:pPr>
      <w:r>
        <w:rPr>
          <w:b/>
          <w:sz w:val="21"/>
        </w:rPr>
        <w:t>4.</w:t>
      </w:r>
      <w:r>
        <w:rPr>
          <w:b/>
          <w:sz w:val="21"/>
        </w:rPr>
        <w:t>设计原则及参考标准</w:t>
      </w:r>
    </w:p>
    <w:p>
      <w:pPr>
        <w:jc w:val="both"/>
      </w:pPr>
      <w:r>
        <w:rPr>
          <w:b/>
          <w:sz w:val="21"/>
        </w:rPr>
        <w:t>（</w:t>
      </w:r>
      <w:r>
        <w:rPr>
          <w:b/>
          <w:sz w:val="21"/>
        </w:rPr>
        <w:t>1</w:t>
      </w:r>
      <w:r>
        <w:rPr>
          <w:b/>
          <w:sz w:val="21"/>
        </w:rPr>
        <w:t>）</w:t>
      </w:r>
      <w:r>
        <w:rPr>
          <w:b/>
          <w:sz w:val="21"/>
        </w:rPr>
        <w:t>设计原则</w:t>
      </w:r>
    </w:p>
    <w:p>
      <w:pPr>
        <w:ind w:firstLine="420"/>
        <w:jc w:val="both"/>
      </w:pPr>
      <w:r>
        <w:rPr>
          <w:sz w:val="21"/>
        </w:rPr>
        <w:t>通过对教学业务的深入了解，本方案结合人员的专业程度、软件的使用特点及设备维护特点，重点突出系统先进的技术、系统架构的灵活性、系统运行的稳定性、系统应用的扩展性，同时兼顾便捷系统操作和简单的系统维护，具体情况如下：</w:t>
      </w:r>
    </w:p>
    <w:p>
      <w:pPr>
        <w:jc w:val="both"/>
      </w:pPr>
      <w:r>
        <w:rPr>
          <w:b/>
          <w:sz w:val="21"/>
        </w:rPr>
        <w:t>A.</w:t>
      </w:r>
      <w:r>
        <w:rPr>
          <w:b/>
          <w:sz w:val="21"/>
        </w:rPr>
        <w:t>可靠性原则</w:t>
      </w:r>
    </w:p>
    <w:p>
      <w:pPr>
        <w:ind w:firstLine="420"/>
        <w:jc w:val="both"/>
      </w:pPr>
      <w:r>
        <w:rPr>
          <w:sz w:val="21"/>
        </w:rPr>
        <w:t>系统选用的设备均经过严格的系统级测试和国家相关认证，整机生产经过高温、高负载测试，具备长期稳定工作的能力；系统关键部件进行冗余备份，并充分考虑应变能力和容错能力，可防止误操作、系统外干扰等行为对录制过程造成的破坏。</w:t>
      </w:r>
    </w:p>
    <w:p>
      <w:pPr>
        <w:jc w:val="both"/>
      </w:pPr>
      <w:r>
        <w:rPr>
          <w:b/>
          <w:sz w:val="21"/>
        </w:rPr>
        <w:t>B.</w:t>
      </w:r>
      <w:r>
        <w:rPr>
          <w:b/>
          <w:sz w:val="21"/>
        </w:rPr>
        <w:t>实用性原则</w:t>
      </w:r>
    </w:p>
    <w:p>
      <w:pPr>
        <w:ind w:firstLine="420"/>
        <w:jc w:val="both"/>
      </w:pPr>
      <w:r>
        <w:rPr>
          <w:sz w:val="21"/>
        </w:rPr>
        <w:t>方案设计符合国际相关标准和技术规范，针对教学活动的应用场景、教师及教务人员的使用习惯，对软件模块进行了精心设计，尽可能地采用了自动导航式操作、自动操作、界面提示等多种设计，软件界面交互友好，软件操作简单易懂。</w:t>
      </w:r>
    </w:p>
    <w:p>
      <w:pPr>
        <w:jc w:val="both"/>
      </w:pPr>
      <w:r>
        <w:rPr>
          <w:b/>
          <w:sz w:val="21"/>
        </w:rPr>
        <w:t>C.</w:t>
      </w:r>
      <w:r>
        <w:rPr>
          <w:b/>
          <w:sz w:val="21"/>
        </w:rPr>
        <w:t>兼容性原则</w:t>
      </w:r>
    </w:p>
    <w:p>
      <w:pPr>
        <w:ind w:firstLine="420"/>
        <w:jc w:val="both"/>
      </w:pPr>
      <w:r>
        <w:rPr>
          <w:sz w:val="21"/>
        </w:rPr>
        <w:t>系统建设具有良好的兼容性。支持多样化的录制格式，将满足现有资源格式和未来资源格式的需求；支持通过各种</w:t>
      </w:r>
      <w:r>
        <w:rPr>
          <w:sz w:val="21"/>
        </w:rPr>
        <w:t>PC浏览器、Andriod移动设备的视频点播、在线直播等。</w:t>
      </w:r>
    </w:p>
    <w:p>
      <w:pPr>
        <w:jc w:val="both"/>
      </w:pPr>
      <w:r>
        <w:rPr>
          <w:b/>
          <w:sz w:val="21"/>
        </w:rPr>
        <w:t>D.</w:t>
      </w:r>
      <w:r>
        <w:rPr>
          <w:b/>
          <w:sz w:val="21"/>
        </w:rPr>
        <w:t>标准化原则</w:t>
      </w:r>
    </w:p>
    <w:p>
      <w:pPr>
        <w:ind w:firstLine="420"/>
        <w:jc w:val="both"/>
      </w:pPr>
      <w:r>
        <w:rPr>
          <w:sz w:val="21"/>
        </w:rPr>
        <w:t>系统符合国际相关标准和技术规范，支持</w:t>
      </w:r>
      <w:r>
        <w:rPr>
          <w:sz w:val="21"/>
        </w:rPr>
        <w:t>SCORM1.2标准，可与第三方平台实现对接。</w:t>
      </w:r>
    </w:p>
    <w:p>
      <w:pPr>
        <w:jc w:val="both"/>
      </w:pPr>
      <w:r>
        <w:rPr>
          <w:b/>
          <w:sz w:val="21"/>
        </w:rPr>
        <w:t>E.</w:t>
      </w:r>
      <w:r>
        <w:rPr>
          <w:b/>
          <w:sz w:val="21"/>
        </w:rPr>
        <w:t>灵活性原则</w:t>
      </w:r>
    </w:p>
    <w:p>
      <w:pPr>
        <w:ind w:firstLine="420"/>
        <w:jc w:val="both"/>
      </w:pPr>
      <w:r>
        <w:rPr>
          <w:sz w:val="21"/>
        </w:rPr>
        <w:t>系统采用模块化设计，架构灵活，扩展性强，可以通过灵活的配置满足学校逐步建设信息化资源的需求，并提供最大的便利。</w:t>
      </w:r>
    </w:p>
    <w:p>
      <w:pPr>
        <w:jc w:val="both"/>
      </w:pPr>
      <w:r>
        <w:rPr>
          <w:b/>
          <w:sz w:val="21"/>
        </w:rPr>
        <w:t>F.</w:t>
      </w:r>
      <w:r>
        <w:rPr>
          <w:b/>
          <w:sz w:val="21"/>
        </w:rPr>
        <w:t>经济性原则</w:t>
      </w:r>
    </w:p>
    <w:p>
      <w:pPr>
        <w:ind w:firstLine="420"/>
        <w:jc w:val="both"/>
      </w:pPr>
      <w:r>
        <w:rPr>
          <w:sz w:val="21"/>
        </w:rPr>
        <w:t>在充分保障系统稳定性的前提下，本方案依据经济实用性原则，做到系统的总投资少，系统的管理和维护费用少，系统在未来进行更改、搬迁、改造、升级时所需的花费少，保证总体设计达到功能和经济的最优化。</w:t>
      </w:r>
    </w:p>
    <w:p>
      <w:pPr>
        <w:jc w:val="both"/>
      </w:pPr>
      <w:r>
        <w:rPr>
          <w:b/>
          <w:sz w:val="21"/>
        </w:rPr>
        <w:t>（</w:t>
      </w:r>
      <w:r>
        <w:rPr>
          <w:b/>
          <w:sz w:val="21"/>
        </w:rPr>
        <w:t>2</w:t>
      </w:r>
      <w:r>
        <w:rPr>
          <w:b/>
          <w:sz w:val="21"/>
        </w:rPr>
        <w:t>）</w:t>
      </w:r>
      <w:r>
        <w:rPr>
          <w:b/>
          <w:sz w:val="21"/>
        </w:rPr>
        <w:t>参考标准</w:t>
      </w:r>
    </w:p>
    <w:p>
      <w:pPr>
        <w:ind w:firstLine="420"/>
        <w:jc w:val="both"/>
      </w:pPr>
      <w:r>
        <w:rPr>
          <w:sz w:val="21"/>
        </w:rPr>
        <w:t>方案中各项软、硬件技术遵循现有（或通用）的中国标准，若无相应的中国标准，则遵循国际有关技术标准。</w:t>
      </w:r>
    </w:p>
    <w:p>
      <w:pPr>
        <w:jc w:val="left"/>
      </w:pPr>
      <w:r>
        <w:rPr>
          <w:b/>
          <w:sz w:val="21"/>
        </w:rPr>
        <w:t>A.</w:t>
      </w:r>
      <w:r>
        <w:rPr>
          <w:b/>
          <w:sz w:val="21"/>
        </w:rPr>
        <w:t>视音频编码及复用标准：</w:t>
      </w:r>
    </w:p>
    <w:p>
      <w:pPr>
        <w:ind w:firstLine="420"/>
        <w:jc w:val="left"/>
      </w:pPr>
      <w:r>
        <w:rPr>
          <w:sz w:val="21"/>
        </w:rPr>
        <w:t>ITU-RBT.601数字电视编码标准</w:t>
      </w:r>
    </w:p>
    <w:p>
      <w:pPr>
        <w:ind w:firstLine="420"/>
        <w:jc w:val="left"/>
      </w:pPr>
      <w:r>
        <w:rPr>
          <w:sz w:val="21"/>
        </w:rPr>
        <w:t>SMPTE10比特4:2:2分量使用的串行数字接口SDI，及工作在4:2:2601推荐级别下的625行（ScanLines）电视数字分量，即SMPTE125M规定的数据电气接口标准</w:t>
      </w:r>
    </w:p>
    <w:p>
      <w:pPr>
        <w:ind w:firstLine="420"/>
        <w:jc w:val="left"/>
      </w:pPr>
      <w:r>
        <w:rPr>
          <w:sz w:val="21"/>
        </w:rPr>
        <w:t>ITU-RBT.711供分量数字演播室使用的同步基准信号</w:t>
      </w:r>
    </w:p>
    <w:p>
      <w:pPr>
        <w:ind w:firstLine="420"/>
        <w:jc w:val="left"/>
      </w:pPr>
      <w:r>
        <w:rPr>
          <w:sz w:val="21"/>
        </w:rPr>
        <w:t>SMPTERP168为实现同步视频切换，关于场消隐切换点的规定</w:t>
      </w:r>
    </w:p>
    <w:p>
      <w:pPr>
        <w:ind w:firstLine="420"/>
        <w:jc w:val="left"/>
      </w:pPr>
      <w:r>
        <w:rPr>
          <w:sz w:val="21"/>
        </w:rPr>
        <w:t>AES3供数字伴音工程线性表示的数字伴音数据的串行传输格式</w:t>
      </w:r>
    </w:p>
    <w:p>
      <w:pPr>
        <w:ind w:firstLine="420"/>
        <w:jc w:val="left"/>
      </w:pPr>
      <w:r>
        <w:rPr>
          <w:sz w:val="21"/>
        </w:rPr>
        <w:t>AES11供数字伴音工程在演播中使用的数字伴音设备的同步格式</w:t>
      </w:r>
    </w:p>
    <w:p>
      <w:pPr>
        <w:ind w:firstLine="420"/>
        <w:jc w:val="left"/>
      </w:pPr>
      <w:r>
        <w:rPr>
          <w:sz w:val="21"/>
        </w:rPr>
        <w:t>压缩视频信号的</w:t>
      </w:r>
      <w:r>
        <w:rPr>
          <w:sz w:val="21"/>
        </w:rPr>
        <w:t>4:2:2级规范</w:t>
      </w:r>
    </w:p>
    <w:p>
      <w:pPr>
        <w:ind w:firstLine="420"/>
        <w:jc w:val="left"/>
      </w:pPr>
      <w:r>
        <w:rPr>
          <w:sz w:val="21"/>
        </w:rPr>
        <w:t>ITU-RBT.624对模拟符合输出监视的规定，及SMPTE170M规定的数据电气接口标准</w:t>
      </w:r>
    </w:p>
    <w:p>
      <w:pPr>
        <w:ind w:firstLine="420"/>
        <w:jc w:val="both"/>
      </w:pPr>
      <w:r>
        <w:rPr>
          <w:sz w:val="21"/>
        </w:rPr>
        <w:t>MPEG-2视频标准在数字（高清）电视广播中的实施准则（征求意见稿）</w:t>
      </w:r>
    </w:p>
    <w:p>
      <w:pPr>
        <w:ind w:firstLine="420"/>
        <w:jc w:val="both"/>
      </w:pPr>
      <w:r>
        <w:rPr>
          <w:sz w:val="21"/>
        </w:rPr>
        <w:t>MPEG-2系统标准在数字（高清）电视广播中的实施准则（征求意见稿）</w:t>
      </w:r>
    </w:p>
    <w:p>
      <w:pPr>
        <w:ind w:firstLine="420"/>
        <w:jc w:val="both"/>
      </w:pPr>
      <w:r>
        <w:rPr>
          <w:sz w:val="21"/>
        </w:rPr>
        <w:t>GB/T 17975.1-2010信息技术　运动图像及其伴音信息的通用编码　第1部分：系统</w:t>
      </w:r>
    </w:p>
    <w:p>
      <w:pPr>
        <w:ind w:firstLine="420"/>
        <w:jc w:val="both"/>
      </w:pPr>
      <w:r>
        <w:rPr>
          <w:sz w:val="21"/>
        </w:rPr>
        <w:t>GB/T17975.2-2000信息技术——运动图像及其伴音信号的通用编码第二部分：视频</w:t>
      </w:r>
    </w:p>
    <w:p>
      <w:pPr>
        <w:ind w:firstLine="420"/>
        <w:jc w:val="both"/>
      </w:pPr>
      <w:r>
        <w:rPr>
          <w:sz w:val="21"/>
        </w:rPr>
        <w:t>GB/T 17975.3-2002信息技术——运动图像及其伴音信号的通用编码 第3部分: 音频</w:t>
      </w:r>
    </w:p>
    <w:p>
      <w:pPr>
        <w:ind w:firstLine="420"/>
        <w:jc w:val="both"/>
      </w:pPr>
      <w:r>
        <w:rPr>
          <w:sz w:val="21"/>
        </w:rPr>
        <w:t>GY/T 212-2017 MPEG-2 标清编码器、解码器技术要求和测量方法。</w:t>
      </w:r>
    </w:p>
    <w:p>
      <w:pPr>
        <w:jc w:val="left"/>
      </w:pPr>
      <w:r>
        <w:rPr>
          <w:b/>
          <w:sz w:val="21"/>
        </w:rPr>
        <w:t>（六）</w:t>
      </w:r>
      <w:r>
        <w:rPr>
          <w:b/>
          <w:sz w:val="21"/>
        </w:rPr>
        <w:t>详细方案设计</w:t>
      </w:r>
    </w:p>
    <w:p>
      <w:pPr>
        <w:jc w:val="left"/>
      </w:pPr>
      <w:r>
        <w:rPr>
          <w:b/>
          <w:sz w:val="21"/>
        </w:rPr>
        <w:t>1.</w:t>
      </w:r>
      <w:r>
        <w:rPr>
          <w:b/>
          <w:sz w:val="21"/>
        </w:rPr>
        <w:t>虚拟触屏型金课制作系统</w:t>
      </w:r>
    </w:p>
    <w:p>
      <w:pPr>
        <w:ind w:firstLine="420"/>
        <w:jc w:val="both"/>
      </w:pPr>
      <w:r>
        <w:rPr>
          <w:sz w:val="21"/>
        </w:rPr>
        <w:t>虚拟触屏型金课制作系统主要面向精品课程制作，以</w:t>
      </w:r>
      <w:r>
        <w:rPr>
          <w:sz w:val="21"/>
        </w:rPr>
        <w:t>刻录软件</w:t>
      </w:r>
      <w:r>
        <w:rPr>
          <w:sz w:val="21"/>
        </w:rPr>
        <w:t>和系统软件为核心，视频采集设备为云台一体机，音频采集设备为领夹麦，课件展示设备为触摸显示屏。</w:t>
      </w:r>
    </w:p>
    <w:p>
      <w:pPr>
        <w:jc w:val="both"/>
      </w:pPr>
      <w:r>
        <w:rPr>
          <w:b/>
          <w:sz w:val="21"/>
        </w:rPr>
        <w:t>简约版方案</w:t>
      </w:r>
    </w:p>
    <w:p>
      <w:pPr>
        <w:ind w:firstLine="420"/>
        <w:jc w:val="both"/>
      </w:pPr>
      <w:r>
        <w:rPr>
          <w:sz w:val="21"/>
        </w:rPr>
        <w:t>一台</w:t>
      </w:r>
      <w:r>
        <w:rPr>
          <w:sz w:val="21"/>
        </w:rPr>
        <w:t>86寸一体机作为PPT课件展示屏，系统自动蒙绿，作为虚拟抠像使用。</w:t>
      </w:r>
      <w:r>
        <w:rPr>
          <w:sz w:val="21"/>
        </w:rPr>
        <w:t>特点：半身抠像、板书书写、适用常规课程拍摄</w:t>
      </w:r>
      <w:r>
        <w:rPr>
          <w:sz w:val="21"/>
        </w:rPr>
        <w:t>。</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22、23）</w:t>
      </w:r>
    </w:p>
    <w:p>
      <w:pPr>
        <w:jc w:val="both"/>
      </w:pPr>
    </w:p>
    <w:p>
      <w:pPr>
        <w:jc w:val="left"/>
      </w:pPr>
      <w:r>
        <w:rPr>
          <w:b/>
          <w:sz w:val="21"/>
        </w:rPr>
        <w:t>2.</w:t>
      </w:r>
      <w:r>
        <w:rPr>
          <w:b/>
          <w:sz w:val="21"/>
        </w:rPr>
        <w:t>教室环境设计</w:t>
      </w:r>
    </w:p>
    <w:p>
      <w:pPr>
        <w:jc w:val="both"/>
      </w:pPr>
      <w:r>
        <w:rPr>
          <w:b/>
          <w:sz w:val="21"/>
        </w:rPr>
        <w:t>（</w:t>
      </w:r>
      <w:r>
        <w:rPr>
          <w:b/>
          <w:sz w:val="21"/>
        </w:rPr>
        <w:t>1</w:t>
      </w:r>
      <w:r>
        <w:rPr>
          <w:b/>
          <w:sz w:val="21"/>
        </w:rPr>
        <w:t>）</w:t>
      </w:r>
      <w:r>
        <w:rPr>
          <w:b/>
          <w:sz w:val="21"/>
        </w:rPr>
        <w:t>教室装修</w:t>
      </w:r>
    </w:p>
    <w:p>
      <w:pPr>
        <w:ind w:firstLine="421"/>
        <w:jc w:val="both"/>
      </w:pPr>
      <w:r>
        <w:rPr>
          <w:b/>
          <w:sz w:val="21"/>
        </w:rPr>
        <w:t>A.</w:t>
      </w:r>
      <w:r>
        <w:rPr>
          <w:b/>
          <w:sz w:val="21"/>
        </w:rPr>
        <w:t>墙面</w:t>
      </w:r>
    </w:p>
    <w:p>
      <w:pPr>
        <w:ind w:firstLine="420"/>
        <w:jc w:val="both"/>
      </w:pPr>
      <w:r>
        <w:rPr>
          <w:sz w:val="21"/>
        </w:rPr>
        <w:t>【材质】木龙骨或轻钢龙骨</w:t>
      </w:r>
      <w:r>
        <w:rPr>
          <w:sz w:val="21"/>
        </w:rPr>
        <w:t>+大芯板+聚酯纤维吸音板；</w:t>
      </w:r>
    </w:p>
    <w:p>
      <w:pPr>
        <w:ind w:firstLine="420"/>
        <w:jc w:val="both"/>
      </w:pPr>
      <w:r>
        <w:rPr>
          <w:sz w:val="21"/>
        </w:rPr>
        <w:t>【颜色】白色、浅灰色或与之相近的浅色系；</w:t>
      </w:r>
    </w:p>
    <w:p>
      <w:pPr>
        <w:ind w:firstLine="420"/>
        <w:jc w:val="both"/>
      </w:pPr>
      <w:r>
        <w:rPr>
          <w:sz w:val="21"/>
        </w:rPr>
        <w:t>【填充】可填充矿物吸音棉或玻璃吸音棉；</w:t>
      </w:r>
    </w:p>
    <w:p>
      <w:pPr>
        <w:ind w:firstLine="420"/>
        <w:jc w:val="both"/>
      </w:pPr>
      <w:r>
        <w:rPr>
          <w:sz w:val="21"/>
        </w:rPr>
        <w:t>【注意】吸音板表面纹理不能为条纹、深色、黄色系</w:t>
      </w:r>
      <w:r>
        <w:rPr>
          <w:sz w:val="21"/>
        </w:rPr>
        <w:t>。</w:t>
      </w:r>
    </w:p>
    <w:p>
      <w:pPr>
        <w:ind w:firstLine="421"/>
        <w:jc w:val="both"/>
      </w:pPr>
      <w:r>
        <w:rPr>
          <w:b/>
          <w:sz w:val="21"/>
        </w:rPr>
        <w:t>B.</w:t>
      </w:r>
      <w:r>
        <w:rPr>
          <w:b/>
          <w:sz w:val="21"/>
        </w:rPr>
        <w:t>地面</w:t>
      </w:r>
    </w:p>
    <w:p>
      <w:pPr>
        <w:ind w:firstLine="420"/>
        <w:jc w:val="both"/>
      </w:pPr>
      <w:r>
        <w:rPr>
          <w:sz w:val="21"/>
        </w:rPr>
        <w:t>【材质】</w:t>
      </w:r>
      <w:r>
        <w:rPr>
          <w:sz w:val="21"/>
        </w:rPr>
        <w:t>PVC耐磨吸声地塑或化纤地毯，厚度2mm；</w:t>
      </w:r>
    </w:p>
    <w:p>
      <w:pPr>
        <w:ind w:firstLine="420"/>
        <w:jc w:val="both"/>
      </w:pPr>
      <w:r>
        <w:rPr>
          <w:sz w:val="21"/>
        </w:rPr>
        <w:t>【颜色】白色、浅灰色或与之相近的浅色系，不反光；</w:t>
      </w:r>
    </w:p>
    <w:p>
      <w:pPr>
        <w:ind w:firstLine="420"/>
        <w:jc w:val="both"/>
      </w:pPr>
      <w:r>
        <w:rPr>
          <w:sz w:val="21"/>
        </w:rPr>
        <w:t>【注意】讲台和教室其他区域的地面颜色需做区分</w:t>
      </w:r>
      <w:r>
        <w:rPr>
          <w:sz w:val="21"/>
        </w:rPr>
        <w:t>。</w:t>
      </w:r>
    </w:p>
    <w:p>
      <w:pPr>
        <w:ind w:firstLine="421"/>
        <w:jc w:val="both"/>
      </w:pPr>
      <w:r>
        <w:rPr>
          <w:b/>
          <w:sz w:val="21"/>
        </w:rPr>
        <w:t>C.</w:t>
      </w:r>
      <w:r>
        <w:rPr>
          <w:b/>
          <w:sz w:val="21"/>
        </w:rPr>
        <w:t>吊顶</w:t>
      </w:r>
    </w:p>
    <w:p>
      <w:pPr>
        <w:ind w:firstLine="420"/>
        <w:jc w:val="both"/>
      </w:pPr>
      <w:r>
        <w:rPr>
          <w:sz w:val="21"/>
        </w:rPr>
        <w:t>【材质】矿棉吸音板或穿孔吸音板，尺寸</w:t>
      </w:r>
      <w:r>
        <w:rPr>
          <w:sz w:val="21"/>
        </w:rPr>
        <w:t>600</w:t>
      </w:r>
      <w:r>
        <w:rPr>
          <w:sz w:val="18"/>
        </w:rPr>
        <w:t>×</w:t>
      </w:r>
      <w:r>
        <w:rPr>
          <w:sz w:val="21"/>
        </w:rPr>
        <w:t>600mm</w:t>
      </w:r>
      <w:r>
        <w:rPr>
          <w:sz w:val="21"/>
        </w:rPr>
        <w:t>。</w:t>
      </w:r>
    </w:p>
    <w:p>
      <w:pPr>
        <w:ind w:firstLine="421"/>
        <w:jc w:val="both"/>
      </w:pPr>
      <w:r>
        <w:rPr>
          <w:b/>
          <w:sz w:val="21"/>
        </w:rPr>
        <w:t>D.</w:t>
      </w:r>
      <w:r>
        <w:rPr>
          <w:b/>
          <w:sz w:val="21"/>
        </w:rPr>
        <w:t>门</w:t>
      </w:r>
    </w:p>
    <w:p>
      <w:pPr>
        <w:ind w:firstLine="420"/>
        <w:jc w:val="both"/>
      </w:pPr>
      <w:r>
        <w:rPr>
          <w:sz w:val="21"/>
        </w:rPr>
        <w:t>【材质】隔音良好的木门或专业的隔音门；</w:t>
      </w:r>
    </w:p>
    <w:p>
      <w:pPr>
        <w:ind w:firstLine="420"/>
        <w:jc w:val="both"/>
      </w:pPr>
      <w:r>
        <w:rPr>
          <w:sz w:val="21"/>
        </w:rPr>
        <w:t>【颜色】近白色或灰色的浅色系，尽量与墙面颜色相同或相近；</w:t>
      </w:r>
    </w:p>
    <w:p>
      <w:pPr>
        <w:ind w:firstLine="420"/>
        <w:jc w:val="both"/>
      </w:pPr>
      <w:r>
        <w:rPr>
          <w:sz w:val="21"/>
        </w:rPr>
        <w:t>【注意】为了消防安全，教室至少保留</w:t>
      </w:r>
      <w:r>
        <w:rPr>
          <w:sz w:val="21"/>
        </w:rPr>
        <w:t>2个门（前后各一个）</w:t>
      </w:r>
      <w:r>
        <w:rPr>
          <w:sz w:val="21"/>
        </w:rPr>
        <w:t>。</w:t>
      </w:r>
    </w:p>
    <w:p>
      <w:pPr>
        <w:ind w:firstLine="421"/>
        <w:jc w:val="both"/>
      </w:pPr>
      <w:r>
        <w:rPr>
          <w:b/>
          <w:sz w:val="21"/>
        </w:rPr>
        <w:t>E.</w:t>
      </w:r>
      <w:r>
        <w:rPr>
          <w:b/>
          <w:sz w:val="21"/>
        </w:rPr>
        <w:t>窗户</w:t>
      </w:r>
    </w:p>
    <w:p>
      <w:pPr>
        <w:ind w:firstLine="420"/>
        <w:jc w:val="both"/>
      </w:pPr>
      <w:r>
        <w:rPr>
          <w:sz w:val="21"/>
        </w:rPr>
        <w:t>【要求】选用隔音窗户或对窗户进行隔音改造</w:t>
      </w:r>
      <w:r>
        <w:rPr>
          <w:sz w:val="21"/>
        </w:rPr>
        <w:t>。</w:t>
      </w:r>
    </w:p>
    <w:p>
      <w:pPr>
        <w:ind w:firstLine="421"/>
        <w:jc w:val="both"/>
      </w:pPr>
      <w:r>
        <w:rPr>
          <w:b/>
          <w:sz w:val="21"/>
        </w:rPr>
        <w:t>F.</w:t>
      </w:r>
      <w:r>
        <w:rPr>
          <w:b/>
          <w:sz w:val="21"/>
        </w:rPr>
        <w:t>窗帘</w:t>
      </w:r>
    </w:p>
    <w:p>
      <w:pPr>
        <w:ind w:firstLine="420"/>
        <w:jc w:val="both"/>
      </w:pPr>
      <w:r>
        <w:rPr>
          <w:sz w:val="21"/>
        </w:rPr>
        <w:t>【要求】双层、厚重、全遮光的窗帘，表面粗糙不反光；</w:t>
      </w:r>
    </w:p>
    <w:p>
      <w:pPr>
        <w:ind w:firstLine="420"/>
        <w:jc w:val="both"/>
      </w:pPr>
      <w:r>
        <w:rPr>
          <w:sz w:val="21"/>
        </w:rPr>
        <w:t>【材质】化纤、亚麻；</w:t>
      </w:r>
    </w:p>
    <w:p>
      <w:pPr>
        <w:ind w:firstLine="420"/>
        <w:jc w:val="both"/>
      </w:pPr>
      <w:r>
        <w:rPr>
          <w:sz w:val="21"/>
        </w:rPr>
        <w:t>【颜色】白色、浅灰色或与之相近的浅色系</w:t>
      </w:r>
      <w:r>
        <w:rPr>
          <w:sz w:val="21"/>
        </w:rPr>
        <w:t>。</w:t>
      </w:r>
    </w:p>
    <w:p>
      <w:pPr>
        <w:ind w:firstLine="421"/>
        <w:jc w:val="both"/>
      </w:pPr>
      <w:r>
        <w:rPr>
          <w:b/>
          <w:sz w:val="21"/>
        </w:rPr>
        <w:t>G.</w:t>
      </w:r>
      <w:r>
        <w:rPr>
          <w:b/>
          <w:sz w:val="21"/>
        </w:rPr>
        <w:t>其他</w:t>
      </w:r>
    </w:p>
    <w:p>
      <w:pPr>
        <w:ind w:firstLine="420"/>
        <w:jc w:val="both"/>
      </w:pPr>
      <w:r>
        <w:rPr>
          <w:sz w:val="21"/>
        </w:rPr>
        <w:t>门框、窗框、踢脚线等不能使用金属带反光的材质；</w:t>
      </w:r>
    </w:p>
    <w:p>
      <w:pPr>
        <w:ind w:firstLine="420"/>
        <w:jc w:val="both"/>
      </w:pPr>
      <w:r>
        <w:rPr>
          <w:sz w:val="21"/>
        </w:rPr>
        <w:t>控制室无特殊要求，哑光白色乳胶漆墙面、瓷砖地面即可。</w:t>
      </w:r>
    </w:p>
    <w:p>
      <w:pPr>
        <w:jc w:val="both"/>
      </w:pPr>
      <w:r>
        <w:rPr>
          <w:b/>
          <w:sz w:val="21"/>
        </w:rPr>
        <w:t>（</w:t>
      </w:r>
      <w:r>
        <w:rPr>
          <w:b/>
          <w:sz w:val="21"/>
        </w:rPr>
        <w:t>2</w:t>
      </w:r>
      <w:r>
        <w:rPr>
          <w:b/>
          <w:sz w:val="21"/>
        </w:rPr>
        <w:t>）</w:t>
      </w:r>
      <w:r>
        <w:rPr>
          <w:b/>
          <w:sz w:val="21"/>
        </w:rPr>
        <w:t>照明装修</w:t>
      </w:r>
    </w:p>
    <w:p>
      <w:pPr>
        <w:ind w:firstLine="421"/>
        <w:jc w:val="both"/>
      </w:pPr>
      <w:r>
        <w:rPr>
          <w:b/>
          <w:sz w:val="21"/>
        </w:rPr>
        <w:t>A.</w:t>
      </w:r>
      <w:r>
        <w:rPr>
          <w:b/>
          <w:sz w:val="21"/>
        </w:rPr>
        <w:t>原则</w:t>
      </w:r>
    </w:p>
    <w:p>
      <w:pPr>
        <w:ind w:firstLine="420"/>
        <w:jc w:val="both"/>
      </w:pPr>
      <w:r>
        <w:rPr>
          <w:sz w:val="21"/>
        </w:rPr>
        <w:t>均匀布光、宁亮勿暗</w:t>
      </w:r>
      <w:r>
        <w:rPr>
          <w:sz w:val="21"/>
        </w:rPr>
        <w:t>。</w:t>
      </w:r>
    </w:p>
    <w:p>
      <w:pPr>
        <w:ind w:firstLine="421"/>
        <w:jc w:val="both"/>
      </w:pPr>
      <w:r>
        <w:rPr>
          <w:b/>
          <w:sz w:val="21"/>
        </w:rPr>
        <w:t>B.</w:t>
      </w:r>
      <w:r>
        <w:rPr>
          <w:b/>
          <w:sz w:val="21"/>
        </w:rPr>
        <w:t>要求</w:t>
      </w:r>
    </w:p>
    <w:p>
      <w:pPr>
        <w:ind w:firstLine="420"/>
        <w:jc w:val="both"/>
      </w:pPr>
      <w:r>
        <w:rPr>
          <w:sz w:val="21"/>
        </w:rPr>
        <w:t>（</w:t>
      </w:r>
      <w:r>
        <w:rPr>
          <w:sz w:val="21"/>
        </w:rPr>
        <w:t>a</w:t>
      </w:r>
      <w:r>
        <w:rPr>
          <w:sz w:val="21"/>
        </w:rPr>
        <w:t>）</w:t>
      </w:r>
      <w:r>
        <w:rPr>
          <w:sz w:val="21"/>
        </w:rPr>
        <w:t>照度</w:t>
      </w:r>
    </w:p>
    <w:p>
      <w:pPr>
        <w:ind w:firstLine="420"/>
        <w:jc w:val="both"/>
      </w:pPr>
      <w:r>
        <w:rPr>
          <w:sz w:val="21"/>
        </w:rPr>
        <w:t>【老师区域】不低于</w:t>
      </w:r>
      <w:r>
        <w:rPr>
          <w:sz w:val="21"/>
        </w:rPr>
        <w:t>600LX</w:t>
      </w:r>
      <w:r>
        <w:rPr>
          <w:sz w:val="21"/>
        </w:rPr>
        <w:t>。</w:t>
      </w:r>
    </w:p>
    <w:p>
      <w:pPr>
        <w:ind w:firstLine="420"/>
        <w:jc w:val="both"/>
      </w:pPr>
      <w:r>
        <w:rPr>
          <w:sz w:val="21"/>
        </w:rPr>
        <w:t>（</w:t>
      </w:r>
      <w:r>
        <w:rPr>
          <w:sz w:val="21"/>
        </w:rPr>
        <w:t>b</w:t>
      </w:r>
      <w:r>
        <w:rPr>
          <w:sz w:val="21"/>
        </w:rPr>
        <w:t>）</w:t>
      </w:r>
      <w:r>
        <w:rPr>
          <w:sz w:val="21"/>
        </w:rPr>
        <w:t>色温</w:t>
      </w:r>
    </w:p>
    <w:p>
      <w:pPr>
        <w:ind w:firstLine="420"/>
        <w:jc w:val="both"/>
      </w:pPr>
      <w:r>
        <w:rPr>
          <w:sz w:val="21"/>
        </w:rPr>
        <w:t>采用三基色冷光灯，约</w:t>
      </w:r>
      <w:r>
        <w:rPr>
          <w:sz w:val="21"/>
        </w:rPr>
        <w:t>4000K</w:t>
      </w:r>
      <w:r>
        <w:rPr>
          <w:sz w:val="21"/>
        </w:rPr>
        <w:t>。</w:t>
      </w:r>
    </w:p>
    <w:p>
      <w:pPr>
        <w:ind w:firstLine="420"/>
        <w:jc w:val="both"/>
      </w:pPr>
      <w:r>
        <w:rPr>
          <w:sz w:val="21"/>
        </w:rPr>
        <w:t>（</w:t>
      </w:r>
      <w:r>
        <w:rPr>
          <w:sz w:val="21"/>
        </w:rPr>
        <w:t>c</w:t>
      </w:r>
      <w:r>
        <w:rPr>
          <w:sz w:val="21"/>
        </w:rPr>
        <w:t>）</w:t>
      </w:r>
      <w:r>
        <w:rPr>
          <w:sz w:val="21"/>
        </w:rPr>
        <w:t>安装方向</w:t>
      </w:r>
    </w:p>
    <w:p>
      <w:pPr>
        <w:ind w:firstLine="420"/>
        <w:jc w:val="both"/>
      </w:pPr>
      <w:r>
        <w:rPr>
          <w:sz w:val="21"/>
        </w:rPr>
        <w:t>灯具长度方向垂直于教室的前后方向</w:t>
      </w:r>
      <w:r>
        <w:rPr>
          <w:sz w:val="21"/>
        </w:rPr>
        <w:t>。</w:t>
      </w:r>
    </w:p>
    <w:p>
      <w:pPr>
        <w:ind w:firstLine="420"/>
        <w:jc w:val="both"/>
      </w:pPr>
      <w:r>
        <w:rPr>
          <w:sz w:val="21"/>
        </w:rPr>
        <w:t>（</w:t>
      </w:r>
      <w:r>
        <w:rPr>
          <w:sz w:val="21"/>
        </w:rPr>
        <w:t>d</w:t>
      </w:r>
      <w:r>
        <w:rPr>
          <w:sz w:val="21"/>
        </w:rPr>
        <w:t>）</w:t>
      </w:r>
      <w:r>
        <w:rPr>
          <w:sz w:val="21"/>
        </w:rPr>
        <w:t>灯光控制</w:t>
      </w:r>
    </w:p>
    <w:p>
      <w:pPr>
        <w:ind w:firstLine="420"/>
        <w:jc w:val="both"/>
      </w:pPr>
      <w:r>
        <w:rPr>
          <w:sz w:val="21"/>
        </w:rPr>
        <w:t>格栅灯：老师区域投影或大屏前的可单独控制</w:t>
      </w:r>
      <w:r>
        <w:rPr>
          <w:sz w:val="21"/>
        </w:rPr>
        <w:t>；</w:t>
      </w:r>
    </w:p>
    <w:p>
      <w:pPr>
        <w:ind w:firstLine="420"/>
        <w:jc w:val="both"/>
      </w:pPr>
      <w:r>
        <w:rPr>
          <w:sz w:val="21"/>
        </w:rPr>
        <w:t>面灯：每个都可以单独控制</w:t>
      </w:r>
      <w:r>
        <w:rPr>
          <w:sz w:val="21"/>
        </w:rPr>
        <w:t>。</w:t>
      </w:r>
    </w:p>
    <w:p>
      <w:pPr>
        <w:ind w:firstLine="421"/>
        <w:jc w:val="both"/>
      </w:pPr>
      <w:r>
        <w:rPr>
          <w:b/>
          <w:sz w:val="21"/>
        </w:rPr>
        <w:t>C.</w:t>
      </w:r>
      <w:r>
        <w:rPr>
          <w:b/>
          <w:sz w:val="21"/>
        </w:rPr>
        <w:t>灯具</w:t>
      </w:r>
    </w:p>
    <w:p>
      <w:pPr>
        <w:ind w:firstLine="420"/>
        <w:jc w:val="both"/>
      </w:pPr>
      <w:r>
        <w:rPr>
          <w:sz w:val="21"/>
        </w:rPr>
        <w:t>设备规格</w:t>
      </w:r>
    </w:p>
    <w:p>
      <w:pPr>
        <w:ind w:firstLine="420"/>
        <w:jc w:val="both"/>
      </w:pPr>
      <w:r>
        <w:rPr>
          <w:sz w:val="21"/>
        </w:rPr>
        <w:t>【灯盘】普通照明格栅灯盘，每组可配</w:t>
      </w:r>
      <w:r>
        <w:rPr>
          <w:sz w:val="21"/>
        </w:rPr>
        <w:t>3根直管三基色日光灯；</w:t>
      </w:r>
    </w:p>
    <w:p>
      <w:pPr>
        <w:ind w:firstLine="420"/>
        <w:jc w:val="both"/>
      </w:pPr>
      <w:r>
        <w:rPr>
          <w:sz w:val="21"/>
        </w:rPr>
        <w:t>【灯管】采用三基色直管日光灯，建议采用</w:t>
      </w:r>
      <w:r>
        <w:rPr>
          <w:sz w:val="21"/>
        </w:rPr>
        <w:t>36W，推荐飞利浦、欧司朗；</w:t>
      </w:r>
    </w:p>
    <w:p>
      <w:pPr>
        <w:ind w:firstLine="420"/>
        <w:jc w:val="both"/>
      </w:pPr>
      <w:r>
        <w:rPr>
          <w:sz w:val="21"/>
        </w:rPr>
        <w:t>【镇流器】采用电子镇流器；</w:t>
      </w:r>
    </w:p>
    <w:p>
      <w:pPr>
        <w:ind w:firstLine="420"/>
        <w:jc w:val="both"/>
      </w:pPr>
      <w:r>
        <w:rPr>
          <w:sz w:val="21"/>
        </w:rPr>
        <w:t>注意事项</w:t>
      </w:r>
    </w:p>
    <w:p>
      <w:pPr>
        <w:ind w:firstLine="420"/>
        <w:jc w:val="both"/>
      </w:pPr>
      <w:r>
        <w:rPr>
          <w:sz w:val="21"/>
        </w:rPr>
        <w:t>注意与中央空调的距离，不低于</w:t>
      </w:r>
      <w:r>
        <w:rPr>
          <w:sz w:val="21"/>
        </w:rPr>
        <w:t>1m；</w:t>
      </w:r>
    </w:p>
    <w:p>
      <w:pPr>
        <w:ind w:firstLine="420"/>
        <w:jc w:val="both"/>
      </w:pPr>
      <w:r>
        <w:rPr>
          <w:sz w:val="21"/>
        </w:rPr>
        <w:t>注：需要灯管数量算法的简便算法：</w:t>
      </w:r>
    </w:p>
    <w:p>
      <w:pPr>
        <w:ind w:firstLine="420"/>
        <w:jc w:val="both"/>
      </w:pPr>
      <w:r>
        <w:rPr>
          <w:sz w:val="21"/>
        </w:rPr>
        <w:t>x=总流明数，a=需要达到的照度值，M=所需要照明的面积；</w:t>
      </w:r>
    </w:p>
    <w:p>
      <w:pPr>
        <w:ind w:firstLine="420"/>
        <w:jc w:val="both"/>
      </w:pPr>
      <w:r>
        <w:rPr>
          <w:sz w:val="21"/>
        </w:rPr>
        <w:t>X=2am，用总流明数除以单个灯管的流明参数即可知道需要的灯管数量；</w:t>
      </w:r>
    </w:p>
    <w:p>
      <w:pPr>
        <w:jc w:val="both"/>
      </w:pPr>
      <w:r>
        <w:rPr>
          <w:b/>
          <w:sz w:val="21"/>
        </w:rPr>
        <w:t>（七）</w:t>
      </w:r>
      <w:r>
        <w:rPr>
          <w:b/>
          <w:sz w:val="21"/>
        </w:rPr>
        <w:t>主要</w:t>
      </w:r>
      <w:r>
        <w:rPr>
          <w:b/>
          <w:sz w:val="21"/>
        </w:rPr>
        <w:t>设备要求</w:t>
      </w:r>
    </w:p>
    <w:p>
      <w:pPr>
        <w:jc w:val="both"/>
      </w:pPr>
      <w:r>
        <w:rPr>
          <w:b/>
          <w:sz w:val="21"/>
        </w:rPr>
        <w:t>1.</w:t>
      </w:r>
      <w:r>
        <w:rPr>
          <w:b/>
          <w:sz w:val="21"/>
        </w:rPr>
        <w:t>刻录</w:t>
      </w:r>
      <w:r>
        <w:rPr>
          <w:b/>
          <w:sz w:val="21"/>
        </w:rPr>
        <w:t>软件</w:t>
      </w:r>
      <w:r>
        <w:rPr>
          <w:sz w:val="21"/>
        </w:rPr>
        <w:t>（</w:t>
      </w:r>
      <w:r>
        <w:rPr>
          <w:sz w:val="21"/>
        </w:rPr>
        <w:t>参考</w:t>
      </w:r>
      <w:r>
        <w:rPr>
          <w:sz w:val="21"/>
        </w:rPr>
        <w:t>图片</w:t>
      </w:r>
      <w:r>
        <w:rPr>
          <w:sz w:val="21"/>
        </w:rPr>
        <w:t>详见</w:t>
      </w:r>
      <w:r>
        <w:rPr>
          <w:sz w:val="21"/>
        </w:rPr>
        <w:t>采购包</w:t>
      </w:r>
      <w:r>
        <w:rPr>
          <w:sz w:val="21"/>
        </w:rPr>
        <w:t>2图片附件</w:t>
      </w:r>
      <w:r>
        <w:rPr>
          <w:sz w:val="21"/>
        </w:rPr>
        <w:t>-</w:t>
      </w:r>
      <w:r>
        <w:rPr>
          <w:sz w:val="21"/>
        </w:rPr>
        <w:t>图片</w:t>
      </w:r>
      <w:r>
        <w:rPr>
          <w:sz w:val="21"/>
        </w:rPr>
        <w:t>24）</w:t>
      </w:r>
    </w:p>
    <w:p>
      <w:pPr>
        <w:ind w:firstLine="420"/>
      </w:pPr>
      <w:r>
        <w:rPr>
          <w:sz w:val="21"/>
        </w:rPr>
        <w:t>（</w:t>
      </w:r>
      <w:r>
        <w:rPr>
          <w:sz w:val="21"/>
        </w:rPr>
        <w:t>1</w:t>
      </w:r>
      <w:r>
        <w:rPr>
          <w:sz w:val="21"/>
        </w:rPr>
        <w:t>）</w:t>
      </w:r>
      <w:r>
        <w:rPr>
          <w:sz w:val="21"/>
        </w:rPr>
        <w:t>采用低功耗嵌入式架构系统设计，</w:t>
      </w:r>
      <w:r>
        <w:rPr>
          <w:sz w:val="21"/>
        </w:rPr>
        <w:t>&lt;1U机箱，内存：LDDR4 8GB；存储：1TB固态硬盘；</w:t>
      </w:r>
    </w:p>
    <w:p>
      <w:pPr>
        <w:ind w:firstLine="420"/>
      </w:pPr>
      <w:r>
        <w:rPr>
          <w:sz w:val="21"/>
        </w:rPr>
        <w:t>（</w:t>
      </w:r>
      <w:r>
        <w:rPr>
          <w:sz w:val="21"/>
        </w:rPr>
        <w:t>2</w:t>
      </w:r>
      <w:r>
        <w:rPr>
          <w:sz w:val="21"/>
        </w:rPr>
        <w:t>）</w:t>
      </w:r>
      <w:r>
        <w:rPr>
          <w:sz w:val="21"/>
        </w:rPr>
        <w:t>提供</w:t>
      </w:r>
      <w:r>
        <w:rPr>
          <w:sz w:val="21"/>
        </w:rPr>
        <w:t>2个HDMI int接口，支持4K60P信号输入；3个HDMI out接口支持4K60P信号输出、1个3.5mm音频输入接口、1个3.5mm音频输出接口、1个type-C接口、4个USB接口；具备2个10/100/1000M自适应网口；</w:t>
      </w:r>
    </w:p>
    <w:p>
      <w:pPr>
        <w:ind w:firstLine="420"/>
      </w:pPr>
      <w:r>
        <w:rPr>
          <w:sz w:val="21"/>
        </w:rPr>
        <w:t>（</w:t>
      </w:r>
      <w:r>
        <w:rPr>
          <w:sz w:val="21"/>
        </w:rPr>
        <w:t>3</w:t>
      </w:r>
      <w:r>
        <w:rPr>
          <w:sz w:val="21"/>
        </w:rPr>
        <w:t>）</w:t>
      </w:r>
      <w:r>
        <w:rPr>
          <w:sz w:val="21"/>
        </w:rPr>
        <w:t>支持</w:t>
      </w:r>
      <w:r>
        <w:rPr>
          <w:sz w:val="21"/>
        </w:rPr>
        <w:t>WIFI6</w:t>
      </w:r>
      <w:r>
        <w:rPr>
          <w:sz w:val="21"/>
        </w:rPr>
        <w:t>，</w:t>
      </w:r>
      <w:r>
        <w:rPr>
          <w:sz w:val="21"/>
        </w:rPr>
        <w:t>外置</w:t>
      </w:r>
      <w:r>
        <w:rPr>
          <w:sz w:val="21"/>
        </w:rPr>
        <w:t>WIFI天线</w:t>
      </w:r>
      <w:r>
        <w:rPr>
          <w:sz w:val="21"/>
        </w:rPr>
        <w:t>。</w:t>
      </w:r>
    </w:p>
    <w:p>
      <w:pPr>
        <w:jc w:val="left"/>
      </w:pPr>
      <w:r>
        <w:rPr>
          <w:b/>
          <w:sz w:val="21"/>
        </w:rPr>
        <w:t>2.</w:t>
      </w:r>
      <w:r>
        <w:rPr>
          <w:b/>
          <w:sz w:val="21"/>
        </w:rPr>
        <w:t>微课专家系统软件</w:t>
      </w:r>
    </w:p>
    <w:p>
      <w:pPr>
        <w:ind w:firstLine="420"/>
        <w:jc w:val="both"/>
      </w:pPr>
      <w:r>
        <w:rPr>
          <w:sz w:val="21"/>
        </w:rPr>
        <w:t>为满足金课制作要求，金课软件具有下述功能：</w:t>
      </w:r>
    </w:p>
    <w:p>
      <w:pPr>
        <w:ind w:firstLine="421"/>
        <w:jc w:val="both"/>
      </w:pPr>
      <w:r>
        <w:rPr>
          <w:b/>
          <w:sz w:val="21"/>
        </w:rPr>
        <w:t>（</w:t>
      </w:r>
      <w:r>
        <w:rPr>
          <w:b/>
          <w:sz w:val="21"/>
        </w:rPr>
        <w:t>1</w:t>
      </w:r>
      <w:r>
        <w:rPr>
          <w:b/>
          <w:sz w:val="21"/>
        </w:rPr>
        <w:t>）</w:t>
      </w:r>
      <w:r>
        <w:rPr>
          <w:b/>
          <w:sz w:val="21"/>
        </w:rPr>
        <w:t>虚拟抠像：</w:t>
      </w:r>
    </w:p>
    <w:p>
      <w:pPr>
        <w:ind w:firstLine="420"/>
        <w:jc w:val="both"/>
      </w:pPr>
      <w:r>
        <w:rPr>
          <w:sz w:val="21"/>
        </w:rPr>
        <w:t>A.</w:t>
      </w:r>
      <w:r>
        <w:rPr>
          <w:sz w:val="21"/>
        </w:rPr>
        <w:t>支持绿色背景一键即时抠像功能；绿色背景可以是绿箱、绿幕、叠加绿色的大屏显示器；</w:t>
      </w:r>
    </w:p>
    <w:p>
      <w:pPr>
        <w:ind w:firstLine="420"/>
        <w:jc w:val="both"/>
      </w:pPr>
      <w:r>
        <w:rPr>
          <w:sz w:val="21"/>
        </w:rPr>
        <w:t>B.</w:t>
      </w:r>
      <w:r>
        <w:rPr>
          <w:sz w:val="21"/>
        </w:rPr>
        <w:t>可实现局部抠像：对于非全画幅绿幕的视频，可指定视频画面的某一局部范围，仅对此范围做抠像；</w:t>
      </w:r>
    </w:p>
    <w:p>
      <w:pPr>
        <w:ind w:firstLine="420"/>
        <w:jc w:val="both"/>
      </w:pPr>
      <w:r>
        <w:rPr>
          <w:sz w:val="21"/>
        </w:rPr>
        <w:t>C.</w:t>
      </w:r>
      <w:r>
        <w:rPr>
          <w:sz w:val="21"/>
        </w:rPr>
        <w:t>可以替换多种虚拟背景，如图片、</w:t>
      </w:r>
      <w:r>
        <w:rPr>
          <w:sz w:val="21"/>
        </w:rPr>
        <w:t>PPT或视频。</w:t>
      </w:r>
    </w:p>
    <w:p>
      <w:pPr>
        <w:ind w:firstLine="421"/>
        <w:jc w:val="both"/>
      </w:pPr>
      <w:r>
        <w:rPr>
          <w:b/>
          <w:sz w:val="21"/>
        </w:rPr>
        <w:t>（</w:t>
      </w:r>
      <w:r>
        <w:rPr>
          <w:b/>
          <w:sz w:val="21"/>
        </w:rPr>
        <w:t>2</w:t>
      </w:r>
      <w:r>
        <w:rPr>
          <w:b/>
          <w:sz w:val="21"/>
        </w:rPr>
        <w:t>）</w:t>
      </w:r>
      <w:r>
        <w:rPr>
          <w:b/>
          <w:sz w:val="21"/>
        </w:rPr>
        <w:t>抠像质量：</w:t>
      </w:r>
    </w:p>
    <w:p>
      <w:pPr>
        <w:ind w:firstLine="420"/>
        <w:jc w:val="both"/>
      </w:pPr>
      <w:r>
        <w:rPr>
          <w:sz w:val="21"/>
        </w:rPr>
        <w:t>A.</w:t>
      </w:r>
      <w:r>
        <w:rPr>
          <w:sz w:val="21"/>
        </w:rPr>
        <w:t>叠加纯白或纯黑虚拟背景无噪点无通透</w:t>
      </w:r>
      <w:r>
        <w:rPr>
          <w:sz w:val="21"/>
        </w:rPr>
        <w:t>；</w:t>
      </w:r>
    </w:p>
    <w:p>
      <w:pPr>
        <w:ind w:firstLine="420"/>
        <w:jc w:val="both"/>
      </w:pPr>
      <w:r>
        <w:rPr>
          <w:sz w:val="21"/>
        </w:rPr>
        <w:t>B.</w:t>
      </w:r>
      <w:r>
        <w:rPr>
          <w:sz w:val="21"/>
        </w:rPr>
        <w:t>头发丝、眼镜框无明显丢失</w:t>
      </w:r>
      <w:r>
        <w:rPr>
          <w:sz w:val="21"/>
        </w:rPr>
        <w:t>；</w:t>
      </w:r>
    </w:p>
    <w:p>
      <w:pPr>
        <w:ind w:firstLine="420"/>
        <w:jc w:val="both"/>
      </w:pPr>
      <w:r>
        <w:rPr>
          <w:sz w:val="21"/>
        </w:rPr>
        <w:t>C.</w:t>
      </w:r>
      <w:r>
        <w:rPr>
          <w:sz w:val="21"/>
        </w:rPr>
        <w:t>合成图像的边缘无锯齿</w:t>
      </w:r>
      <w:r>
        <w:rPr>
          <w:sz w:val="21"/>
        </w:rPr>
        <w:t>。</w:t>
      </w:r>
    </w:p>
    <w:p>
      <w:pPr>
        <w:ind w:firstLine="421"/>
        <w:jc w:val="both"/>
      </w:pPr>
      <w:r>
        <w:rPr>
          <w:b/>
          <w:sz w:val="21"/>
        </w:rPr>
        <w:t>（</w:t>
      </w:r>
      <w:r>
        <w:rPr>
          <w:b/>
          <w:sz w:val="21"/>
        </w:rPr>
        <w:t>3</w:t>
      </w:r>
      <w:r>
        <w:rPr>
          <w:b/>
          <w:sz w:val="21"/>
        </w:rPr>
        <w:t>）</w:t>
      </w:r>
      <w:r>
        <w:rPr>
          <w:b/>
          <w:sz w:val="21"/>
        </w:rPr>
        <w:t>软件功能</w:t>
      </w:r>
    </w:p>
    <w:p>
      <w:pPr>
        <w:ind w:firstLine="420"/>
        <w:jc w:val="both"/>
      </w:pPr>
      <w:r>
        <w:rPr>
          <w:sz w:val="21"/>
        </w:rPr>
        <w:t>A.</w:t>
      </w:r>
      <w:r>
        <w:rPr>
          <w:sz w:val="21"/>
        </w:rPr>
        <w:t>支持教师在录制时使用遥控器控制</w:t>
      </w:r>
      <w:r>
        <w:rPr>
          <w:sz w:val="21"/>
        </w:rPr>
        <w:t>PPT翻页/回退、录制/停止、人物消隐、播放提词文稿、板书清空书写、擦除等操作，无需教师操作键盘鼠标；</w:t>
      </w:r>
    </w:p>
    <w:p>
      <w:pPr>
        <w:ind w:firstLine="420"/>
        <w:jc w:val="both"/>
      </w:pPr>
      <w:r>
        <w:rPr>
          <w:sz w:val="21"/>
        </w:rPr>
        <w:t>B.</w:t>
      </w:r>
      <w:r>
        <w:rPr>
          <w:sz w:val="21"/>
        </w:rPr>
        <w:t>为便于老师讲述授课，系统须能在绿幕上显示</w:t>
      </w:r>
      <w:r>
        <w:rPr>
          <w:sz w:val="21"/>
        </w:rPr>
        <w:t>PPT内容；支持PPT文档播控，保留所有动作特效、链接等功能，并全部展示在系统虚拟大屏中</w:t>
      </w:r>
      <w:r>
        <w:rPr>
          <w:sz w:val="21"/>
        </w:rPr>
        <w:t>；</w:t>
      </w:r>
    </w:p>
    <w:p>
      <w:pPr>
        <w:ind w:firstLine="420"/>
        <w:jc w:val="both"/>
      </w:pPr>
      <w:r>
        <w:rPr>
          <w:sz w:val="21"/>
        </w:rPr>
        <w:t>C.</w:t>
      </w:r>
      <w:r>
        <w:rPr>
          <w:sz w:val="21"/>
        </w:rPr>
        <w:t>支持用触控笔和手指进行虚拟板书，虚拟板书具有橡皮擦、清除等功能，</w:t>
      </w:r>
      <w:r>
        <w:rPr>
          <w:sz w:val="21"/>
        </w:rPr>
        <w:t>ppt翻页后板书仍保留</w:t>
      </w:r>
      <w:r>
        <w:rPr>
          <w:sz w:val="21"/>
        </w:rPr>
        <w:t>；</w:t>
      </w:r>
    </w:p>
    <w:p>
      <w:pPr>
        <w:ind w:firstLine="420"/>
        <w:jc w:val="both"/>
      </w:pPr>
      <w:r>
        <w:rPr>
          <w:sz w:val="21"/>
        </w:rPr>
        <w:t>D.</w:t>
      </w:r>
      <w:r>
        <w:rPr>
          <w:sz w:val="21"/>
        </w:rPr>
        <w:t>提供本地录制功能</w:t>
      </w:r>
      <w:r>
        <w:rPr>
          <w:sz w:val="21"/>
        </w:rPr>
        <w:t>：</w:t>
      </w:r>
      <w:r>
        <w:rPr>
          <w:sz w:val="21"/>
        </w:rPr>
        <w:t>支持</w:t>
      </w:r>
      <w:r>
        <w:rPr>
          <w:sz w:val="21"/>
        </w:rPr>
        <w:t>4K60P格式录制</w:t>
      </w:r>
      <w:r>
        <w:rPr>
          <w:sz w:val="21"/>
        </w:rPr>
        <w:t>。</w:t>
      </w:r>
    </w:p>
    <w:p>
      <w:pPr>
        <w:ind w:firstLine="421"/>
        <w:jc w:val="both"/>
      </w:pPr>
      <w:r>
        <w:rPr>
          <w:b/>
          <w:sz w:val="21"/>
        </w:rPr>
        <w:t>（</w:t>
      </w:r>
      <w:r>
        <w:rPr>
          <w:b/>
          <w:sz w:val="21"/>
        </w:rPr>
        <w:t>4</w:t>
      </w:r>
      <w:r>
        <w:rPr>
          <w:b/>
          <w:sz w:val="21"/>
        </w:rPr>
        <w:t>）</w:t>
      </w:r>
      <w:r>
        <w:rPr>
          <w:b/>
          <w:sz w:val="21"/>
        </w:rPr>
        <w:t>提词功能：</w:t>
      </w:r>
    </w:p>
    <w:p>
      <w:pPr>
        <w:ind w:firstLine="420"/>
        <w:jc w:val="both"/>
      </w:pPr>
      <w:r>
        <w:rPr>
          <w:sz w:val="21"/>
        </w:rPr>
        <w:t>无需借助三方设备，内置专业提词器功能，且提词播放与课件翻页可联动，老师在播放提词文稿时，系统自动播放</w:t>
      </w:r>
      <w:r>
        <w:rPr>
          <w:sz w:val="21"/>
        </w:rPr>
        <w:t>PPT。防止老师同时翻PPT和提词文搞导致的误翻。</w:t>
      </w:r>
    </w:p>
    <w:p>
      <w:pPr>
        <w:jc w:val="both"/>
      </w:pPr>
      <w:r>
        <w:rPr>
          <w:b/>
          <w:sz w:val="21"/>
        </w:rPr>
        <w:t>（</w:t>
      </w:r>
      <w:r>
        <w:rPr>
          <w:b/>
          <w:sz w:val="21"/>
        </w:rPr>
        <w:t>八</w:t>
      </w:r>
      <w:r>
        <w:rPr>
          <w:b/>
          <w:sz w:val="21"/>
        </w:rPr>
        <w:t>）采购包</w:t>
      </w:r>
      <w:r>
        <w:rPr>
          <w:b/>
          <w:sz w:val="21"/>
        </w:rPr>
        <w:t>2</w:t>
      </w:r>
      <w:r>
        <w:rPr>
          <w:b/>
          <w:sz w:val="21"/>
        </w:rPr>
        <w:t>：学前教育专业微格教室（</w:t>
      </w:r>
      <w:r>
        <w:rPr>
          <w:b/>
          <w:sz w:val="21"/>
        </w:rPr>
        <w:t>6间）建设项目清单明细及其技术参数要求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724"/>
        <w:gridCol w:w="724"/>
        <w:gridCol w:w="724"/>
        <w:gridCol w:w="724"/>
        <w:gridCol w:w="724"/>
        <w:gridCol w:w="1835"/>
      </w:tblGrid>
      <w:tr>
        <w:tc>
          <w:tcPr>
            <w:tcW w:type="dxa" w:w="5455"/>
            <w:gridSpan w:val="6"/>
            <w:tcBorders>
              <w:top w:val="single" w:color="000000" w:sz="4"/>
              <w:left w:val="single" w:color="000000" w:sz="4"/>
              <w:bottom w:val="single" w:color="000000" w:sz="4"/>
              <w:right w:val="single" w:color="000000" w:sz="4"/>
            </w:tcBorders>
            <w:vAlign w:val="top"/>
          </w:tcPr>
          <w:p>
            <w:pPr>
              <w:jc w:val="center"/>
            </w:pPr>
            <w:r>
              <w:rPr>
                <w:b/>
                <w:sz w:val="18"/>
              </w:rPr>
              <w:t>微课制作间</w:t>
            </w:r>
            <w:r>
              <w:rPr>
                <w:b/>
                <w:sz w:val="18"/>
              </w:rPr>
              <w:t>+微格教室</w:t>
            </w:r>
          </w:p>
        </w:tc>
      </w:tr>
      <w:tr>
        <w:tc>
          <w:tcPr>
            <w:tcW w:type="dxa" w:w="724"/>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24"/>
            <w:tcBorders>
              <w:top w:val="single" w:color="000000" w:sz="4"/>
              <w:left w:val="none" w:color="000000" w:sz="4"/>
              <w:bottom w:val="single" w:color="000000" w:sz="4"/>
              <w:right w:val="single" w:color="000000" w:sz="4"/>
            </w:tcBorders>
            <w:vAlign w:val="top"/>
          </w:tcPr>
          <w:p>
            <w:pPr>
              <w:jc w:val="center"/>
            </w:pPr>
            <w:r>
              <w:rPr>
                <w:b/>
                <w:sz w:val="18"/>
              </w:rPr>
              <w:t>教室类型</w:t>
            </w:r>
          </w:p>
        </w:tc>
        <w:tc>
          <w:tcPr>
            <w:tcW w:type="dxa" w:w="724"/>
            <w:tcBorders>
              <w:top w:val="single" w:color="000000" w:sz="4"/>
              <w:left w:val="none" w:color="000000" w:sz="4"/>
              <w:bottom w:val="single" w:color="000000" w:sz="4"/>
              <w:right w:val="single" w:color="000000" w:sz="4"/>
            </w:tcBorders>
            <w:vAlign w:val="top"/>
          </w:tcPr>
          <w:p>
            <w:pPr>
              <w:jc w:val="center"/>
            </w:pPr>
            <w:r>
              <w:rPr>
                <w:b/>
                <w:sz w:val="18"/>
              </w:rPr>
              <w:t>教室位置</w:t>
            </w:r>
          </w:p>
        </w:tc>
        <w:tc>
          <w:tcPr>
            <w:tcW w:type="dxa" w:w="724"/>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724"/>
            <w:tcBorders>
              <w:top w:val="single" w:color="000000" w:sz="4"/>
              <w:left w:val="none" w:color="000000" w:sz="4"/>
              <w:bottom w:val="single" w:color="000000" w:sz="4"/>
              <w:right w:val="single" w:color="000000" w:sz="4"/>
            </w:tcBorders>
            <w:vAlign w:val="top"/>
          </w:tcPr>
          <w:p>
            <w:pPr>
              <w:jc w:val="center"/>
            </w:pPr>
            <w:r>
              <w:rPr>
                <w:b/>
                <w:sz w:val="18"/>
              </w:rPr>
              <w:t>单位</w:t>
            </w:r>
          </w:p>
        </w:tc>
        <w:tc>
          <w:tcPr>
            <w:tcW w:type="dxa" w:w="1835"/>
            <w:tcBorders>
              <w:top w:val="single" w:color="000000" w:sz="4"/>
              <w:left w:val="none" w:color="000000" w:sz="4"/>
              <w:bottom w:val="single" w:color="000000" w:sz="4"/>
              <w:right w:val="single" w:color="000000" w:sz="4"/>
            </w:tcBorders>
            <w:vAlign w:val="top"/>
          </w:tcPr>
          <w:p>
            <w:pPr>
              <w:jc w:val="center"/>
            </w:pPr>
            <w:r>
              <w:rPr>
                <w:b/>
                <w:sz w:val="18"/>
              </w:rPr>
              <w:t>备注</w:t>
            </w: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none" w:color="000000" w:sz="4"/>
              <w:right w:val="single" w:color="000000" w:sz="4"/>
            </w:tcBorders>
            <w:vAlign w:val="top"/>
          </w:tcPr>
          <w:p>
            <w:pPr>
              <w:jc w:val="center"/>
            </w:pPr>
            <w:r>
              <w:rPr>
                <w:sz w:val="18"/>
              </w:rPr>
              <w:t>微课制作间</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V509教室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24"/>
            <w:tcBorders>
              <w:top w:val="single" w:color="000000" w:sz="4"/>
              <w:left w:val="none" w:color="000000" w:sz="4"/>
              <w:bottom w:val="none" w:color="000000" w:sz="4"/>
              <w:right w:val="single" w:color="000000" w:sz="4"/>
            </w:tcBorders>
            <w:vAlign w:val="top"/>
          </w:tcPr>
          <w:p>
            <w:pPr>
              <w:jc w:val="center"/>
            </w:pPr>
            <w:r>
              <w:rPr>
                <w:sz w:val="18"/>
              </w:rPr>
              <w:t>微课制作间</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V510教室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24"/>
            <w:tcBorders>
              <w:top w:val="single" w:color="000000" w:sz="4"/>
              <w:left w:val="none" w:color="000000" w:sz="4"/>
              <w:bottom w:val="none" w:color="000000" w:sz="4"/>
              <w:right w:val="single" w:color="000000" w:sz="4"/>
            </w:tcBorders>
            <w:vAlign w:val="top"/>
          </w:tcPr>
          <w:p>
            <w:pPr>
              <w:jc w:val="center"/>
            </w:pPr>
            <w:r>
              <w:rPr>
                <w:sz w:val="18"/>
              </w:rPr>
              <w:t>微课制作间</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V511教室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24"/>
            <w:tcBorders>
              <w:top w:val="single" w:color="000000" w:sz="4"/>
              <w:left w:val="none" w:color="000000" w:sz="4"/>
              <w:bottom w:val="none" w:color="000000" w:sz="4"/>
              <w:right w:val="single" w:color="000000" w:sz="4"/>
            </w:tcBorders>
            <w:vAlign w:val="top"/>
          </w:tcPr>
          <w:p>
            <w:pPr>
              <w:jc w:val="center"/>
            </w:pPr>
            <w:r>
              <w:rPr>
                <w:sz w:val="18"/>
              </w:rPr>
              <w:t>微课制作间</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V512教室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24"/>
            <w:tcBorders>
              <w:top w:val="single" w:color="000000" w:sz="4"/>
              <w:left w:val="none" w:color="000000" w:sz="4"/>
              <w:bottom w:val="none" w:color="000000" w:sz="4"/>
              <w:right w:val="single" w:color="000000" w:sz="4"/>
            </w:tcBorders>
            <w:vAlign w:val="top"/>
          </w:tcPr>
          <w:p>
            <w:pPr>
              <w:jc w:val="center"/>
            </w:pPr>
            <w:r>
              <w:rPr>
                <w:sz w:val="18"/>
              </w:rPr>
              <w:t>微格教室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V501教室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r>
              <w:rPr>
                <w:sz w:val="18"/>
              </w:rPr>
              <w:t>V501教室隔断成两个区域，一部分是微格教室，一部分是微课制作间</w:t>
            </w:r>
          </w:p>
        </w:tc>
      </w:tr>
      <w:tr>
        <w:tc>
          <w:tcPr>
            <w:tcW w:type="dxa" w:w="724"/>
            <w:tcBorders>
              <w:top w:val="none" w:color="000000" w:sz="4"/>
              <w:left w:val="single" w:color="000000" w:sz="4"/>
              <w:bottom w:val="single" w:color="000000" w:sz="4"/>
              <w:right w:val="single" w:color="000000" w:sz="4"/>
            </w:tcBorders>
            <w:vAlign w:val="top"/>
          </w:tcPr>
          <w:p>
            <w:pPr>
              <w:jc w:val="center"/>
            </w:pPr>
            <w:r>
              <w:rPr>
                <w:sz w:val="18"/>
              </w:rPr>
              <w:t>6</w:t>
            </w:r>
          </w:p>
        </w:tc>
        <w:tc>
          <w:tcPr>
            <w:tcW w:type="dxa" w:w="724"/>
            <w:tcBorders>
              <w:top w:val="single" w:color="000000" w:sz="4"/>
              <w:left w:val="none" w:color="000000" w:sz="4"/>
              <w:bottom w:val="single" w:color="000000" w:sz="4"/>
              <w:right w:val="single" w:color="000000" w:sz="4"/>
            </w:tcBorders>
            <w:vAlign w:val="top"/>
          </w:tcPr>
          <w:p>
            <w:pPr>
              <w:jc w:val="center"/>
            </w:pPr>
            <w:r>
              <w:rPr>
                <w:sz w:val="18"/>
              </w:rPr>
              <w:t>微课制作间</w:t>
            </w:r>
          </w:p>
        </w:tc>
        <w:tc>
          <w:tcPr>
            <w:tcW w:type="dxa" w:w="724"/>
            <w:tcBorders>
              <w:top w:val="none" w:color="000000" w:sz="4"/>
              <w:left w:val="none" w:color="000000" w:sz="4"/>
              <w:bottom w:val="single" w:color="000000" w:sz="4"/>
              <w:right w:val="single" w:color="000000" w:sz="4"/>
            </w:tcBorders>
            <w:vAlign w:val="top"/>
          </w:tcPr>
          <w:p>
            <w:pPr>
              <w:jc w:val="center"/>
            </w:pPr>
            <w:r>
              <w:rPr>
                <w:sz w:val="18"/>
              </w:rPr>
              <w:t>V501教室</w:t>
            </w:r>
          </w:p>
        </w:tc>
        <w:tc>
          <w:tcPr>
            <w:tcW w:type="dxa" w:w="724"/>
            <w:tcBorders>
              <w:top w:val="none" w:color="000000" w:sz="4"/>
              <w:left w:val="none" w:color="000000" w:sz="4"/>
              <w:bottom w:val="single" w:color="000000" w:sz="4"/>
              <w:right w:val="single" w:color="000000" w:sz="4"/>
            </w:tcBorders>
            <w:vAlign w:val="top"/>
          </w:tcPr>
          <w:p>
            <w:pPr>
              <w:jc w:val="center"/>
            </w:pPr>
            <w:r>
              <w:rPr>
                <w:sz w:val="18"/>
              </w:rPr>
              <w:t>1</w:t>
            </w:r>
          </w:p>
        </w:tc>
        <w:tc>
          <w:tcPr>
            <w:tcW w:type="dxa" w:w="724"/>
            <w:tcBorders>
              <w:top w:val="none" w:color="000000" w:sz="4"/>
              <w:left w:val="none" w:color="000000" w:sz="4"/>
              <w:bottom w:val="single" w:color="000000" w:sz="4"/>
              <w:right w:val="single" w:color="000000" w:sz="4"/>
            </w:tcBorders>
            <w:vAlign w:val="top"/>
          </w:tcPr>
          <w:p>
            <w:pPr>
              <w:jc w:val="center"/>
            </w:pPr>
            <w:r>
              <w:rPr>
                <w:sz w:val="18"/>
              </w:rPr>
              <w:t>间</w:t>
            </w:r>
          </w:p>
        </w:tc>
        <w:tc>
          <w:tcPr>
            <w:tcW w:type="dxa" w:w="1835"/>
            <w:tcBorders>
              <w:top w:val="none" w:color="000000" w:sz="4"/>
              <w:left w:val="none" w:color="000000" w:sz="4"/>
              <w:bottom w:val="single" w:color="000000" w:sz="4"/>
              <w:right w:val="single" w:color="000000" w:sz="4"/>
            </w:tcBorders>
            <w:vAlign w:val="top"/>
          </w:tcPr>
          <w:p>
            <w:pPr>
              <w:jc w:val="center"/>
            </w:pPr>
            <w:r>
              <w:rPr>
                <w:sz w:val="18"/>
              </w:rPr>
              <w:t>V501教室隔断成两个区域，一部分是微格教室，一部分是微课制作间</w:t>
            </w:r>
          </w:p>
        </w:tc>
      </w:tr>
    </w:tbl>
    <w:p>
      <w:pPr>
        <w:jc w:val="both"/>
      </w:pPr>
    </w:p>
    <w:p>
      <w:pPr>
        <w:jc w:val="both"/>
      </w:pPr>
      <w:r>
        <w:rPr>
          <w:b/>
          <w:sz w:val="21"/>
        </w:rPr>
        <w:t>1.</w:t>
      </w:r>
      <w:r>
        <w:rPr>
          <w:b/>
          <w:sz w:val="21"/>
        </w:rPr>
        <w:t>智慧教室清单</w:t>
      </w:r>
      <w:r>
        <w:rPr>
          <w:b/>
          <w:sz w:val="21"/>
        </w:rPr>
        <w:t>（</w:t>
      </w:r>
      <w:r>
        <w:rPr>
          <w:b/>
          <w:sz w:val="21"/>
        </w:rPr>
        <w:t>V509微课制作间）</w:t>
      </w:r>
    </w:p>
    <w:tbl>
      <w:tblPr>
        <w:tblW w:w="0" w:type="auto"/>
        <w:tblBorders>
          <w:top w:val="none" w:color="000000" w:sz="4"/>
          <w:left w:val="none" w:color="000000" w:sz="4"/>
          <w:bottom w:val="none" w:color="000000" w:sz="4"/>
          <w:right w:val="none" w:color="000000" w:sz="4"/>
          <w:insideH w:val="none"/>
          <w:insideV w:val="none"/>
        </w:tblBorders>
      </w:tblPr>
      <w:tblGrid>
        <w:gridCol w:w="332"/>
        <w:gridCol w:w="772"/>
        <w:gridCol w:w="3795"/>
        <w:gridCol w:w="315"/>
        <w:gridCol w:w="340"/>
      </w:tblGrid>
      <w:tr>
        <w:tc>
          <w:tcPr>
            <w:tcW w:type="dxa" w:w="5554"/>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V509微课制作间）</w:t>
            </w:r>
          </w:p>
        </w:tc>
      </w:tr>
      <w:tr>
        <w:tc>
          <w:tcPr>
            <w:tcW w:type="dxa" w:w="332"/>
            <w:tcBorders>
              <w:top w:val="none" w:color="000000" w:sz="4"/>
              <w:left w:val="single" w:color="000000" w:sz="4"/>
              <w:bottom w:val="single" w:color="000000" w:sz="4"/>
              <w:right w:val="single" w:color="000000" w:sz="4"/>
            </w:tcBorders>
            <w:vAlign w:val="top"/>
          </w:tcPr>
          <w:p>
            <w:pPr>
              <w:jc w:val="both"/>
            </w:pPr>
            <w:r>
              <w:rPr>
                <w:b/>
                <w:sz w:val="18"/>
              </w:rPr>
              <w:t>序号</w:t>
            </w:r>
          </w:p>
        </w:tc>
        <w:tc>
          <w:tcPr>
            <w:tcW w:type="dxa" w:w="772"/>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795"/>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40"/>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54"/>
            <w:gridSpan w:val="5"/>
            <w:tcBorders>
              <w:top w:val="none" w:color="000000" w:sz="4"/>
              <w:left w:val="single" w:color="000000" w:sz="4"/>
              <w:bottom w:val="single" w:color="000000" w:sz="4"/>
              <w:right w:val="single" w:color="000000" w:sz="4"/>
            </w:tcBorders>
            <w:vAlign w:val="top"/>
          </w:tcPr>
          <w:p>
            <w:pPr>
              <w:jc w:val="both"/>
            </w:pPr>
            <w:r>
              <w:rPr>
                <w:b/>
                <w:sz w:val="18"/>
              </w:rPr>
              <w:t>金课工厂拍摄设备</w:t>
            </w:r>
          </w:p>
        </w:tc>
      </w:tr>
      <w:tr>
        <w:tc>
          <w:tcPr>
            <w:tcW w:type="dxa" w:w="332"/>
            <w:tcBorders>
              <w:top w:val="none" w:color="000000" w:sz="4"/>
              <w:left w:val="single" w:color="000000" w:sz="4"/>
              <w:bottom w:val="none" w:color="000000" w:sz="4"/>
              <w:right w:val="single" w:color="000000" w:sz="4"/>
            </w:tcBorders>
            <w:vAlign w:val="top"/>
          </w:tcPr>
          <w:p>
            <w:pPr>
              <w:jc w:val="center"/>
            </w:pPr>
            <w:r>
              <w:rPr>
                <w:sz w:val="18"/>
              </w:rPr>
              <w:t>1</w:t>
            </w:r>
          </w:p>
        </w:tc>
        <w:tc>
          <w:tcPr>
            <w:tcW w:type="dxa" w:w="772"/>
            <w:tcBorders>
              <w:top w:val="single" w:color="000000" w:sz="4"/>
              <w:left w:val="none" w:color="000000" w:sz="4"/>
              <w:bottom w:val="none" w:color="000000" w:sz="4"/>
              <w:right w:val="single" w:color="000000" w:sz="4"/>
            </w:tcBorders>
            <w:vAlign w:val="top"/>
          </w:tcPr>
          <w:p>
            <w:pPr>
              <w:jc w:val="left"/>
            </w:pPr>
            <w:r>
              <w:rPr>
                <w:b/>
                <w:sz w:val="18"/>
              </w:rPr>
              <w:t>金课制作系统</w:t>
            </w:r>
          </w:p>
        </w:tc>
        <w:tc>
          <w:tcPr>
            <w:tcW w:type="dxa" w:w="3795"/>
            <w:tcBorders>
              <w:top w:val="single" w:color="000000" w:sz="4"/>
              <w:left w:val="none" w:color="000000" w:sz="4"/>
              <w:bottom w:val="single" w:color="000000" w:sz="4"/>
              <w:right w:val="single" w:color="000000" w:sz="4"/>
            </w:tcBorders>
            <w:vAlign w:val="top"/>
          </w:tcPr>
          <w:p>
            <w:pPr>
              <w:jc w:val="both"/>
            </w:pPr>
            <w:r>
              <w:rPr>
                <w:b/>
                <w:sz w:val="18"/>
              </w:rPr>
              <w:t>（一）</w:t>
            </w:r>
            <w:r>
              <w:rPr>
                <w:b/>
                <w:sz w:val="18"/>
              </w:rPr>
              <w:t>硬件参数：</w:t>
            </w:r>
            <w:r>
              <w:br/>
            </w:r>
            <w:r>
              <w:rPr>
                <w:sz w:val="18"/>
              </w:rPr>
              <w:t>▲</w:t>
            </w:r>
            <w:r>
              <w:rPr>
                <w:sz w:val="18"/>
              </w:rPr>
              <w:t>1.采用低功耗嵌入式架构系统设计，&lt;1U机箱，支持长期稳定运行，具有良好的安全性，使用嵌入式Linux系统，不可使用安卓操作系统平台；</w:t>
            </w:r>
            <w:r>
              <w:rPr>
                <w:b/>
                <w:sz w:val="18"/>
              </w:rPr>
              <w:t>【响应方式：投标文件承诺响应，应优先在《</w:t>
            </w:r>
            <w:r>
              <w:rPr>
                <w:b/>
                <w:sz w:val="18"/>
              </w:rPr>
              <w:t>“▲”条款响应表》中填写并作出响应，填表视为已承诺，作为评审依据。】</w:t>
            </w:r>
            <w:r>
              <w:br/>
            </w:r>
            <w:r>
              <w:rPr>
                <w:sz w:val="18"/>
              </w:rPr>
              <w:t>2.内存：LDDR4 8GB；存储：1TB固态硬盘；</w:t>
            </w:r>
            <w:r>
              <w:br/>
            </w:r>
            <w:r>
              <w:rPr>
                <w:sz w:val="18"/>
              </w:rPr>
              <w:t>▲</w:t>
            </w:r>
            <w:r>
              <w:rPr>
                <w:sz w:val="18"/>
              </w:rPr>
              <w:t>3.提供不少于2路支持4K60P信号输入的HDMI IN接口；不少于3路支持4K60P信号输出的HDMI OUT接口、1个3.5mm音频输入接口、1个3.5mm音频输出接口、不少于4个USB接口；具备10/100/1000M自适应网口；</w:t>
            </w:r>
            <w:r>
              <w:rPr>
                <w:b/>
                <w:sz w:val="18"/>
              </w:rPr>
              <w:t>【响应方式：投标文件承诺响应，应优先在《</w:t>
            </w:r>
            <w:r>
              <w:rPr>
                <w:b/>
                <w:sz w:val="18"/>
              </w:rPr>
              <w:t>“▲”条款响应表》中填写并作出响应，填表视为已承诺，作为评审依据。】</w:t>
            </w:r>
            <w:r>
              <w:br/>
            </w:r>
            <w:r>
              <w:rPr>
                <w:sz w:val="18"/>
              </w:rPr>
              <w:t>4.支持两种模式音频输入，3.5mm的立体声输入和HDMI内嵌音频输入；</w:t>
            </w:r>
            <w:r>
              <w:br/>
            </w:r>
            <w:r>
              <w:rPr>
                <w:sz w:val="18"/>
              </w:rPr>
              <w:t>▲</w:t>
            </w:r>
            <w:r>
              <w:rPr>
                <w:sz w:val="18"/>
              </w:rPr>
              <w:t>5.为了操作便捷性、需配备专用遥控笔，该笔可支持电容屏和红外屏书写，录制过程中的所有操作可通过遥控笔完成；</w:t>
            </w:r>
            <w:r>
              <w:rPr>
                <w:b/>
                <w:sz w:val="18"/>
              </w:rPr>
              <w:t>【响应方式：投标文件承诺响应，应优先在《</w:t>
            </w:r>
            <w:r>
              <w:rPr>
                <w:b/>
                <w:sz w:val="18"/>
              </w:rPr>
              <w:t>“▲”条款响应表》中填写并作出响应，填表视为已承诺，作为评审依据。】</w:t>
            </w:r>
            <w:r>
              <w:br/>
            </w:r>
            <w:r>
              <w:rPr>
                <w:sz w:val="18"/>
              </w:rPr>
              <w:t>▲</w:t>
            </w:r>
            <w:r>
              <w:rPr>
                <w:sz w:val="18"/>
              </w:rPr>
              <w:t>6.在一台主机内即可完成视频、音频信号的采集，抠像渲染处理、流媒体推流、录制资源存储等功能。</w:t>
            </w:r>
            <w:r>
              <w:rPr>
                <w:b/>
                <w:sz w:val="18"/>
              </w:rPr>
              <w:t>【响应方式：投标文件承诺响应，应优先在《</w:t>
            </w:r>
            <w:r>
              <w:rPr>
                <w:b/>
                <w:sz w:val="18"/>
              </w:rPr>
              <w:t>“▲”条款响应表》中填写并作出响应，填表视为已承诺，作为评审依据。】</w:t>
            </w:r>
            <w:r>
              <w:br/>
            </w:r>
            <w:r>
              <w:rPr>
                <w:b/>
                <w:sz w:val="18"/>
              </w:rPr>
              <w:t>（二）软件参数：</w:t>
            </w:r>
            <w:r>
              <w:br/>
            </w:r>
            <w:r>
              <w:rPr>
                <w:sz w:val="18"/>
              </w:rPr>
              <w:t>1.支持绿色背景智能抠像，背景可以是绿幕、绿屏，系统能够智能识别抠像主体和外界环境并做抠像处理，将绿色背景替换成课件画面。</w:t>
            </w:r>
            <w:r>
              <w:br/>
            </w:r>
            <w:r>
              <w:rPr>
                <w:sz w:val="18"/>
              </w:rPr>
              <w:t>2.为了方便快速制作虚拟场景，支持系统兼容全格式、全类型课件。虚拟场景可以是PPT、WORD、PDF、网页等一切能在电脑上打开的软件。不采用专业设计软件如3Dmax等相关软件后期制作导入。</w:t>
            </w:r>
            <w:r>
              <w:br/>
            </w:r>
            <w:r>
              <w:rPr>
                <w:sz w:val="18"/>
              </w:rPr>
              <w:t>3.在自然光线下和专业灯光效果下抠像效果需保持一致，合成图像的人物边缘清晰，与虚拟背景融合自然，人物无噪点、无透明的效果。</w:t>
            </w:r>
            <w:r>
              <w:br/>
            </w:r>
            <w:r>
              <w:rPr>
                <w:sz w:val="18"/>
              </w:rPr>
              <w:t>4.系统在叠加纯白或纯黑虚拟背景时，人物成像效果无噪点无通透，边缘没有明显的锯齿出现。</w:t>
            </w:r>
            <w:r>
              <w:br/>
            </w:r>
            <w:r>
              <w:rPr>
                <w:sz w:val="18"/>
              </w:rPr>
              <w:t>5.支持人物任意发型抠像处理，包括卷发、长发等进行抠像。合成图像中人物随意转动方向，发丝边缘无明显丢失、闪烁等现象。</w:t>
            </w:r>
            <w:r>
              <w:br/>
            </w:r>
            <w:r>
              <w:rPr>
                <w:sz w:val="18"/>
              </w:rPr>
              <w:t>6.支持镜面反光处理，如配戴的眼镜，在任意角度转动头部的情况下，合成图像中眼镜及边缘清晰可见、没有闪烁的现象。</w:t>
            </w:r>
            <w:r>
              <w:br/>
            </w:r>
            <w:r>
              <w:rPr>
                <w:sz w:val="18"/>
              </w:rPr>
              <w:t>7.支持使用透明容器、透明溶液进行示教时，合成画面可保留透明容器、透明溶液，满足教学要求。</w:t>
            </w:r>
            <w:r>
              <w:br/>
            </w:r>
            <w:r>
              <w:rPr>
                <w:sz w:val="18"/>
              </w:rPr>
              <w:t>8.五指张开连续挥手时，在合成图像中，手指边缘无模糊，不得出现绿色背景颜色。</w:t>
            </w:r>
            <w:r>
              <w:br/>
            </w:r>
            <w:r>
              <w:rPr>
                <w:sz w:val="18"/>
              </w:rPr>
              <w:t>▲</w:t>
            </w:r>
            <w:r>
              <w:rPr>
                <w:sz w:val="18"/>
              </w:rPr>
              <w:t>9.支持全流程4K60P录制和直播，不接受通过上变换方式得到的假4K。</w:t>
            </w:r>
            <w:r>
              <w:rPr>
                <w:b/>
                <w:sz w:val="18"/>
              </w:rPr>
              <w:t>【响应方式：投标文件承诺响应，应优先在《</w:t>
            </w:r>
            <w:r>
              <w:rPr>
                <w:b/>
                <w:sz w:val="18"/>
              </w:rPr>
              <w:t>“▲”条款响应表》中填写并作出响应，填表视为已承诺，作为评审依据。】</w:t>
            </w:r>
            <w:r>
              <w:br/>
            </w:r>
            <w:r>
              <w:rPr>
                <w:sz w:val="18"/>
              </w:rPr>
              <w:t>10.支持录制过程中使用遥控笔实现一键录制/停止录制，无需教师操作键盘鼠标。</w:t>
            </w:r>
            <w:r>
              <w:br/>
            </w:r>
            <w:r>
              <w:rPr>
                <w:sz w:val="18"/>
              </w:rPr>
              <w:t>11.支持录制过程中使用遥控笔实现实时人物一键消隐功能，避免人物对教学内容造成遮挡，在录制过程中，在不打断录制视频的节奏下，可以通过遥控器、灵活的控制人物出入境的时间，具有更佳的沉浸式体验。</w:t>
            </w:r>
            <w:r>
              <w:br/>
            </w:r>
            <w:r>
              <w:rPr>
                <w:sz w:val="18"/>
              </w:rPr>
              <w:t>12.支持录制过程中使用遥控笔实现实时一键控制PPT翻页，可任意上下翻页，方便教师自主控制录课节奏。</w:t>
            </w:r>
            <w:r>
              <w:br/>
            </w:r>
            <w:r>
              <w:rPr>
                <w:sz w:val="18"/>
              </w:rPr>
              <w:t>13.支持录制过程中使用遥控笔在课件上实时进板书行书写和擦除，笔迹颜色可任意自定义。</w:t>
            </w:r>
            <w:r>
              <w:br/>
            </w:r>
            <w:r>
              <w:rPr>
                <w:sz w:val="18"/>
              </w:rPr>
              <w:t>14.支持板书笔迹保存功能，当讲过的PPT页面进行过书写标注以后，回翻到标注页，书写或标注的笔迹仍然可以保存下来。</w:t>
            </w:r>
            <w:r>
              <w:br/>
            </w:r>
            <w:r>
              <w:rPr>
                <w:sz w:val="18"/>
              </w:rPr>
              <w:t>▲</w:t>
            </w:r>
            <w:r>
              <w:rPr>
                <w:sz w:val="18"/>
              </w:rPr>
              <w:t>15.为方便使用，无需借助专业提词设备，系统自身可支持提词文稿播放功能，支持本机录制过程中使用遥控笔实现实时一键控制提词文稿播放，可任意上下播放提词文稿。</w:t>
            </w:r>
            <w:r>
              <w:rPr>
                <w:b/>
                <w:sz w:val="18"/>
              </w:rPr>
              <w:t>【响应方式：投标文件承诺响应，应优先在《</w:t>
            </w:r>
            <w:r>
              <w:rPr>
                <w:b/>
                <w:sz w:val="18"/>
              </w:rPr>
              <w:t>“▲”条款响应表》中填写并作出响应，填表视为已承诺，作为评审依据。】</w:t>
            </w:r>
            <w:r>
              <w:br/>
            </w:r>
            <w:r>
              <w:rPr>
                <w:sz w:val="18"/>
              </w:rPr>
              <w:t>▲</w:t>
            </w:r>
            <w:r>
              <w:rPr>
                <w:sz w:val="18"/>
              </w:rPr>
              <w:t>16.为保证教师能看清提词内容。本机提词文稿播放功能支持提词文稿字体大小任意调整。</w:t>
            </w:r>
            <w:r>
              <w:rPr>
                <w:b/>
                <w:sz w:val="18"/>
              </w:rPr>
              <w:t>【响应方式：投标文件承诺响应，应优先在《</w:t>
            </w:r>
            <w:r>
              <w:rPr>
                <w:b/>
                <w:sz w:val="18"/>
              </w:rPr>
              <w:t>“▲”条款响应表》中填写并作出响应，填表视为已承诺，作为评审依据。】</w:t>
            </w:r>
            <w:r>
              <w:br/>
            </w:r>
            <w:r>
              <w:rPr>
                <w:sz w:val="18"/>
              </w:rPr>
              <w:t>▲</w:t>
            </w:r>
            <w:r>
              <w:rPr>
                <w:sz w:val="18"/>
              </w:rPr>
              <w:t>17.为保证教师眼神不偏移。本机提词文稿播放功能支持添加标红区，标红区位置可上下调整，以此保证讲课老师目光聚焦在标红区时目光不偏移镜头。</w:t>
            </w:r>
            <w:r>
              <w:rPr>
                <w:b/>
                <w:sz w:val="18"/>
              </w:rPr>
              <w:t>【响应方式：投标文件承诺响应，应优先在《</w:t>
            </w:r>
            <w:r>
              <w:rPr>
                <w:b/>
                <w:sz w:val="18"/>
              </w:rPr>
              <w:t>“▲”条款响应表》中填写并作出响应，填表视为已承诺，作为评审依据。】</w:t>
            </w:r>
            <w:r>
              <w:br/>
            </w:r>
            <w:r>
              <w:rPr>
                <w:sz w:val="18"/>
              </w:rPr>
              <w:t>▲</w:t>
            </w:r>
            <w:r>
              <w:rPr>
                <w:sz w:val="18"/>
              </w:rPr>
              <w:t>18.为方便教师单人录课。本机提词文稿播放功能支持与PPT课件联动，老师只需翻提词文本，PPT会随提词文本翻动自动跳到下一页PPT。</w:t>
            </w:r>
            <w:r>
              <w:rPr>
                <w:b/>
                <w:sz w:val="18"/>
              </w:rPr>
              <w:t>【响应方式：投标文件承诺响应，应优先在《</w:t>
            </w:r>
            <w:r>
              <w:rPr>
                <w:b/>
                <w:sz w:val="18"/>
              </w:rPr>
              <w:t>“▲”条款响应表》中填写并作出响应，填表视为已承诺，作为评审依据。】</w:t>
            </w:r>
            <w:r>
              <w:br/>
            </w:r>
            <w:r>
              <w:rPr>
                <w:sz w:val="18"/>
              </w:rPr>
              <w:t>19.支持课件缩放功能，可任意缩放课件大小，可任意改变课件位置。</w:t>
            </w:r>
            <w:r>
              <w:br/>
            </w:r>
            <w:r>
              <w:rPr>
                <w:sz w:val="18"/>
              </w:rPr>
              <w:t>20.支持人像缩放功能，可任意缩放人像大小，可任意改变人像位置。</w:t>
            </w:r>
            <w:r>
              <w:br/>
            </w:r>
            <w:r>
              <w:rPr>
                <w:sz w:val="18"/>
              </w:rPr>
              <w:t>21.支持额外导入背景功能，在课件后方额外添加背景图片。</w:t>
            </w:r>
            <w:r>
              <w:br/>
            </w:r>
            <w:r>
              <w:rPr>
                <w:sz w:val="18"/>
              </w:rPr>
              <w:t>▲</w:t>
            </w:r>
            <w:r>
              <w:rPr>
                <w:sz w:val="18"/>
              </w:rPr>
              <w:t>22.支持额外导入课件边框功能，使课件画面更好地融入背景画面。</w:t>
            </w:r>
            <w:r>
              <w:rPr>
                <w:b/>
                <w:sz w:val="18"/>
              </w:rPr>
              <w:t>【响应方式：投标文件承诺响应，应优先在《</w:t>
            </w:r>
            <w:r>
              <w:rPr>
                <w:b/>
                <w:sz w:val="18"/>
              </w:rPr>
              <w:t>“▲”条款响应表》中填写并作出响应，填表视为已承诺，作为评审依据。】</w:t>
            </w:r>
            <w:r>
              <w:br/>
            </w:r>
            <w:r>
              <w:rPr>
                <w:sz w:val="18"/>
              </w:rPr>
              <w:t>23.系统提供分屏输出功能，可将合成画面实时输出到反看大屏、监视器等其他显示设备，并且能在绿背上实时显示PPT内容，方便老师实时观看课件。</w:t>
            </w:r>
            <w:r>
              <w:br/>
            </w:r>
            <w:r>
              <w:rPr>
                <w:sz w:val="18"/>
              </w:rPr>
              <w:t>24.支持双音频输出，课件播放屏只外放课件音，方便现场录课老师判断课件播放进度并且没有自己说话声音外放干扰。3.5耳机监听输出接口以及效果屏输出课件声和教师声音的混音以方便监听。</w:t>
            </w:r>
            <w:r>
              <w:br/>
            </w:r>
            <w:r>
              <w:rPr>
                <w:sz w:val="18"/>
              </w:rPr>
              <w:t>25.支持PPT交互功能，可以通过手势在半透明绿背大屏上放大或缩小PPT页面。</w:t>
            </w:r>
            <w:r>
              <w:br/>
            </w:r>
            <w:r>
              <w:rPr>
                <w:sz w:val="18"/>
              </w:rPr>
              <w:t>26.系统提供本地录制功能:支持H.264 High Profile MP4编码格式，并且支持码率的调整，如需直播可以设置低码率，适应网络带宽。</w:t>
            </w:r>
            <w:r>
              <w:br/>
            </w:r>
            <w:r>
              <w:rPr>
                <w:sz w:val="18"/>
              </w:rPr>
              <w:t>27.支持流媒体推送功能，可将合成信号实时推送到流媒体服务器进行直播。</w:t>
            </w:r>
            <w:r>
              <w:br/>
            </w:r>
            <w:r>
              <w:rPr>
                <w:sz w:val="18"/>
              </w:rPr>
              <w:t>28.支持对摄像机拍摄画面裁切功能，自定义选择摄像机画面的取景范围。</w:t>
            </w:r>
            <w:r>
              <w:br/>
            </w:r>
            <w:r>
              <w:rPr>
                <w:b/>
                <w:sz w:val="18"/>
              </w:rPr>
              <w:t>▲</w:t>
            </w:r>
            <w:r>
              <w:rPr>
                <w:sz w:val="18"/>
              </w:rPr>
              <w:t>29.提供</w:t>
            </w:r>
            <w:r>
              <w:rPr>
                <w:sz w:val="18"/>
              </w:rPr>
              <w:t>金课制作系统原</w:t>
            </w:r>
            <w:r>
              <w:rPr>
                <w:sz w:val="18"/>
              </w:rPr>
              <w:t>厂商针对此项目的售后质保服务承诺函并加盖</w:t>
            </w:r>
            <w:r>
              <w:rPr>
                <w:sz w:val="18"/>
              </w:rPr>
              <w:t>印章。</w:t>
            </w:r>
            <w:r>
              <w:rPr>
                <w:b/>
                <w:sz w:val="18"/>
              </w:rPr>
              <w:t>【在投标文件中提供</w:t>
            </w:r>
            <w:r>
              <w:rPr>
                <w:b/>
                <w:sz w:val="18"/>
              </w:rPr>
              <w:t>售后质保服务承诺函并加盖</w:t>
            </w:r>
            <w:r>
              <w:rPr>
                <w:b/>
                <w:sz w:val="18"/>
              </w:rPr>
              <w:t>印章</w:t>
            </w:r>
            <w:r>
              <w:rPr>
                <w:b/>
                <w:sz w:val="18"/>
              </w:rPr>
              <w:t>，</w:t>
            </w:r>
            <w:r>
              <w:rPr>
                <w:b/>
                <w:sz w:val="18"/>
              </w:rPr>
              <w:t>在《</w:t>
            </w:r>
            <w:r>
              <w:rPr>
                <w:b/>
                <w:sz w:val="18"/>
              </w:rPr>
              <w:t>“▲”条款响应表》中进行响应并填写证明</w:t>
            </w:r>
            <w:r>
              <w:rPr>
                <w:b/>
                <w:sz w:val="18"/>
              </w:rPr>
              <w:t>售后质保服务承诺函</w:t>
            </w:r>
            <w:r>
              <w:rPr>
                <w:b/>
                <w:sz w:val="18"/>
              </w:rPr>
              <w:t>在投标文件中的对应页码。</w:t>
            </w:r>
            <w:r>
              <w:rPr>
                <w:b/>
                <w:sz w:val="18"/>
              </w:rPr>
              <w:t>】</w:t>
            </w:r>
          </w:p>
          <w:p>
            <w:pPr>
              <w:jc w:val="both"/>
            </w:pPr>
            <w:r>
              <w:rPr>
                <w:b/>
                <w:sz w:val="18"/>
              </w:rPr>
              <w:t>▲</w:t>
            </w:r>
            <w:r>
              <w:rPr>
                <w:sz w:val="18"/>
              </w:rPr>
              <w:t>30</w:t>
            </w:r>
            <w:r>
              <w:rPr>
                <w:sz w:val="18"/>
              </w:rPr>
              <w:t>.</w:t>
            </w:r>
            <w:r>
              <w:rPr>
                <w:sz w:val="18"/>
              </w:rPr>
              <w:t>提</w:t>
            </w:r>
            <w:r>
              <w:rPr>
                <w:sz w:val="18"/>
              </w:rPr>
              <w:t>供金课制作系统</w:t>
            </w:r>
            <w:r>
              <w:rPr>
                <w:sz w:val="18"/>
              </w:rPr>
              <w:t>的</w:t>
            </w:r>
            <w:r>
              <w:rPr>
                <w:sz w:val="18"/>
              </w:rPr>
              <w:t>国家版权局（版权管理部门）</w:t>
            </w:r>
            <w:r>
              <w:rPr>
                <w:sz w:val="18"/>
              </w:rPr>
              <w:t>出具的软</w:t>
            </w:r>
            <w:r>
              <w:rPr>
                <w:sz w:val="18"/>
              </w:rPr>
              <w:t>件著作权登记证书复印件。</w:t>
            </w:r>
            <w:r>
              <w:rPr>
                <w:b/>
                <w:sz w:val="18"/>
              </w:rPr>
              <w:t>【在投标文件中提供</w:t>
            </w:r>
            <w:r>
              <w:rPr>
                <w:b/>
                <w:sz w:val="18"/>
              </w:rPr>
              <w:t>软件著作权登记证书</w:t>
            </w:r>
            <w:r>
              <w:rPr>
                <w:b/>
                <w:sz w:val="18"/>
              </w:rPr>
              <w:t>复印件</w:t>
            </w:r>
            <w:r>
              <w:rPr>
                <w:b/>
                <w:sz w:val="18"/>
              </w:rPr>
              <w:t>，</w:t>
            </w:r>
            <w:r>
              <w:rPr>
                <w:b/>
                <w:sz w:val="18"/>
              </w:rPr>
              <w:t>在《</w:t>
            </w:r>
            <w:r>
              <w:rPr>
                <w:b/>
                <w:sz w:val="18"/>
              </w:rPr>
              <w:t>“▲”条款响应表》中进行响应并填写证书在投标文件中的对应页码。</w:t>
            </w:r>
            <w:r>
              <w:rPr>
                <w:b/>
                <w:sz w:val="18"/>
              </w:rPr>
              <w:t>】</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0"/>
            <w:tcBorders>
              <w:top w:val="singl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72"/>
            <w:tcBorders>
              <w:top w:val="single" w:color="000000" w:sz="4"/>
              <w:left w:val="none" w:color="000000" w:sz="4"/>
              <w:bottom w:val="single" w:color="000000" w:sz="4"/>
              <w:right w:val="single" w:color="000000" w:sz="4"/>
            </w:tcBorders>
            <w:vAlign w:val="top"/>
          </w:tcPr>
          <w:p>
            <w:pPr>
              <w:jc w:val="left"/>
            </w:pPr>
            <w:r>
              <w:rPr>
                <w:b/>
                <w:sz w:val="18"/>
              </w:rPr>
              <w:t>液晶显示器</w:t>
            </w:r>
          </w:p>
        </w:tc>
        <w:tc>
          <w:tcPr>
            <w:tcW w:type="dxa" w:w="3795"/>
            <w:tcBorders>
              <w:top w:val="none" w:color="000000" w:sz="4"/>
              <w:left w:val="none" w:color="000000" w:sz="4"/>
              <w:bottom w:val="single" w:color="000000" w:sz="4"/>
              <w:right w:val="single" w:color="000000" w:sz="4"/>
            </w:tcBorders>
            <w:vAlign w:val="top"/>
          </w:tcPr>
          <w:p>
            <w:pPr>
              <w:jc w:val="left"/>
            </w:pPr>
            <w:r>
              <w:rPr>
                <w:sz w:val="18"/>
              </w:rPr>
              <w:t>1.面板尺寸：27英寸；</w:t>
            </w:r>
            <w:r>
              <w:br/>
            </w:r>
            <w:r>
              <w:rPr>
                <w:sz w:val="18"/>
              </w:rPr>
              <w:t>2.面板类型：IPS技术；</w:t>
            </w:r>
            <w:r>
              <w:br/>
            </w:r>
            <w:r>
              <w:rPr>
                <w:sz w:val="18"/>
              </w:rPr>
              <w:t>3.最佳分辨率：1920</w:t>
            </w:r>
            <w:r>
              <w:rPr>
                <w:sz w:val="18"/>
              </w:rPr>
              <w:t>×</w:t>
            </w:r>
            <w:r>
              <w:rPr>
                <w:sz w:val="18"/>
              </w:rPr>
              <w:t>1080；</w:t>
            </w:r>
            <w:r>
              <w:br/>
            </w:r>
            <w:r>
              <w:rPr>
                <w:sz w:val="18"/>
              </w:rPr>
              <w:t>4.屏幕刷新率：75HZ；</w:t>
            </w:r>
            <w:r>
              <w:br/>
            </w:r>
            <w:r>
              <w:rPr>
                <w:sz w:val="18"/>
              </w:rPr>
              <w:t>5.视频接口：HDMI 1个，VGA1个；</w:t>
            </w:r>
            <w:r>
              <w:br/>
            </w:r>
            <w:r>
              <w:rPr>
                <w:sz w:val="18"/>
              </w:rPr>
              <w:t>6.屏幕比例：16:9.</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4K高清云台摄像机</w:t>
            </w:r>
          </w:p>
        </w:tc>
        <w:tc>
          <w:tcPr>
            <w:tcW w:type="dxa" w:w="3795"/>
            <w:tcBorders>
              <w:top w:val="none" w:color="000000" w:sz="4"/>
              <w:left w:val="none" w:color="000000" w:sz="4"/>
              <w:bottom w:val="single" w:color="000000" w:sz="4"/>
              <w:right w:val="single" w:color="000000" w:sz="4"/>
            </w:tcBorders>
            <w:vAlign w:val="top"/>
          </w:tcPr>
          <w:p>
            <w:pPr>
              <w:jc w:val="both"/>
            </w:pPr>
            <w:r>
              <w:rPr>
                <w:sz w:val="18"/>
              </w:rPr>
              <w:t>★1.采用 1/1.8英寸、最大842万像素的高品质UHD CMOS传感器，可实现4KP30(3840</w:t>
            </w:r>
            <w:r>
              <w:rPr>
                <w:sz w:val="18"/>
              </w:rPr>
              <w:t>×</w:t>
            </w:r>
            <w:r>
              <w:rPr>
                <w:sz w:val="18"/>
              </w:rPr>
              <w:t>2160)超高分辨率的优质图像。并且向下兼容1080P、720P等多种分辨率。</w:t>
            </w:r>
            <w:r>
              <w:rPr>
                <w:b/>
                <w:sz w:val="18"/>
              </w:rPr>
              <w:t>【响应方式：投标文件承诺响应，应优先在《</w:t>
            </w:r>
            <w:r>
              <w:rPr>
                <w:b/>
                <w:sz w:val="18"/>
              </w:rPr>
              <w:t>“★”条款响应表》中填写并作出响应，填表视为已承诺，作为评审依据。】</w:t>
            </w:r>
            <w:r>
              <w:br/>
            </w:r>
            <w:r>
              <w:rPr>
                <w:sz w:val="18"/>
              </w:rPr>
              <w:t>★2.至少采用4K长焦镜头，水平视场角≥60°，光学变焦≥20倍，数字变焦≥16倍。</w:t>
            </w:r>
            <w:r>
              <w:rPr>
                <w:b/>
                <w:sz w:val="18"/>
              </w:rPr>
              <w:t>【响应方式：投标文件承诺响应，应优先在《</w:t>
            </w:r>
            <w:r>
              <w:rPr>
                <w:b/>
                <w:sz w:val="18"/>
              </w:rPr>
              <w:t>“★”条款响应表》中填写并作出响应，填表视为已承诺，作为评审依据。】</w:t>
            </w:r>
            <w:r>
              <w:br/>
            </w:r>
            <w:r>
              <w:rPr>
                <w:sz w:val="18"/>
              </w:rPr>
              <w:t>★3.兼容NDI®|HX协议。</w:t>
            </w:r>
            <w:r>
              <w:rPr>
                <w:b/>
                <w:sz w:val="18"/>
              </w:rPr>
              <w:t>【响应方式：投标文件承诺响应，应优先在《</w:t>
            </w:r>
            <w:r>
              <w:rPr>
                <w:b/>
                <w:sz w:val="18"/>
              </w:rPr>
              <w:t>“★”条款响应表》中填写并作出响应，填表视为已承诺，作为评审依据。】</w:t>
            </w:r>
            <w:r>
              <w:br/>
            </w:r>
            <w:r>
              <w:rPr>
                <w:sz w:val="18"/>
              </w:rPr>
              <w:t>4.支持3D降噪，降低图像噪声，图像信噪比≥55dB。</w:t>
            </w:r>
            <w:r>
              <w:br/>
            </w:r>
            <w:r>
              <w:rPr>
                <w:sz w:val="18"/>
              </w:rPr>
              <w:t>★5.支持 HDMI1.4b 高清输出，另配备 3G-SDI 接口，有效传输距离最高长达 150 米（1080p30）。HDMI、LAN或3G-SDI、LAN可同时输出2路高清数字信号。</w:t>
            </w:r>
            <w:r>
              <w:rPr>
                <w:b/>
                <w:sz w:val="18"/>
              </w:rPr>
              <w:t>【响应方式：投标文件承诺响应，应优先在《</w:t>
            </w:r>
            <w:r>
              <w:rPr>
                <w:b/>
                <w:sz w:val="18"/>
              </w:rPr>
              <w:t>“★”条款响应表》中填写并作出响应，填表视为已承诺，作为评审依据。】</w:t>
            </w:r>
            <w:r>
              <w:br/>
            </w:r>
            <w:r>
              <w:rPr>
                <w:sz w:val="18"/>
              </w:rPr>
              <w:t>6.支持低功耗休眠 / 唤醒，休眠状态下功耗低于400mW。</w:t>
            </w:r>
            <w:r>
              <w:br/>
            </w:r>
            <w:r>
              <w:rPr>
                <w:sz w:val="18"/>
              </w:rPr>
              <w:t>7.支持水平、垂直翻转功能。</w:t>
            </w:r>
            <w:r>
              <w:br/>
            </w:r>
            <w:r>
              <w:rPr>
                <w:sz w:val="18"/>
              </w:rPr>
              <w:t>8.云台转动范围，水平：±170°，垂直：-30° ~ +90°。转动速度范围，水平：1.7° ~ 100°/s，垂直1.7° ~ 69.9°/s。</w:t>
            </w:r>
            <w:r>
              <w:br/>
            </w:r>
            <w:r>
              <w:rPr>
                <w:sz w:val="18"/>
              </w:rPr>
              <w:t>9.支持预置位过程图像冻结功能。</w:t>
            </w:r>
            <w:r>
              <w:br/>
            </w:r>
            <w:r>
              <w:rPr>
                <w:sz w:val="18"/>
              </w:rPr>
              <w:t>★10.支持多种白平衡模式，包括自动，室内，室外，一键式，手动。</w:t>
            </w:r>
            <w:r>
              <w:rPr>
                <w:b/>
                <w:sz w:val="18"/>
              </w:rPr>
              <w:t>【响应方式：投标文件承诺响应，应优先在《</w:t>
            </w:r>
            <w:r>
              <w:rPr>
                <w:b/>
                <w:sz w:val="18"/>
              </w:rPr>
              <w:t>“★”条款响应表》中填写并作出响应，填表视为已承诺，作为评审依据。】</w:t>
            </w:r>
            <w:r>
              <w:br/>
            </w:r>
            <w:r>
              <w:rPr>
                <w:sz w:val="18"/>
              </w:rPr>
              <w:t>★11.支持多种方式控制摄像机，可通过RS232、RS485、网络以及USB对摄像机进行控制，支持VISCA、网络VISCA协议、PELCO-D/P多种协议的对摄像机进行控制。</w:t>
            </w:r>
            <w:r>
              <w:rPr>
                <w:b/>
                <w:sz w:val="18"/>
              </w:rPr>
              <w:t>【响应方式：投标文件承诺响应，应优先在《</w:t>
            </w:r>
            <w:r>
              <w:rPr>
                <w:b/>
                <w:sz w:val="18"/>
              </w:rPr>
              <w:t>“★”条款响应表》中填写并作出响应，填表视为已承诺，作为评审依据。】</w:t>
            </w:r>
            <w:r>
              <w:br/>
            </w:r>
            <w:r>
              <w:rPr>
                <w:sz w:val="18"/>
              </w:rPr>
              <w:t>12.摄像机可设置不少于255个预置位，预置位精度≤0.1°。</w:t>
            </w:r>
            <w:r>
              <w:br/>
            </w:r>
            <w:r>
              <w:rPr>
                <w:sz w:val="18"/>
              </w:rPr>
              <w:t>★13.可支持PoE供电，控制、供电、视频、音频仅需一条网线即可完成。</w:t>
            </w:r>
            <w:r>
              <w:rPr>
                <w:b/>
                <w:sz w:val="18"/>
              </w:rPr>
              <w:t>【响应方式：投标文件承诺响应，应优先在《</w:t>
            </w:r>
            <w:r>
              <w:rPr>
                <w:b/>
                <w:sz w:val="18"/>
              </w:rPr>
              <w:t>“★”条款响应表》中填写并作出响应，填表视为已承诺，作为评审依据。】</w:t>
            </w:r>
            <w:r>
              <w:br/>
            </w:r>
            <w:r>
              <w:rPr>
                <w:sz w:val="18"/>
              </w:rPr>
              <w:t>★14.支持网口音视频编码输出，支持H.265/H.264/MJEPG三种视频编码标准；必须支持NDI®|HX,SRT,TCP/IP,HTTP,RTSP,RTMP/RTMPS,Onvif,DHCP,Multicast等网络协议；网络视频编码码率最大可支持300Mbps。</w:t>
            </w:r>
            <w:r>
              <w:rPr>
                <w:b/>
                <w:sz w:val="18"/>
              </w:rPr>
              <w:t>【响应方式：投标文件承诺响应，应优先在《</w:t>
            </w:r>
            <w:r>
              <w:rPr>
                <w:b/>
                <w:sz w:val="18"/>
              </w:rPr>
              <w:t>“★”条款响应表》中填写并作出响应，填表视为已承诺，作为评审依据。】</w:t>
            </w:r>
            <w:r>
              <w:br/>
            </w:r>
            <w:r>
              <w:rPr>
                <w:sz w:val="18"/>
              </w:rPr>
              <w:t>★15.支持音频LINE IN输入和音频Line Out输出，摄像机可对音频进行编码；支持音频AAC、G711A编码标准；网络音频编码码率最大可支持128Kbps。</w:t>
            </w:r>
            <w:r>
              <w:rPr>
                <w:b/>
                <w:sz w:val="18"/>
              </w:rPr>
              <w:t>【响应方式：投标文件承诺响应，应优先在《</w:t>
            </w:r>
            <w:r>
              <w:rPr>
                <w:b/>
                <w:sz w:val="18"/>
              </w:rPr>
              <w:t>“★”条款响应表》中填写并作出响应，填表视为已承诺，作为评审依据。】</w:t>
            </w:r>
            <w:r>
              <w:br/>
            </w:r>
            <w:r>
              <w:rPr>
                <w:sz w:val="18"/>
              </w:rPr>
              <w:t>★16.支持USB音视频输出，支持操作系统Windows 7, Windows 8, Windows 10, Mac OS X, Linux, Android；支持YUY2 / H.264 / MJPEG 等编码格式，USB视频通信协议 UVC1.1-1.5。</w:t>
            </w:r>
            <w:r>
              <w:rPr>
                <w:b/>
                <w:sz w:val="18"/>
              </w:rPr>
              <w:t>【响应方式：投标文件承诺响应，应优先在《</w:t>
            </w:r>
            <w:r>
              <w:rPr>
                <w:b/>
                <w:sz w:val="18"/>
              </w:rPr>
              <w:t>“★”条款响应表》中填写并作出响应，填表视为已承诺，作为评审依据。】</w:t>
            </w:r>
            <w:r>
              <w:br/>
            </w:r>
            <w:r>
              <w:rPr>
                <w:sz w:val="18"/>
              </w:rPr>
              <w:t>★17.支持UVC PTZ 控制。</w:t>
            </w:r>
            <w:r>
              <w:rPr>
                <w:b/>
                <w:sz w:val="18"/>
              </w:rPr>
              <w:t>【响应方式：投标文件承诺响应，应优先在《</w:t>
            </w:r>
            <w:r>
              <w:rPr>
                <w:b/>
                <w:sz w:val="18"/>
              </w:rPr>
              <w:t>“★”条款响应表》中填写并作出响应，填表视为已承诺，作为评审依据。】</w:t>
            </w:r>
            <w:r>
              <w:br/>
            </w:r>
            <w:r>
              <w:rPr>
                <w:sz w:val="18"/>
              </w:rPr>
              <w:t>18.DC 12V输入，功耗≤12W。</w:t>
            </w:r>
            <w:r>
              <w:br/>
            </w:r>
            <w:r>
              <w:rPr>
                <w:sz w:val="18"/>
              </w:rPr>
              <w:t>19.摄像机菜单界面至少支持中英文等多种国家语言。</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无线麦克风</w:t>
            </w:r>
          </w:p>
        </w:tc>
        <w:tc>
          <w:tcPr>
            <w:tcW w:type="dxa" w:w="3795"/>
            <w:tcBorders>
              <w:top w:val="none" w:color="000000" w:sz="4"/>
              <w:left w:val="none" w:color="000000" w:sz="4"/>
              <w:bottom w:val="single" w:color="000000" w:sz="4"/>
              <w:right w:val="single" w:color="000000" w:sz="4"/>
            </w:tcBorders>
            <w:vAlign w:val="top"/>
          </w:tcPr>
          <w:p>
            <w:pPr>
              <w:jc w:val="left"/>
            </w:pPr>
            <w:r>
              <w:rPr>
                <w:sz w:val="18"/>
              </w:rPr>
              <w:t>1.振荡器类型：晶体控制锁相互环合成器；</w:t>
            </w:r>
          </w:p>
          <w:p>
            <w:pPr>
              <w:jc w:val="left"/>
            </w:pPr>
            <w:r>
              <w:rPr>
                <w:sz w:val="18"/>
              </w:rPr>
              <w:t>2.接受类型：空间分集；</w:t>
            </w:r>
          </w:p>
          <w:p>
            <w:pPr>
              <w:jc w:val="left"/>
            </w:pPr>
            <w:r>
              <w:rPr>
                <w:sz w:val="18"/>
              </w:rPr>
              <w:t>3.无线类型：1/4波长线；</w:t>
            </w:r>
          </w:p>
          <w:p>
            <w:pPr>
              <w:jc w:val="left"/>
            </w:pPr>
            <w:r>
              <w:rPr>
                <w:sz w:val="18"/>
              </w:rPr>
              <w:t>4.载波频率：710.025MHz至782.000MHz；</w:t>
            </w:r>
          </w:p>
          <w:p>
            <w:pPr>
              <w:jc w:val="left"/>
            </w:pPr>
            <w:r>
              <w:rPr>
                <w:sz w:val="18"/>
              </w:rPr>
              <w:t>5.频率响应：23Hz至18kHz；</w:t>
            </w:r>
          </w:p>
          <w:p>
            <w:pPr>
              <w:jc w:val="left"/>
            </w:pPr>
            <w:r>
              <w:rPr>
                <w:sz w:val="18"/>
              </w:rPr>
              <w:t>3.信噪比：96dB；</w:t>
            </w:r>
          </w:p>
          <w:p>
            <w:pPr>
              <w:jc w:val="left"/>
            </w:pPr>
            <w:r>
              <w:rPr>
                <w:sz w:val="18"/>
              </w:rPr>
              <w:t>7.音频延迟：约0.35毫秒。</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795"/>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6</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提词器</w:t>
            </w:r>
          </w:p>
        </w:tc>
        <w:tc>
          <w:tcPr>
            <w:tcW w:type="dxa" w:w="3795"/>
            <w:tcBorders>
              <w:top w:val="none" w:color="000000" w:sz="4"/>
              <w:left w:val="none" w:color="000000" w:sz="4"/>
              <w:bottom w:val="single" w:color="000000" w:sz="4"/>
              <w:right w:val="single" w:color="000000" w:sz="4"/>
            </w:tcBorders>
            <w:vAlign w:val="top"/>
          </w:tcPr>
          <w:p>
            <w:pPr>
              <w:jc w:val="left"/>
            </w:pPr>
            <w:r>
              <w:rPr>
                <w:sz w:val="18"/>
              </w:rPr>
              <w:t>1.提词器配置清单：提词器主体结构，介质镀膜无色差分光镜，遮光罩，20寸文稿显示屏，19寸主播形象自检屏，螺丝及相关小件，独立式提词器专用脚架，词器软件光盘，加密狗，VGA线。</w:t>
            </w:r>
            <w:r>
              <w:br/>
            </w:r>
            <w:r>
              <w:rPr>
                <w:sz w:val="18"/>
              </w:rPr>
              <w:t>2.文件类型支持：txt，ppt等格式。</w:t>
            </w:r>
            <w:r>
              <w:br/>
            </w:r>
            <w:r>
              <w:rPr>
                <w:sz w:val="18"/>
              </w:rPr>
              <w:t>3.兼容性强：对操作系统支持：xp、Windows 7、Windows 10。</w:t>
            </w:r>
            <w:r>
              <w:br/>
            </w:r>
            <w:r>
              <w:rPr>
                <w:sz w:val="18"/>
              </w:rPr>
              <w:t>4.高分辨率：图像鲜艳，分辨率高，1440</w:t>
            </w:r>
            <w:r>
              <w:rPr>
                <w:sz w:val="18"/>
              </w:rPr>
              <w:t>×</w:t>
            </w:r>
            <w:r>
              <w:rPr>
                <w:sz w:val="18"/>
              </w:rPr>
              <w:t>900 @60Hz。</w:t>
            </w:r>
            <w:r>
              <w:br/>
            </w:r>
            <w:r>
              <w:rPr>
                <w:sz w:val="18"/>
              </w:rPr>
              <w:t>5.广视角：水平140°垂直130°，16：10宽屏高清专业提词器液晶显示。</w:t>
            </w:r>
            <w:r>
              <w:br/>
            </w:r>
            <w:r>
              <w:rPr>
                <w:sz w:val="18"/>
              </w:rPr>
              <w:t>6.高对比度：高对比度视频电路设计，静态对比度1000:1=，动态对比度8000000:1。</w:t>
            </w:r>
            <w:r>
              <w:br/>
            </w:r>
            <w:r>
              <w:rPr>
                <w:sz w:val="18"/>
              </w:rPr>
              <w:t>7.轻便稳固：高强度航空型材滑道，高档拉丝工艺,轻便耐用，一体化设计，能与各种摄像机和三脚架衔接固定，拆装方便。</w:t>
            </w:r>
          </w:p>
          <w:p>
            <w:pPr>
              <w:jc w:val="left"/>
            </w:pPr>
            <w:r>
              <w:rPr>
                <w:sz w:val="18"/>
              </w:rPr>
              <w:t>8.控制方式：手动控制，无线遥控，设备通过有线或无线射频同时操控，可单，双人控制。</w:t>
            </w:r>
            <w:r>
              <w:br/>
            </w:r>
            <w:r>
              <w:rPr>
                <w:sz w:val="18"/>
              </w:rPr>
              <w:t>9.专业软件设计：专业提词器软件(含加密狗)</w:t>
            </w:r>
            <w:r>
              <w:rPr>
                <w:sz w:val="18"/>
              </w:rPr>
              <w:t>：</w:t>
            </w:r>
            <w:r>
              <w:rPr>
                <w:sz w:val="18"/>
              </w:rPr>
              <w:t>自带镜像功能，解决双屏正像问题，主持人与导播间轻松互动，视觉清晰，字迹平稳，图象鲜艳，分辨率高，字符大，亮度高，画面平滑，无抖动，视距大于</w:t>
            </w:r>
            <w:r>
              <w:rPr>
                <w:sz w:val="18"/>
              </w:rPr>
              <w:t>2.5M。</w:t>
            </w:r>
            <w:r>
              <w:br/>
            </w:r>
            <w:r>
              <w:rPr>
                <w:sz w:val="18"/>
              </w:rPr>
              <w:t>10.专业设计：全金属材质表面做喷塑处理，坚固结实、耐磕碰、防静电。整体模块化设计，安装简单，拆卸方便。操作简便，功能齐全。</w:t>
            </w:r>
          </w:p>
          <w:p>
            <w:pPr>
              <w:jc w:val="left"/>
            </w:pPr>
            <w:r>
              <w:rPr>
                <w:sz w:val="18"/>
              </w:rPr>
              <w:t>11.全介质平面分光镜：入射角45°,多介质膜无色差超薄增透分光镜，防眩光高亮显示技术，透过率超过85%，分光比2:8光损失小于2%，,透反率1:0.35。</w:t>
            </w:r>
            <w:r>
              <w:br/>
            </w:r>
            <w:r>
              <w:rPr>
                <w:sz w:val="18"/>
              </w:rPr>
              <w:t>12.自适应调节：显示屏可对显示内容自适应调节，在很亮的演播室环境下图像也很清楚.</w:t>
            </w:r>
            <w:r>
              <w:br/>
            </w:r>
            <w:r>
              <w:rPr>
                <w:sz w:val="18"/>
              </w:rPr>
              <w:t>13.全中文操作平台：支持镜像、多人分色播出、滚动速度任意调整、翻页；字号、字体任意设置，字色、背景色任意搭配等功能。常用功能可通过鼠标一键式操作，也可选配遥控器控制。</w:t>
            </w:r>
            <w:r>
              <w:br/>
            </w:r>
            <w:r>
              <w:rPr>
                <w:sz w:val="18"/>
              </w:rPr>
              <w:t>14.提词器三脚架：带水平仪和伸缩手柄，液压云台，拆和，延伸高度可调，俯仰摇移可调，平稳顺滑的操控，动态平稳，称重7-30Kg，含万向脚轮，带自锁。（1）材质：铝合金；（2）节数：3节；（3）自重：6Kg；（4）最大承重：20kg；（5）支撑高度：1.2—2.2M。</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7</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提词器笔记本</w:t>
            </w:r>
          </w:p>
        </w:tc>
        <w:tc>
          <w:tcPr>
            <w:tcW w:type="dxa" w:w="3795"/>
            <w:tcBorders>
              <w:top w:val="none" w:color="000000" w:sz="4"/>
              <w:left w:val="none" w:color="000000" w:sz="4"/>
              <w:bottom w:val="single" w:color="000000" w:sz="4"/>
              <w:right w:val="single" w:color="000000" w:sz="4"/>
            </w:tcBorders>
            <w:vAlign w:val="top"/>
          </w:tcPr>
          <w:p>
            <w:pPr>
              <w:jc w:val="left"/>
            </w:pPr>
            <w:r>
              <w:rPr>
                <w:sz w:val="18"/>
              </w:rPr>
              <w:t>1.处理器：i5；</w:t>
            </w:r>
            <w:r>
              <w:br/>
            </w:r>
            <w:r>
              <w:rPr>
                <w:sz w:val="18"/>
              </w:rPr>
              <w:t>2.CPU类型：第12代酷睿i5-12450H；</w:t>
            </w:r>
            <w:r>
              <w:br/>
            </w:r>
            <w:r>
              <w:rPr>
                <w:sz w:val="18"/>
              </w:rPr>
              <w:t>3.显卡：集显；</w:t>
            </w:r>
            <w:r>
              <w:br/>
            </w:r>
            <w:r>
              <w:rPr>
                <w:sz w:val="18"/>
              </w:rPr>
              <w:t>4.屏幕类型：LED，显示比例: 宽屏16：9，屏幕分辨率: 1920</w:t>
            </w:r>
            <w:r>
              <w:rPr>
                <w:sz w:val="18"/>
              </w:rPr>
              <w:t>×</w:t>
            </w:r>
            <w:r>
              <w:rPr>
                <w:sz w:val="18"/>
              </w:rPr>
              <w:t>1080，屏幕尺寸：≥14英寸；</w:t>
            </w:r>
            <w:r>
              <w:br/>
            </w:r>
            <w:r>
              <w:rPr>
                <w:sz w:val="18"/>
              </w:rPr>
              <w:t>5.内存：≥16GB DDR4，存储：≥512G SSD。</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8</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台式电脑</w:t>
            </w:r>
          </w:p>
        </w:tc>
        <w:tc>
          <w:tcPr>
            <w:tcW w:type="dxa" w:w="3795"/>
            <w:tcBorders>
              <w:top w:val="none" w:color="000000" w:sz="4"/>
              <w:left w:val="none" w:color="000000" w:sz="4"/>
              <w:bottom w:val="single" w:color="000000" w:sz="4"/>
              <w:right w:val="single" w:color="000000" w:sz="4"/>
            </w:tcBorders>
            <w:vAlign w:val="top"/>
          </w:tcPr>
          <w:p>
            <w:pPr>
              <w:jc w:val="left"/>
            </w:pPr>
            <w:r>
              <w:rPr>
                <w:sz w:val="18"/>
              </w:rPr>
              <w:t>CPU：i7-10700；内存16GB；硬盘：256G固态硬盘；256SSD；4G独立显卡；含23.8寸显示器。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监听耳机</w:t>
            </w:r>
          </w:p>
        </w:tc>
        <w:tc>
          <w:tcPr>
            <w:tcW w:type="dxa" w:w="3795"/>
            <w:tcBorders>
              <w:top w:val="none" w:color="000000" w:sz="4"/>
              <w:left w:val="none" w:color="000000" w:sz="4"/>
              <w:bottom w:val="single" w:color="000000" w:sz="4"/>
              <w:right w:val="single" w:color="000000" w:sz="4"/>
            </w:tcBorders>
            <w:vAlign w:val="top"/>
          </w:tcPr>
          <w:p>
            <w:pPr>
              <w:jc w:val="left"/>
            </w:pPr>
            <w:r>
              <w:rPr>
                <w:sz w:val="18"/>
              </w:rPr>
              <w:t>佩戴方式：头戴式；频响范围：</w:t>
            </w:r>
            <w:r>
              <w:rPr>
                <w:sz w:val="18"/>
              </w:rPr>
              <w:t>20Hz-20kHz；灵敏度：100dB。</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操作台</w:t>
            </w:r>
          </w:p>
        </w:tc>
        <w:tc>
          <w:tcPr>
            <w:tcW w:type="dxa" w:w="3795"/>
            <w:tcBorders>
              <w:top w:val="none" w:color="000000" w:sz="4"/>
              <w:left w:val="none" w:color="000000" w:sz="4"/>
              <w:bottom w:val="single" w:color="000000" w:sz="4"/>
              <w:right w:val="single" w:color="000000" w:sz="4"/>
            </w:tcBorders>
            <w:vAlign w:val="top"/>
          </w:tcPr>
          <w:p>
            <w:pPr>
              <w:jc w:val="left"/>
            </w:pPr>
            <w:r>
              <w:rPr>
                <w:sz w:val="18"/>
              </w:rPr>
              <w:t>2联操作台，宽度：1200mm，深度：900mm，高度：750mm；优质冷轧钢；台面18mm中纤板及冷轧钢包边，侧板厚度：1.0mm，称重≥200KG，拼装式结构。</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操作座椅</w:t>
            </w:r>
          </w:p>
        </w:tc>
        <w:tc>
          <w:tcPr>
            <w:tcW w:type="dxa" w:w="3795"/>
            <w:tcBorders>
              <w:top w:val="none" w:color="000000" w:sz="4"/>
              <w:left w:val="none" w:color="000000" w:sz="4"/>
              <w:bottom w:val="single" w:color="000000" w:sz="4"/>
              <w:right w:val="single" w:color="000000" w:sz="4"/>
            </w:tcBorders>
            <w:vAlign w:val="top"/>
          </w:tcPr>
          <w:p>
            <w:pPr>
              <w:jc w:val="left"/>
            </w:pPr>
            <w:r>
              <w:rPr>
                <w:sz w:val="18"/>
              </w:rPr>
              <w:t>材质：网布；产品包装重量（</w:t>
            </w:r>
            <w:r>
              <w:rPr>
                <w:sz w:val="18"/>
              </w:rPr>
              <w:t>kg）≥2.2；主色调：黑色；产品承重量（kg）：120；类别：网布电脑椅。</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液晶电视</w:t>
            </w:r>
          </w:p>
        </w:tc>
        <w:tc>
          <w:tcPr>
            <w:tcW w:type="dxa" w:w="3795"/>
            <w:tcBorders>
              <w:top w:val="none" w:color="000000" w:sz="4"/>
              <w:left w:val="none" w:color="000000" w:sz="4"/>
              <w:bottom w:val="single" w:color="000000" w:sz="4"/>
              <w:right w:val="single" w:color="000000" w:sz="4"/>
            </w:tcBorders>
            <w:vAlign w:val="top"/>
          </w:tcPr>
          <w:p>
            <w:pPr>
              <w:jc w:val="left"/>
            </w:pPr>
            <w:r>
              <w:rPr>
                <w:sz w:val="18"/>
              </w:rPr>
              <w:t>1.屏幕分辨率：3840</w:t>
            </w:r>
            <w:r>
              <w:rPr>
                <w:sz w:val="18"/>
              </w:rPr>
              <w:t>×</w:t>
            </w:r>
            <w:r>
              <w:rPr>
                <w:sz w:val="18"/>
              </w:rPr>
              <w:t>2160；</w:t>
            </w:r>
            <w:r>
              <w:br/>
            </w:r>
            <w:r>
              <w:rPr>
                <w:sz w:val="18"/>
              </w:rPr>
              <w:t>2.刷新率：60Hz；</w:t>
            </w:r>
            <w:r>
              <w:br/>
            </w:r>
            <w:r>
              <w:rPr>
                <w:sz w:val="18"/>
              </w:rPr>
              <w:t>3.操作系统：安卓9.0；</w:t>
            </w:r>
            <w:r>
              <w:br/>
            </w:r>
            <w:r>
              <w:rPr>
                <w:sz w:val="18"/>
              </w:rPr>
              <w:t>4.HDMI接口：2个。</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795"/>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14</w:t>
            </w:r>
          </w:p>
        </w:tc>
        <w:tc>
          <w:tcPr>
            <w:tcW w:type="dxa" w:w="772"/>
            <w:tcBorders>
              <w:top w:val="none" w:color="000000" w:sz="4"/>
              <w:left w:val="none" w:color="000000" w:sz="4"/>
              <w:bottom w:val="single" w:color="000000" w:sz="4"/>
              <w:right w:val="single" w:color="000000" w:sz="4"/>
            </w:tcBorders>
            <w:vAlign w:val="top"/>
          </w:tcPr>
          <w:p>
            <w:pPr>
              <w:jc w:val="left"/>
            </w:pPr>
            <w:r>
              <w:rPr>
                <w:b/>
                <w:sz w:val="18"/>
              </w:rPr>
              <w:t>专用抠像平板灯</w:t>
            </w:r>
          </w:p>
        </w:tc>
        <w:tc>
          <w:tcPr>
            <w:tcW w:type="dxa" w:w="3795"/>
            <w:tcBorders>
              <w:top w:val="none" w:color="000000" w:sz="4"/>
              <w:left w:val="none" w:color="000000" w:sz="4"/>
              <w:bottom w:val="single" w:color="000000" w:sz="4"/>
              <w:right w:val="single" w:color="000000" w:sz="4"/>
            </w:tcBorders>
            <w:vAlign w:val="top"/>
          </w:tcPr>
          <w:p>
            <w:pPr>
              <w:jc w:val="left"/>
            </w:pPr>
            <w:r>
              <w:rPr>
                <w:sz w:val="18"/>
              </w:rPr>
              <w:t>详细特征及技术参数：</w:t>
            </w:r>
          </w:p>
          <w:p>
            <w:pPr>
              <w:jc w:val="left"/>
            </w:pPr>
            <w:r>
              <w:rPr>
                <w:sz w:val="18"/>
              </w:rPr>
              <w:t>1.规格：含便携led灯3个，三角形灯架3个，拉杆箱1个；</w:t>
            </w:r>
            <w:r>
              <w:br/>
            </w:r>
            <w:r>
              <w:rPr>
                <w:sz w:val="18"/>
              </w:rPr>
              <w:t>2.额定功率：40W；</w:t>
            </w:r>
            <w:r>
              <w:br/>
            </w:r>
            <w:r>
              <w:rPr>
                <w:sz w:val="18"/>
              </w:rPr>
              <w:t>3.供电方式：90-265VAC50/60Hz;DC12-18V；</w:t>
            </w:r>
            <w:r>
              <w:br/>
            </w:r>
            <w:r>
              <w:rPr>
                <w:sz w:val="18"/>
              </w:rPr>
              <w:t xml:space="preserve">4.色温：3200K/5600K；      </w:t>
            </w:r>
            <w:r>
              <w:br/>
            </w:r>
            <w:r>
              <w:rPr>
                <w:sz w:val="18"/>
              </w:rPr>
              <w:t>5.显色指数：Ra值≥95；</w:t>
            </w:r>
            <w:r>
              <w:br/>
            </w:r>
            <w:r>
              <w:rPr>
                <w:sz w:val="18"/>
              </w:rPr>
              <w:t>6.调光方式：遥控调光；</w:t>
            </w:r>
            <w:r>
              <w:br/>
            </w:r>
            <w:r>
              <w:rPr>
                <w:sz w:val="18"/>
              </w:rPr>
              <w:t>7.外形尺寸：260×270×40mm；</w:t>
            </w:r>
            <w:r>
              <w:br/>
            </w:r>
            <w:r>
              <w:rPr>
                <w:sz w:val="18"/>
              </w:rPr>
              <w:t>8.灯体颜色：黑色；</w:t>
            </w:r>
            <w:r>
              <w:br/>
            </w:r>
            <w:r>
              <w:rPr>
                <w:sz w:val="18"/>
              </w:rPr>
              <w:t>9.产品配件：四叶挡光遮扉，柔光板。</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0"/>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5554"/>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32"/>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72"/>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795"/>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0"/>
            <w:tcBorders>
              <w:top w:val="single" w:color="000000" w:sz="4"/>
              <w:left w:val="none" w:color="000000" w:sz="4"/>
              <w:bottom w:val="single" w:color="000000" w:sz="4"/>
              <w:right w:val="single" w:color="000000" w:sz="4"/>
            </w:tcBorders>
            <w:vAlign w:val="top"/>
          </w:tcPr>
          <w:p>
            <w:pPr>
              <w:jc w:val="center"/>
            </w:pPr>
            <w:r>
              <w:rPr>
                <w:sz w:val="18"/>
              </w:rPr>
              <w:t>项</w:t>
            </w:r>
          </w:p>
        </w:tc>
      </w:tr>
    </w:tbl>
    <w:p>
      <w:pPr>
        <w:jc w:val="both"/>
      </w:pPr>
    </w:p>
    <w:p>
      <w:pPr>
        <w:jc w:val="both"/>
      </w:pPr>
      <w:r>
        <w:rPr>
          <w:b/>
          <w:sz w:val="21"/>
        </w:rPr>
        <w:t>2.</w:t>
      </w:r>
      <w:r>
        <w:rPr>
          <w:b/>
          <w:sz w:val="21"/>
        </w:rPr>
        <w:t>智慧教室清单</w:t>
      </w:r>
      <w:r>
        <w:rPr>
          <w:b/>
          <w:sz w:val="21"/>
        </w:rPr>
        <w:t>（</w:t>
      </w:r>
      <w:r>
        <w:rPr>
          <w:b/>
          <w:sz w:val="21"/>
        </w:rPr>
        <w:t>V510微课制作间）</w:t>
      </w:r>
    </w:p>
    <w:tbl>
      <w:tblPr>
        <w:tblW w:w="0" w:type="auto"/>
        <w:tblBorders>
          <w:top w:val="none" w:color="000000" w:sz="4"/>
          <w:left w:val="none" w:color="000000" w:sz="4"/>
          <w:bottom w:val="none" w:color="000000" w:sz="4"/>
          <w:right w:val="none" w:color="000000" w:sz="4"/>
          <w:insideH w:val="none"/>
          <w:insideV w:val="none"/>
        </w:tblBorders>
      </w:tblPr>
      <w:tblGrid>
        <w:gridCol w:w="340"/>
        <w:gridCol w:w="747"/>
        <w:gridCol w:w="3812"/>
        <w:gridCol w:w="315"/>
        <w:gridCol w:w="348"/>
      </w:tblGrid>
      <w:tr>
        <w:tc>
          <w:tcPr>
            <w:tcW w:type="dxa" w:w="5562"/>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V510微课制作间）</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812"/>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48"/>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62"/>
            <w:gridSpan w:val="5"/>
            <w:tcBorders>
              <w:top w:val="none" w:color="000000" w:sz="4"/>
              <w:left w:val="single" w:color="000000" w:sz="4"/>
              <w:bottom w:val="single" w:color="000000" w:sz="4"/>
              <w:right w:val="single" w:color="000000" w:sz="4"/>
            </w:tcBorders>
            <w:vAlign w:val="top"/>
          </w:tcPr>
          <w:p>
            <w:pPr>
              <w:jc w:val="both"/>
            </w:pPr>
            <w:r>
              <w:rPr>
                <w:b/>
                <w:sz w:val="18"/>
              </w:rPr>
              <w:t>金课工厂拍摄设备</w:t>
            </w:r>
          </w:p>
        </w:tc>
      </w:tr>
      <w:tr>
        <w:tc>
          <w:tcPr>
            <w:tcW w:type="dxa" w:w="340"/>
            <w:tcBorders>
              <w:top w:val="none" w:color="000000" w:sz="4"/>
              <w:left w:val="single" w:color="000000" w:sz="4"/>
              <w:bottom w:val="none" w:color="000000" w:sz="4"/>
              <w:right w:val="single" w:color="000000" w:sz="4"/>
            </w:tcBorders>
            <w:vAlign w:val="top"/>
          </w:tcPr>
          <w:p>
            <w:pPr>
              <w:jc w:val="center"/>
            </w:pPr>
            <w:r>
              <w:rPr>
                <w:sz w:val="18"/>
              </w:rPr>
              <w:t>1</w:t>
            </w:r>
          </w:p>
        </w:tc>
        <w:tc>
          <w:tcPr>
            <w:tcW w:type="dxa" w:w="747"/>
            <w:tcBorders>
              <w:top w:val="single" w:color="000000" w:sz="4"/>
              <w:left w:val="none" w:color="000000" w:sz="4"/>
              <w:bottom w:val="none" w:color="000000" w:sz="4"/>
              <w:right w:val="single" w:color="000000" w:sz="4"/>
            </w:tcBorders>
            <w:vAlign w:val="top"/>
          </w:tcPr>
          <w:p>
            <w:pPr>
              <w:jc w:val="left"/>
            </w:pPr>
            <w:r>
              <w:rPr>
                <w:b/>
                <w:sz w:val="18"/>
              </w:rPr>
              <w:t>金课制作系统</w:t>
            </w:r>
          </w:p>
        </w:tc>
        <w:tc>
          <w:tcPr>
            <w:tcW w:type="dxa" w:w="3812"/>
            <w:tcBorders>
              <w:top w:val="single" w:color="000000" w:sz="4"/>
              <w:left w:val="none" w:color="000000" w:sz="4"/>
              <w:bottom w:val="single" w:color="000000" w:sz="4"/>
              <w:right w:val="single" w:color="000000" w:sz="4"/>
            </w:tcBorders>
            <w:vAlign w:val="top"/>
          </w:tcPr>
          <w:p>
            <w:pPr>
              <w:jc w:val="both"/>
            </w:pPr>
            <w:r>
              <w:rPr>
                <w:b/>
                <w:sz w:val="18"/>
              </w:rPr>
              <w:t>（一）</w:t>
            </w:r>
            <w:r>
              <w:rPr>
                <w:b/>
                <w:sz w:val="18"/>
              </w:rPr>
              <w:t>硬件参数：</w:t>
            </w:r>
            <w:r>
              <w:br/>
            </w:r>
            <w:r>
              <w:rPr>
                <w:sz w:val="18"/>
              </w:rPr>
              <w:t>▲</w:t>
            </w:r>
            <w:r>
              <w:rPr>
                <w:sz w:val="18"/>
              </w:rPr>
              <w:t>1.采用低功耗嵌入式架构系统设计，&lt;1U机箱，支持长期稳定运行，具有良好的安全性，使用嵌入式Linux系统，不可使用安卓操作系统平台；</w:t>
            </w:r>
            <w:r>
              <w:rPr>
                <w:b/>
                <w:sz w:val="18"/>
              </w:rPr>
              <w:t>【响应方式：投标文件承诺响应，应优先在《</w:t>
            </w:r>
            <w:r>
              <w:rPr>
                <w:b/>
                <w:sz w:val="18"/>
              </w:rPr>
              <w:t>“▲”条款响应表》中填写并作出响应，填表视为已承诺，作为评审依据。】</w:t>
            </w:r>
            <w:r>
              <w:br/>
            </w:r>
            <w:r>
              <w:rPr>
                <w:sz w:val="18"/>
              </w:rPr>
              <w:t>2.内存：LDDR4 8GB；存储：1TB固态硬盘；</w:t>
            </w:r>
            <w:r>
              <w:br/>
            </w:r>
            <w:r>
              <w:rPr>
                <w:sz w:val="18"/>
              </w:rPr>
              <w:t>▲</w:t>
            </w:r>
            <w:r>
              <w:rPr>
                <w:sz w:val="18"/>
              </w:rPr>
              <w:t>3.提供不少于2路支持4K60P信号输入的HDMI IN接口；不少于3路支持4K60P信号输出的HDMI OUT接口、1个3.5mm音频输入接口、1个3.5mm音频输出接口、不少于4个USB接口；具备10/100/1000M自适应网口；</w:t>
            </w:r>
            <w:r>
              <w:rPr>
                <w:b/>
                <w:sz w:val="18"/>
              </w:rPr>
              <w:t>【响应方式：投标文件承诺响应，应优先在《</w:t>
            </w:r>
            <w:r>
              <w:rPr>
                <w:b/>
                <w:sz w:val="18"/>
              </w:rPr>
              <w:t>“▲”条款响应表》中填写并作出响应，填表视为已承诺，作为评审依据。】</w:t>
            </w:r>
            <w:r>
              <w:br/>
            </w:r>
            <w:r>
              <w:rPr>
                <w:sz w:val="18"/>
              </w:rPr>
              <w:t>4.支持两种模式音频输入，3.5mm的立体声输入和HDMI内嵌音频输入；</w:t>
            </w:r>
            <w:r>
              <w:br/>
            </w:r>
            <w:r>
              <w:rPr>
                <w:sz w:val="18"/>
              </w:rPr>
              <w:t>▲</w:t>
            </w:r>
            <w:r>
              <w:rPr>
                <w:sz w:val="18"/>
              </w:rPr>
              <w:t>5.为了操作便捷性、需配备专用遥控笔，该笔可支持电容屏和红外屏书写，录制过程中的所有操作可通过遥控笔完成；</w:t>
            </w:r>
            <w:r>
              <w:rPr>
                <w:b/>
                <w:sz w:val="18"/>
              </w:rPr>
              <w:t>【响应方式：投标文件承诺响应，应优先在《</w:t>
            </w:r>
            <w:r>
              <w:rPr>
                <w:b/>
                <w:sz w:val="18"/>
              </w:rPr>
              <w:t>“▲”条款响应表》中填写并作出响应，填表视为已承诺，作为评审依据。】</w:t>
            </w:r>
            <w:r>
              <w:br/>
            </w:r>
            <w:r>
              <w:rPr>
                <w:sz w:val="18"/>
              </w:rPr>
              <w:t>▲</w:t>
            </w:r>
            <w:r>
              <w:rPr>
                <w:sz w:val="18"/>
              </w:rPr>
              <w:t>6.在一台主机内即可完成视频、音频信号的采集，抠像渲染处理、流媒体推流、录制资源存储等功能。</w:t>
            </w:r>
            <w:r>
              <w:rPr>
                <w:b/>
                <w:sz w:val="18"/>
              </w:rPr>
              <w:t>【响应方式：投标文件承诺响应，应优先在《</w:t>
            </w:r>
            <w:r>
              <w:rPr>
                <w:b/>
                <w:sz w:val="18"/>
              </w:rPr>
              <w:t>“▲”条款响应表》中填写并作出响应，填表视为已承诺，作为评审依据。】</w:t>
            </w:r>
            <w:r>
              <w:br/>
            </w:r>
            <w:r>
              <w:rPr>
                <w:b/>
                <w:sz w:val="18"/>
              </w:rPr>
              <w:t>（二）软件参数：</w:t>
            </w:r>
            <w:r>
              <w:br/>
            </w:r>
            <w:r>
              <w:rPr>
                <w:sz w:val="18"/>
              </w:rPr>
              <w:t>1.支持绿色背景智能抠像，背景可以是绿幕、绿屏，系统能够智能识别抠像主体和外界环境并做抠像处理，将绿色背景替换成课件画面。</w:t>
            </w:r>
            <w:r>
              <w:br/>
            </w:r>
            <w:r>
              <w:rPr>
                <w:sz w:val="18"/>
              </w:rPr>
              <w:t>2.为了方便快速制作虚拟场景，支持系统兼容全格式、全类型课件。虚拟场景可以是PPT、WORD、PDF、网页等一切能在电脑上打开的软件。不采用专业设计软件如3Dmax等相关软件后期制作导入。</w:t>
            </w:r>
            <w:r>
              <w:br/>
            </w:r>
            <w:r>
              <w:rPr>
                <w:sz w:val="18"/>
              </w:rPr>
              <w:t>3.在自然光线下和专业灯光效果下抠像效果需保持一致，合成图像的人物边缘清晰，与虚拟背景融合自然，人物无噪点、无透明的效果。</w:t>
            </w:r>
            <w:r>
              <w:br/>
            </w:r>
            <w:r>
              <w:rPr>
                <w:sz w:val="18"/>
              </w:rPr>
              <w:t>4.系统在叠加纯白或纯黑虚拟背景时，人物成像效果无噪点无通透，边缘没有明显的锯齿出现。</w:t>
            </w:r>
            <w:r>
              <w:br/>
            </w:r>
            <w:r>
              <w:rPr>
                <w:sz w:val="18"/>
              </w:rPr>
              <w:t>5.支持人物任意发型抠像处理，包括卷发、长发等进行抠像。合成图像中人物随意转动方向，发丝边缘无明显丢失、闪烁等现象。</w:t>
            </w:r>
            <w:r>
              <w:br/>
            </w:r>
            <w:r>
              <w:rPr>
                <w:sz w:val="18"/>
              </w:rPr>
              <w:t>6.支持镜面反光处理，如配戴的眼镜，在任意角度转动头部的情况下，合成图像中眼镜及边缘清晰可见、没有闪烁的现象。</w:t>
            </w:r>
            <w:r>
              <w:br/>
            </w:r>
            <w:r>
              <w:rPr>
                <w:sz w:val="18"/>
              </w:rPr>
              <w:t>7.支持使用透明容器、透明溶液进行示教时，合成画面可保留透明容器、透明溶液，满足教学要求。</w:t>
            </w:r>
            <w:r>
              <w:br/>
            </w:r>
            <w:r>
              <w:rPr>
                <w:sz w:val="18"/>
              </w:rPr>
              <w:t>8.五指张开连续挥手时，在合成图像中，手指边缘无模糊，不得出现绿色背景颜色。</w:t>
            </w:r>
            <w:r>
              <w:br/>
            </w:r>
            <w:r>
              <w:rPr>
                <w:sz w:val="18"/>
              </w:rPr>
              <w:t>▲</w:t>
            </w:r>
            <w:r>
              <w:rPr>
                <w:sz w:val="18"/>
              </w:rPr>
              <w:t>9.支持全流程4K60P录制和直播，不接受通过上变换方式得到的假4K。</w:t>
            </w:r>
            <w:r>
              <w:rPr>
                <w:b/>
                <w:sz w:val="18"/>
              </w:rPr>
              <w:t>【响应方式：投标文件承诺响应，应优先在《</w:t>
            </w:r>
            <w:r>
              <w:rPr>
                <w:b/>
                <w:sz w:val="18"/>
              </w:rPr>
              <w:t>“▲”条款响应表》中填写并作出响应，填表视为已承诺，作为评审依据。】</w:t>
            </w:r>
            <w:r>
              <w:br/>
            </w:r>
            <w:r>
              <w:rPr>
                <w:sz w:val="18"/>
              </w:rPr>
              <w:t>10.支持录制过程中使用遥控笔实现一键录制/停止录制，无需教师操作键盘鼠标。</w:t>
            </w:r>
            <w:r>
              <w:br/>
            </w:r>
            <w:r>
              <w:rPr>
                <w:sz w:val="18"/>
              </w:rPr>
              <w:t>11.支持录制过程中使用遥控笔实现实时人物一键消隐功能，避免人物对教学内容造成遮挡，在录制过程中，在不打断录制视频的节奏下，可以通过遥控器、灵活的控制人物出入境的时间，具有更佳的沉浸式体验。</w:t>
            </w:r>
            <w:r>
              <w:br/>
            </w:r>
            <w:r>
              <w:rPr>
                <w:sz w:val="18"/>
              </w:rPr>
              <w:t>12.支持录制过程中使用遥控笔实现实时一键控制PPT翻页，可任意上下翻页，方便教师自主控制录课节奏。</w:t>
            </w:r>
            <w:r>
              <w:br/>
            </w:r>
            <w:r>
              <w:rPr>
                <w:sz w:val="18"/>
              </w:rPr>
              <w:t>13.支持录制过程中使用遥控笔在课件上实时进板书行书写和擦除，笔迹颜色可任意自定义。</w:t>
            </w:r>
            <w:r>
              <w:br/>
            </w:r>
            <w:r>
              <w:rPr>
                <w:sz w:val="18"/>
              </w:rPr>
              <w:t>14.支持板书笔迹保存功能，当讲过的PPT页面进行过书写标注以后，回翻到标注页，书写或标注的笔迹仍然可以保存下来。</w:t>
            </w:r>
            <w:r>
              <w:br/>
            </w:r>
            <w:r>
              <w:rPr>
                <w:sz w:val="18"/>
              </w:rPr>
              <w:t>▲</w:t>
            </w:r>
            <w:r>
              <w:rPr>
                <w:sz w:val="18"/>
              </w:rPr>
              <w:t>15.为方便使用，无需借助专业提词设备，系统自身可支持提词文稿播放功能，支持本机录制过程中使用遥控笔实现实时一键控制提词文稿播放，可任意上下播放提词文稿。</w:t>
            </w:r>
            <w:r>
              <w:rPr>
                <w:b/>
                <w:sz w:val="18"/>
              </w:rPr>
              <w:t>【响应方式：投标文件承诺响应，应优先在《</w:t>
            </w:r>
            <w:r>
              <w:rPr>
                <w:b/>
                <w:sz w:val="18"/>
              </w:rPr>
              <w:t>“▲”条款响应表》中填写并作出响应，填表视为已承诺，作为评审依据。】</w:t>
            </w:r>
            <w:r>
              <w:br/>
            </w:r>
            <w:r>
              <w:rPr>
                <w:sz w:val="18"/>
              </w:rPr>
              <w:t>▲</w:t>
            </w:r>
            <w:r>
              <w:rPr>
                <w:sz w:val="18"/>
              </w:rPr>
              <w:t>16.为保证教师能看清提词内容。本机提词文稿播放功能支持提词文稿字体大小任意调整。</w:t>
            </w:r>
            <w:r>
              <w:rPr>
                <w:b/>
                <w:sz w:val="18"/>
              </w:rPr>
              <w:t>【响应方式：投标文件承诺响应，应优先在《</w:t>
            </w:r>
            <w:r>
              <w:rPr>
                <w:b/>
                <w:sz w:val="18"/>
              </w:rPr>
              <w:t>“▲”条款响应表》中填写并作出响应，填表视为已承诺，作为评审依据。】</w:t>
            </w:r>
            <w:r>
              <w:br/>
            </w:r>
            <w:r>
              <w:rPr>
                <w:sz w:val="18"/>
              </w:rPr>
              <w:t>▲</w:t>
            </w:r>
            <w:r>
              <w:rPr>
                <w:sz w:val="18"/>
              </w:rPr>
              <w:t>17.为保证教师眼神不偏移。本机提词文稿播放功能支持添加标红区，标红区位置可上下调整，以此保证讲课老师目光聚焦在标红区时目光不偏移镜头。</w:t>
            </w:r>
            <w:r>
              <w:rPr>
                <w:b/>
                <w:sz w:val="18"/>
              </w:rPr>
              <w:t>【响应方式：投标文件承诺响应，应优先在《</w:t>
            </w:r>
            <w:r>
              <w:rPr>
                <w:b/>
                <w:sz w:val="18"/>
              </w:rPr>
              <w:t>“▲”条款响应表》中填写并作出响应，填表视为已承诺，作为评审依据。】</w:t>
            </w:r>
            <w:r>
              <w:br/>
            </w:r>
            <w:r>
              <w:rPr>
                <w:sz w:val="18"/>
              </w:rPr>
              <w:t>▲</w:t>
            </w:r>
            <w:r>
              <w:rPr>
                <w:sz w:val="18"/>
              </w:rPr>
              <w:t>18.为方便教师单人录课。本机提词文稿播放功能支持与PPT课件联动，老师只需翻提词文本，PPT会随提词文本翻动自动跳到下一页PPT。</w:t>
            </w:r>
            <w:r>
              <w:rPr>
                <w:b/>
                <w:sz w:val="18"/>
              </w:rPr>
              <w:t>【响应方式：投标文件承诺响应，应优先在《</w:t>
            </w:r>
            <w:r>
              <w:rPr>
                <w:b/>
                <w:sz w:val="18"/>
              </w:rPr>
              <w:t>“▲”条款响应表》中填写并作出响应，填表视为已承诺，作为评审依据。】</w:t>
            </w:r>
            <w:r>
              <w:br/>
            </w:r>
            <w:r>
              <w:rPr>
                <w:sz w:val="18"/>
              </w:rPr>
              <w:t>19.支持课件缩放功能，可任意缩放课件大小，可任意改变课件位置。</w:t>
            </w:r>
            <w:r>
              <w:br/>
            </w:r>
            <w:r>
              <w:rPr>
                <w:sz w:val="18"/>
              </w:rPr>
              <w:t>20.支持人像缩放功能，可任意缩放人像大小，可任意改变人像位置。</w:t>
            </w:r>
            <w:r>
              <w:br/>
            </w:r>
            <w:r>
              <w:rPr>
                <w:sz w:val="18"/>
              </w:rPr>
              <w:t>21.支持额外导入背景功能，在课件后方额外添加背景图片。</w:t>
            </w:r>
            <w:r>
              <w:br/>
            </w:r>
            <w:r>
              <w:rPr>
                <w:sz w:val="18"/>
              </w:rPr>
              <w:t>▲</w:t>
            </w:r>
            <w:r>
              <w:rPr>
                <w:sz w:val="18"/>
              </w:rPr>
              <w:t>22.支持额外导入课件边框功能，使课件画面更好地融入背景画面。</w:t>
            </w:r>
            <w:r>
              <w:rPr>
                <w:b/>
                <w:sz w:val="18"/>
              </w:rPr>
              <w:t>【响应方式：投标文件承诺响应，应优先在《</w:t>
            </w:r>
            <w:r>
              <w:rPr>
                <w:b/>
                <w:sz w:val="18"/>
              </w:rPr>
              <w:t>“▲”条款响应表》中填写并作出响应，填表视为已承诺，作为评审依据。】</w:t>
            </w:r>
            <w:r>
              <w:br/>
            </w:r>
            <w:r>
              <w:rPr>
                <w:sz w:val="18"/>
              </w:rPr>
              <w:t>23.系统提供分屏输出功能，可将合成画面实时输出到反看大屏、监视器等其他显示设备，并且能在绿背上实时显示PPT内容，方便老师实时观看课件。</w:t>
            </w:r>
            <w:r>
              <w:br/>
            </w:r>
            <w:r>
              <w:rPr>
                <w:sz w:val="18"/>
              </w:rPr>
              <w:t>24.支持双音频输出，课件播放屏只外放课件音，方便现场录课老师判断课件播放进度并且没有自己说话声音外放干扰。3.5耳机监听输出接口以及效果屏输出课件声和教师声音的混音以方便监听。</w:t>
            </w:r>
            <w:r>
              <w:br/>
            </w:r>
            <w:r>
              <w:rPr>
                <w:sz w:val="18"/>
              </w:rPr>
              <w:t>25.支持PPT交互功能，可以通过手势在半透明绿背大屏上放大或缩小PPT页面。</w:t>
            </w:r>
            <w:r>
              <w:br/>
            </w:r>
            <w:r>
              <w:rPr>
                <w:sz w:val="18"/>
              </w:rPr>
              <w:t>26.系统提供本地录制功能</w:t>
            </w:r>
            <w:r>
              <w:rPr>
                <w:sz w:val="18"/>
              </w:rPr>
              <w:t>：</w:t>
            </w:r>
            <w:r>
              <w:rPr>
                <w:sz w:val="18"/>
              </w:rPr>
              <w:t>支持</w:t>
            </w:r>
            <w:r>
              <w:rPr>
                <w:sz w:val="18"/>
              </w:rPr>
              <w:t>H.264 High Profile MP4编码格式，并且支持码率的调整，如需直播可以设置低码率，适应网络带宽。</w:t>
            </w:r>
            <w:r>
              <w:br/>
            </w:r>
            <w:r>
              <w:rPr>
                <w:sz w:val="18"/>
              </w:rPr>
              <w:t>27.支持流媒体推送功能，可将合成信号实时推送到流媒体服务器进行直播。</w:t>
            </w:r>
            <w:r>
              <w:br/>
            </w:r>
            <w:r>
              <w:rPr>
                <w:sz w:val="18"/>
              </w:rPr>
              <w:t>28.支持对摄像机拍摄画面裁切功能，自定义选择摄像机画面的取景范围。</w:t>
            </w:r>
            <w:r>
              <w:br/>
            </w:r>
            <w:r>
              <w:rPr>
                <w:b/>
                <w:sz w:val="18"/>
              </w:rPr>
              <w:t>▲</w:t>
            </w:r>
            <w:r>
              <w:rPr>
                <w:sz w:val="18"/>
              </w:rPr>
              <w:t>29.提供</w:t>
            </w:r>
            <w:r>
              <w:rPr>
                <w:sz w:val="18"/>
              </w:rPr>
              <w:t>金课制作系统原</w:t>
            </w:r>
            <w:r>
              <w:rPr>
                <w:sz w:val="18"/>
              </w:rPr>
              <w:t>厂商针对此项目的售后质保服务承诺函并加盖</w:t>
            </w:r>
            <w:r>
              <w:rPr>
                <w:sz w:val="18"/>
              </w:rPr>
              <w:t>印章。</w:t>
            </w:r>
            <w:r>
              <w:rPr>
                <w:b/>
                <w:sz w:val="18"/>
              </w:rPr>
              <w:t>【在投标文件中提供</w:t>
            </w:r>
            <w:r>
              <w:rPr>
                <w:b/>
                <w:sz w:val="18"/>
              </w:rPr>
              <w:t>售后质保服务承诺函并加盖</w:t>
            </w:r>
            <w:r>
              <w:rPr>
                <w:b/>
                <w:sz w:val="18"/>
              </w:rPr>
              <w:t>印章</w:t>
            </w:r>
            <w:r>
              <w:rPr>
                <w:b/>
                <w:sz w:val="18"/>
              </w:rPr>
              <w:t>，</w:t>
            </w:r>
            <w:r>
              <w:rPr>
                <w:b/>
                <w:sz w:val="18"/>
              </w:rPr>
              <w:t>在《</w:t>
            </w:r>
            <w:r>
              <w:rPr>
                <w:b/>
                <w:sz w:val="18"/>
              </w:rPr>
              <w:t>“▲”条款响应表》中进行响应并填写证明</w:t>
            </w:r>
            <w:r>
              <w:rPr>
                <w:b/>
                <w:sz w:val="18"/>
              </w:rPr>
              <w:t>售后质保服务承诺函</w:t>
            </w:r>
            <w:r>
              <w:rPr>
                <w:b/>
                <w:sz w:val="18"/>
              </w:rPr>
              <w:t>在投标文件中的对应页码。</w:t>
            </w:r>
            <w:r>
              <w:rPr>
                <w:b/>
                <w:sz w:val="18"/>
              </w:rPr>
              <w:t>】</w:t>
            </w:r>
          </w:p>
          <w:p>
            <w:pPr>
              <w:jc w:val="both"/>
            </w:pPr>
            <w:r>
              <w:rPr>
                <w:b/>
                <w:sz w:val="18"/>
              </w:rPr>
              <w:t>▲</w:t>
            </w:r>
            <w:r>
              <w:rPr>
                <w:sz w:val="18"/>
              </w:rPr>
              <w:t>30</w:t>
            </w:r>
            <w:r>
              <w:rPr>
                <w:sz w:val="18"/>
              </w:rPr>
              <w:t>.</w:t>
            </w:r>
            <w:r>
              <w:rPr>
                <w:sz w:val="18"/>
              </w:rPr>
              <w:t>提</w:t>
            </w:r>
            <w:r>
              <w:rPr>
                <w:sz w:val="18"/>
              </w:rPr>
              <w:t>供金课制作系统</w:t>
            </w:r>
            <w:r>
              <w:rPr>
                <w:sz w:val="18"/>
              </w:rPr>
              <w:t>的</w:t>
            </w:r>
            <w:r>
              <w:rPr>
                <w:sz w:val="18"/>
              </w:rPr>
              <w:t>国家版权局（版权管理部门）</w:t>
            </w:r>
            <w:r>
              <w:rPr>
                <w:sz w:val="18"/>
              </w:rPr>
              <w:t>出具的软</w:t>
            </w:r>
            <w:r>
              <w:rPr>
                <w:sz w:val="18"/>
              </w:rPr>
              <w:t>件著作权登记证书复印件。</w:t>
            </w:r>
            <w:r>
              <w:rPr>
                <w:b/>
                <w:sz w:val="18"/>
              </w:rPr>
              <w:t>【在投标文件中提供</w:t>
            </w:r>
            <w:r>
              <w:rPr>
                <w:b/>
                <w:sz w:val="18"/>
              </w:rPr>
              <w:t>软件著作权登记证书</w:t>
            </w:r>
            <w:r>
              <w:rPr>
                <w:b/>
                <w:sz w:val="18"/>
              </w:rPr>
              <w:t>复印件</w:t>
            </w:r>
            <w:r>
              <w:rPr>
                <w:b/>
                <w:sz w:val="18"/>
              </w:rPr>
              <w:t>，</w:t>
            </w:r>
            <w:r>
              <w:rPr>
                <w:b/>
                <w:sz w:val="18"/>
              </w:rPr>
              <w:t>在《</w:t>
            </w:r>
            <w:r>
              <w:rPr>
                <w:b/>
                <w:sz w:val="18"/>
              </w:rPr>
              <w:t>“▲”条款响应表》中进行响应并填写证书在投标文件中的对应页码。</w:t>
            </w:r>
            <w:r>
              <w:rPr>
                <w:b/>
                <w:sz w:val="18"/>
              </w:rPr>
              <w:t>】</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8"/>
            <w:tcBorders>
              <w:top w:val="singl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液晶显示器</w:t>
            </w:r>
          </w:p>
        </w:tc>
        <w:tc>
          <w:tcPr>
            <w:tcW w:type="dxa" w:w="3812"/>
            <w:tcBorders>
              <w:top w:val="none" w:color="000000" w:sz="4"/>
              <w:left w:val="none" w:color="000000" w:sz="4"/>
              <w:bottom w:val="single" w:color="000000" w:sz="4"/>
              <w:right w:val="single" w:color="000000" w:sz="4"/>
            </w:tcBorders>
            <w:vAlign w:val="top"/>
          </w:tcPr>
          <w:p>
            <w:pPr>
              <w:jc w:val="left"/>
            </w:pPr>
            <w:r>
              <w:rPr>
                <w:sz w:val="18"/>
              </w:rPr>
              <w:t>1.面板尺寸：27英寸；</w:t>
            </w:r>
            <w:r>
              <w:br/>
            </w:r>
            <w:r>
              <w:rPr>
                <w:sz w:val="18"/>
              </w:rPr>
              <w:t>2.面板类型：IPS技术；</w:t>
            </w:r>
            <w:r>
              <w:br/>
            </w:r>
            <w:r>
              <w:rPr>
                <w:sz w:val="18"/>
              </w:rPr>
              <w:t>3.最佳分辨率：1920</w:t>
            </w:r>
            <w:r>
              <w:rPr>
                <w:sz w:val="18"/>
              </w:rPr>
              <w:t>×</w:t>
            </w:r>
            <w:r>
              <w:rPr>
                <w:sz w:val="18"/>
              </w:rPr>
              <w:t>1080；</w:t>
            </w:r>
            <w:r>
              <w:br/>
            </w:r>
            <w:r>
              <w:rPr>
                <w:sz w:val="18"/>
              </w:rPr>
              <w:t>4.屏幕刷新率：75HZ；</w:t>
            </w:r>
            <w:r>
              <w:br/>
            </w:r>
            <w:r>
              <w:rPr>
                <w:sz w:val="18"/>
              </w:rPr>
              <w:t>5.视频接口：HDMI 1个，VGA1个；</w:t>
            </w:r>
            <w:r>
              <w:br/>
            </w:r>
            <w:r>
              <w:rPr>
                <w:sz w:val="18"/>
              </w:rPr>
              <w:t>6.屏幕比例：16:9.</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4K高清云台摄像机</w:t>
            </w:r>
          </w:p>
        </w:tc>
        <w:tc>
          <w:tcPr>
            <w:tcW w:type="dxa" w:w="3812"/>
            <w:tcBorders>
              <w:top w:val="none" w:color="000000" w:sz="4"/>
              <w:left w:val="none" w:color="000000" w:sz="4"/>
              <w:bottom w:val="single" w:color="000000" w:sz="4"/>
              <w:right w:val="single" w:color="000000" w:sz="4"/>
            </w:tcBorders>
            <w:vAlign w:val="top"/>
          </w:tcPr>
          <w:p>
            <w:pPr>
              <w:jc w:val="both"/>
            </w:pPr>
            <w:r>
              <w:rPr>
                <w:sz w:val="18"/>
              </w:rPr>
              <w:t>★1.采用 1/1.8英寸、最大842万像素的高品质UHD CMOS传感器，可实现4KP30(3840</w:t>
            </w:r>
            <w:r>
              <w:rPr>
                <w:sz w:val="18"/>
              </w:rPr>
              <w:t>×</w:t>
            </w:r>
            <w:r>
              <w:rPr>
                <w:sz w:val="18"/>
              </w:rPr>
              <w:t>2160)超高分辨率的优质图像。并且向下兼容1080P、720P等多种分辨率。</w:t>
            </w:r>
            <w:r>
              <w:rPr>
                <w:b/>
                <w:sz w:val="21"/>
              </w:rPr>
              <w:t xml:space="preserve"> </w:t>
            </w:r>
            <w:r>
              <w:rPr>
                <w:b/>
                <w:sz w:val="18"/>
              </w:rPr>
              <w:t>【响应方式：投标文件承诺响应，应优先在《</w:t>
            </w:r>
            <w:r>
              <w:rPr>
                <w:b/>
                <w:sz w:val="18"/>
              </w:rPr>
              <w:t>“★”条款响应表》中填写并作出响应，填表视为已承诺，作为评审依据。】</w:t>
            </w:r>
            <w:r>
              <w:br/>
            </w:r>
            <w:r>
              <w:rPr>
                <w:sz w:val="18"/>
              </w:rPr>
              <w:t>★2.至少采用4K长焦镜头，水平视场角≥60°，光学变焦≥20倍，数字变焦≥16倍。</w:t>
            </w:r>
            <w:r>
              <w:rPr>
                <w:b/>
                <w:sz w:val="18"/>
              </w:rPr>
              <w:t>【响应方式：投标文件承诺响应，应优先在《</w:t>
            </w:r>
            <w:r>
              <w:rPr>
                <w:b/>
                <w:sz w:val="18"/>
              </w:rPr>
              <w:t>“★”条款响应表》中填写并作出响应，填表视为已承诺，作为评审依据。】</w:t>
            </w:r>
            <w:r>
              <w:br/>
            </w:r>
            <w:r>
              <w:rPr>
                <w:sz w:val="18"/>
              </w:rPr>
              <w:t>★3.兼容NDI®|HX协议。</w:t>
            </w:r>
            <w:r>
              <w:rPr>
                <w:b/>
                <w:sz w:val="18"/>
              </w:rPr>
              <w:t>【响应方式：投标文件承诺响应，应优先在《</w:t>
            </w:r>
            <w:r>
              <w:rPr>
                <w:b/>
                <w:sz w:val="18"/>
              </w:rPr>
              <w:t>“★”条款响应表》中填写并作出响应，填表视为已承诺，作为评审依据。】</w:t>
            </w:r>
            <w:r>
              <w:br/>
            </w:r>
            <w:r>
              <w:rPr>
                <w:sz w:val="18"/>
              </w:rPr>
              <w:t>4.支持3D降噪，降低图像噪声，图像信噪比≥55dB。</w:t>
            </w:r>
            <w:r>
              <w:br/>
            </w:r>
            <w:r>
              <w:rPr>
                <w:sz w:val="18"/>
              </w:rPr>
              <w:t>★5.支持 HDMI1.4b 高清输出，另配备 3G-SDI 接口，有效传输距离最高长达 150 米（1080p30）。HDMI、LAN或3G-SDI、LAN可同时输出2路高清数字信号。</w:t>
            </w:r>
            <w:r>
              <w:rPr>
                <w:b/>
                <w:sz w:val="18"/>
              </w:rPr>
              <w:t>【响应方式：投标文件承诺响应，应优先在《</w:t>
            </w:r>
            <w:r>
              <w:rPr>
                <w:b/>
                <w:sz w:val="18"/>
              </w:rPr>
              <w:t>“★”条款响应表》中填写并作出响应，填表视为已承诺，作为评审依据。】</w:t>
            </w:r>
            <w:r>
              <w:br/>
            </w:r>
            <w:r>
              <w:rPr>
                <w:sz w:val="18"/>
              </w:rPr>
              <w:t>6.支持低功耗休眠 / 唤醒，休眠状态下功耗低于400mW。</w:t>
            </w:r>
            <w:r>
              <w:br/>
            </w:r>
            <w:r>
              <w:rPr>
                <w:sz w:val="18"/>
              </w:rPr>
              <w:t>7.支持水平、垂直翻转功能。</w:t>
            </w:r>
            <w:r>
              <w:br/>
            </w:r>
            <w:r>
              <w:rPr>
                <w:sz w:val="18"/>
              </w:rPr>
              <w:t>8.云台转动范围，水平：±170°，垂直：-30° ~ +90°。转动速度范围，水平：1.7° ~ 100°/s，垂直1.7° ~ 69.9°/s。</w:t>
            </w:r>
            <w:r>
              <w:br/>
            </w:r>
            <w:r>
              <w:rPr>
                <w:sz w:val="18"/>
              </w:rPr>
              <w:t>9.支持预置位过程图像冻结功能。</w:t>
            </w:r>
            <w:r>
              <w:br/>
            </w:r>
            <w:r>
              <w:rPr>
                <w:sz w:val="18"/>
              </w:rPr>
              <w:t>★10.支持多种白平衡模式，包括自动，室内，室外，一键式，手动。</w:t>
            </w:r>
            <w:r>
              <w:rPr>
                <w:b/>
                <w:sz w:val="18"/>
              </w:rPr>
              <w:t>【响应方式：投标文件承诺响应，应优先在《</w:t>
            </w:r>
            <w:r>
              <w:rPr>
                <w:b/>
                <w:sz w:val="18"/>
              </w:rPr>
              <w:t>“★”条款响应表》中填写并作出响应，填表视为已承诺，作为评审依据。】</w:t>
            </w:r>
            <w:r>
              <w:br/>
            </w:r>
            <w:r>
              <w:rPr>
                <w:sz w:val="18"/>
              </w:rPr>
              <w:t>★11.支持多种方式控制摄像机，可通过RS232、RS485、网络以及USB对摄像机进行控制，支持VISCA、网络VISCA协议、PELCO-D/P多种协议的对摄像机进行控制。</w:t>
            </w:r>
            <w:r>
              <w:rPr>
                <w:b/>
                <w:sz w:val="18"/>
              </w:rPr>
              <w:t>【响应方式：投标文件承诺响应，应优先在《</w:t>
            </w:r>
            <w:r>
              <w:rPr>
                <w:b/>
                <w:sz w:val="18"/>
              </w:rPr>
              <w:t>“★”条款响应表》中填写并作出响应，填表视为已承诺，作为评审依据。】</w:t>
            </w:r>
            <w:r>
              <w:br/>
            </w:r>
            <w:r>
              <w:rPr>
                <w:sz w:val="18"/>
              </w:rPr>
              <w:t>12.摄像机可设置不少于255个预置位，预置位精度≤0.1°。</w:t>
            </w:r>
            <w:r>
              <w:br/>
            </w:r>
            <w:r>
              <w:rPr>
                <w:sz w:val="18"/>
              </w:rPr>
              <w:t>★13.可支持PoE供电，控制、供电、视频、音频仅需一条网线即可完成。</w:t>
            </w:r>
            <w:r>
              <w:rPr>
                <w:b/>
                <w:sz w:val="18"/>
              </w:rPr>
              <w:t>【响应方式：投标文件承诺响应，应优先在《</w:t>
            </w:r>
            <w:r>
              <w:rPr>
                <w:b/>
                <w:sz w:val="18"/>
              </w:rPr>
              <w:t>“★”条款响应表》中填写并作出响应，填表视为已承诺，作为评审依据。】</w:t>
            </w:r>
            <w:r>
              <w:br/>
            </w:r>
            <w:r>
              <w:rPr>
                <w:sz w:val="18"/>
              </w:rPr>
              <w:t>★14.支持网口音视频编码输出，支持H.265/H.264/MJEPG三种视频编码标准；必须支持NDI®|HX,SRT,TCP/IP,HTTP,RTSP,RTMP/RTMPS,Onvif,DHCP,Multicast等网络协议；网络视频编码码率最大可支持300Mbps。</w:t>
            </w:r>
            <w:r>
              <w:rPr>
                <w:b/>
                <w:sz w:val="18"/>
              </w:rPr>
              <w:t>【响应方式：投标文件承诺响应，应优先在《</w:t>
            </w:r>
            <w:r>
              <w:rPr>
                <w:b/>
                <w:sz w:val="18"/>
              </w:rPr>
              <w:t>“★”条款响应表》中填写并作出响应，填表视为已承诺，作为评审依据。】</w:t>
            </w:r>
            <w:r>
              <w:br/>
            </w:r>
            <w:r>
              <w:rPr>
                <w:sz w:val="18"/>
              </w:rPr>
              <w:t>★15.支持音频LINE IN输入和音频Line Out输出，摄像机可对音频进行编码；支持音频AAC、G711A编码标准；网络音频编码码率最大可支持128Kbps。</w:t>
            </w:r>
            <w:r>
              <w:rPr>
                <w:b/>
                <w:sz w:val="18"/>
              </w:rPr>
              <w:t>【响应方式：投标文件承诺响应，应优先在《</w:t>
            </w:r>
            <w:r>
              <w:rPr>
                <w:b/>
                <w:sz w:val="18"/>
              </w:rPr>
              <w:t>“★”条款响应表》中填写并作出响应，填表视为已承诺，作为评审依据。】</w:t>
            </w:r>
            <w:r>
              <w:br/>
            </w:r>
            <w:r>
              <w:rPr>
                <w:sz w:val="18"/>
              </w:rPr>
              <w:t>★16.支持USB音视频输出，支持操作系统Windows 7, Windows 8, Windows 10, Mac OS X, Linux, Android；支持YUY2 / H.264 / MJPEG 等编码格式，USB视频通信协议 UVC1.1-1.5。</w:t>
            </w:r>
            <w:r>
              <w:rPr>
                <w:b/>
                <w:sz w:val="18"/>
              </w:rPr>
              <w:t>【响应方式：投标文件承诺响应，应优先在《</w:t>
            </w:r>
            <w:r>
              <w:rPr>
                <w:b/>
                <w:sz w:val="18"/>
              </w:rPr>
              <w:t>“★”条款响应表》中填写并作出响应，填表视为已承诺，作为评审依据。】</w:t>
            </w:r>
            <w:r>
              <w:br/>
            </w:r>
            <w:r>
              <w:rPr>
                <w:sz w:val="18"/>
              </w:rPr>
              <w:t>★17.支持UVC PTZ 控制。</w:t>
            </w:r>
            <w:r>
              <w:rPr>
                <w:b/>
                <w:sz w:val="18"/>
              </w:rPr>
              <w:t>【响应方式：投标文件承诺响应，应优先在《</w:t>
            </w:r>
            <w:r>
              <w:rPr>
                <w:b/>
                <w:sz w:val="18"/>
              </w:rPr>
              <w:t>“★”条款响应表》中填写并作出响应，填表视为已承诺，作为评审依据。】</w:t>
            </w:r>
            <w:r>
              <w:br/>
            </w:r>
            <w:r>
              <w:rPr>
                <w:sz w:val="18"/>
              </w:rPr>
              <w:t>18.DC 12V输入，功耗≤12W 。</w:t>
            </w:r>
            <w:r>
              <w:br/>
            </w:r>
            <w:r>
              <w:rPr>
                <w:sz w:val="18"/>
              </w:rPr>
              <w:t>19.摄像机菜单界面至少支持中英文等多种国家语言。</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无线麦克风</w:t>
            </w:r>
          </w:p>
        </w:tc>
        <w:tc>
          <w:tcPr>
            <w:tcW w:type="dxa" w:w="3812"/>
            <w:tcBorders>
              <w:top w:val="none" w:color="000000" w:sz="4"/>
              <w:left w:val="none" w:color="000000" w:sz="4"/>
              <w:bottom w:val="single" w:color="000000" w:sz="4"/>
              <w:right w:val="single" w:color="000000" w:sz="4"/>
            </w:tcBorders>
            <w:vAlign w:val="top"/>
          </w:tcPr>
          <w:p>
            <w:pPr>
              <w:jc w:val="left"/>
            </w:pPr>
            <w:r>
              <w:rPr>
                <w:sz w:val="18"/>
              </w:rPr>
              <w:t>1.振荡器类型：晶体控制锁相互环合成器；</w:t>
            </w:r>
          </w:p>
          <w:p>
            <w:pPr>
              <w:jc w:val="left"/>
            </w:pPr>
            <w:r>
              <w:rPr>
                <w:sz w:val="18"/>
              </w:rPr>
              <w:t>2.接受类型：空间分集；</w:t>
            </w:r>
          </w:p>
          <w:p>
            <w:pPr>
              <w:jc w:val="left"/>
            </w:pPr>
            <w:r>
              <w:rPr>
                <w:sz w:val="18"/>
              </w:rPr>
              <w:t>3.无线类型：1/4波长线；</w:t>
            </w:r>
          </w:p>
          <w:p>
            <w:pPr>
              <w:jc w:val="left"/>
            </w:pPr>
            <w:r>
              <w:rPr>
                <w:sz w:val="18"/>
              </w:rPr>
              <w:t>4.载波频率：710.025MHz至782.000MHz；</w:t>
            </w:r>
          </w:p>
          <w:p>
            <w:pPr>
              <w:jc w:val="left"/>
            </w:pPr>
            <w:r>
              <w:rPr>
                <w:sz w:val="18"/>
              </w:rPr>
              <w:t>5.频率响应：23Hz至18kHz；</w:t>
            </w:r>
          </w:p>
          <w:p>
            <w:pPr>
              <w:jc w:val="left"/>
            </w:pPr>
            <w:r>
              <w:rPr>
                <w:sz w:val="18"/>
              </w:rPr>
              <w:t>3.信噪比：96dB；</w:t>
            </w:r>
          </w:p>
          <w:p>
            <w:pPr>
              <w:jc w:val="left"/>
            </w:pPr>
            <w:r>
              <w:rPr>
                <w:sz w:val="18"/>
              </w:rPr>
              <w:t>7.音频延迟：约0.35毫秒。</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812"/>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6</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w:t>
            </w:r>
          </w:p>
        </w:tc>
        <w:tc>
          <w:tcPr>
            <w:tcW w:type="dxa" w:w="3812"/>
            <w:tcBorders>
              <w:top w:val="none" w:color="000000" w:sz="4"/>
              <w:left w:val="none" w:color="000000" w:sz="4"/>
              <w:bottom w:val="single" w:color="000000" w:sz="4"/>
              <w:right w:val="single" w:color="000000" w:sz="4"/>
            </w:tcBorders>
            <w:vAlign w:val="top"/>
          </w:tcPr>
          <w:p>
            <w:pPr>
              <w:jc w:val="left"/>
            </w:pPr>
            <w:r>
              <w:rPr>
                <w:sz w:val="18"/>
              </w:rPr>
              <w:t>1.提词器配置清单：提词器主体结构，介质镀膜无色差分光镜，遮光罩，20寸文稿显示屏，19寸主播形象自检屏，螺丝及相关小件，独立式提词器专用脚架，词器软件光盘，加密狗，VGA线。</w:t>
            </w:r>
            <w:r>
              <w:br/>
            </w:r>
            <w:r>
              <w:rPr>
                <w:sz w:val="18"/>
              </w:rPr>
              <w:t>2.文件类型支持：txt，ppt等格式。</w:t>
            </w:r>
            <w:r>
              <w:br/>
            </w:r>
            <w:r>
              <w:rPr>
                <w:sz w:val="18"/>
              </w:rPr>
              <w:t>3.兼容性强：对操作系统支持：xp、Windows 7、Windows 10。</w:t>
            </w:r>
            <w:r>
              <w:br/>
            </w:r>
            <w:r>
              <w:rPr>
                <w:sz w:val="18"/>
              </w:rPr>
              <w:t>4.高分辨率：图像鲜艳，分辨率高，1440</w:t>
            </w:r>
            <w:r>
              <w:rPr>
                <w:sz w:val="18"/>
              </w:rPr>
              <w:t>×</w:t>
            </w:r>
            <w:r>
              <w:rPr>
                <w:sz w:val="18"/>
              </w:rPr>
              <w:t>900 @60Hz。</w:t>
            </w:r>
            <w:r>
              <w:br/>
            </w:r>
            <w:r>
              <w:rPr>
                <w:sz w:val="18"/>
              </w:rPr>
              <w:t>5.广视角：水平140°垂直130°，16：10宽屏高清专业提词器液晶显示。</w:t>
            </w:r>
            <w:r>
              <w:br/>
            </w:r>
            <w:r>
              <w:rPr>
                <w:sz w:val="18"/>
              </w:rPr>
              <w:t>6.高对比度：高对比度视频电路设计，静态对比度1000:1=，动态对比度8000000:1。</w:t>
            </w:r>
            <w:r>
              <w:br/>
            </w:r>
            <w:r>
              <w:rPr>
                <w:sz w:val="18"/>
              </w:rPr>
              <w:t>7.轻便稳固：高强度航空型材滑道，高档拉丝工艺,轻便耐用，一体化设计，能与各种摄像机和三脚架衔接固定，拆装方便。</w:t>
            </w:r>
          </w:p>
          <w:p>
            <w:pPr>
              <w:jc w:val="left"/>
            </w:pPr>
            <w:r>
              <w:rPr>
                <w:sz w:val="18"/>
              </w:rPr>
              <w:t>8.控制方式：手动控制，无线遥控，设备通过有线或无线射频同时操控，可单，双人控制。</w:t>
            </w:r>
            <w:r>
              <w:br/>
            </w:r>
            <w:r>
              <w:rPr>
                <w:sz w:val="18"/>
              </w:rPr>
              <w:t>9.专业软件设计：专业提词器软件(含加密狗)</w:t>
            </w:r>
            <w:r>
              <w:rPr>
                <w:sz w:val="18"/>
              </w:rPr>
              <w:t>：</w:t>
            </w:r>
            <w:r>
              <w:rPr>
                <w:sz w:val="18"/>
              </w:rPr>
              <w:t>自带镜像功能，解决双屏正像问题，主持人与导播间轻松互动，视觉清晰，字迹平稳，图象鲜艳，分辨率高，字符大，亮度高，画面平滑，无抖动，视距大于</w:t>
            </w:r>
            <w:r>
              <w:rPr>
                <w:sz w:val="18"/>
              </w:rPr>
              <w:t>2.5M。</w:t>
            </w:r>
            <w:r>
              <w:br/>
            </w:r>
            <w:r>
              <w:rPr>
                <w:sz w:val="18"/>
              </w:rPr>
              <w:t>10.专业设计：全金属材质表面做喷塑处理，坚固结实、耐磕碰、防静电。整体模块化设计，安装简单，拆卸方便。操作简便，功能齐全。</w:t>
            </w:r>
          </w:p>
          <w:p>
            <w:pPr>
              <w:jc w:val="left"/>
            </w:pPr>
            <w:r>
              <w:rPr>
                <w:sz w:val="18"/>
              </w:rPr>
              <w:t>11.全介质平面分光镜：入射角45°,多介质膜无色差超薄增透分光镜，防眩光高亮显示技术，透过率超过85%，分光比2:8光损失小于2%，,透反率1:0.35。</w:t>
            </w:r>
            <w:r>
              <w:br/>
            </w:r>
            <w:r>
              <w:rPr>
                <w:sz w:val="18"/>
              </w:rPr>
              <w:t>12.自适应调节：显示屏可对显示内容自适应调节，在很亮的演播室环境下图像也很清楚.</w:t>
            </w:r>
            <w:r>
              <w:br/>
            </w:r>
            <w:r>
              <w:rPr>
                <w:sz w:val="18"/>
              </w:rPr>
              <w:t>13.全中文操作平台：支持镜像、多人分色播出、滚动速度任意调整、翻页；字号、字体任意设置，字色、背景色任意搭配等功能。常用功能可通过鼠标一键式操作，也可选配遥控器控制。</w:t>
            </w:r>
            <w:r>
              <w:br/>
            </w:r>
            <w:r>
              <w:rPr>
                <w:sz w:val="18"/>
              </w:rPr>
              <w:t>14.提词器三脚架：带水平仪和伸缩手柄，液压云台，拆和，延伸高度可调，俯仰摇移可调，平稳顺滑的操控，动态平稳，称重7-30Kg，含万向脚轮，带自锁。（1）材质：铝合金；（2）节数：3节；（3）自重：6Kg；（4）最大承重：20kg；（5）支撑高度：1.2—2.2M。</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7</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提词器笔记本</w:t>
            </w:r>
          </w:p>
        </w:tc>
        <w:tc>
          <w:tcPr>
            <w:tcW w:type="dxa" w:w="3812"/>
            <w:tcBorders>
              <w:top w:val="none" w:color="000000" w:sz="4"/>
              <w:left w:val="none" w:color="000000" w:sz="4"/>
              <w:bottom w:val="single" w:color="000000" w:sz="4"/>
              <w:right w:val="single" w:color="000000" w:sz="4"/>
            </w:tcBorders>
            <w:vAlign w:val="top"/>
          </w:tcPr>
          <w:p>
            <w:pPr>
              <w:jc w:val="left"/>
            </w:pPr>
            <w:r>
              <w:rPr>
                <w:sz w:val="18"/>
              </w:rPr>
              <w:t>1.处理器：i5；</w:t>
            </w:r>
            <w:r>
              <w:br/>
            </w:r>
            <w:r>
              <w:rPr>
                <w:sz w:val="18"/>
              </w:rPr>
              <w:t>2.CPU类型：第12代酷睿i5-12450H；</w:t>
            </w:r>
            <w:r>
              <w:br/>
            </w:r>
            <w:r>
              <w:rPr>
                <w:sz w:val="18"/>
              </w:rPr>
              <w:t>3.显卡：集显；</w:t>
            </w:r>
            <w:r>
              <w:br/>
            </w:r>
            <w:r>
              <w:rPr>
                <w:sz w:val="18"/>
              </w:rPr>
              <w:t>4.屏幕类型：LED，显示比例: 宽屏16：9，屏幕分辨率: 1920</w:t>
            </w:r>
            <w:r>
              <w:rPr>
                <w:sz w:val="18"/>
              </w:rPr>
              <w:t>×</w:t>
            </w:r>
            <w:r>
              <w:rPr>
                <w:sz w:val="18"/>
              </w:rPr>
              <w:t>1080，屏幕尺寸：≥14英寸；</w:t>
            </w:r>
            <w:r>
              <w:br/>
            </w:r>
            <w:r>
              <w:rPr>
                <w:sz w:val="18"/>
              </w:rPr>
              <w:t>5.内存：≥16GB DDR4，存储：≥512G SSD。</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8</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台式电脑</w:t>
            </w:r>
          </w:p>
        </w:tc>
        <w:tc>
          <w:tcPr>
            <w:tcW w:type="dxa" w:w="3812"/>
            <w:tcBorders>
              <w:top w:val="none" w:color="000000" w:sz="4"/>
              <w:left w:val="none" w:color="000000" w:sz="4"/>
              <w:bottom w:val="single" w:color="000000" w:sz="4"/>
              <w:right w:val="single" w:color="000000" w:sz="4"/>
            </w:tcBorders>
            <w:vAlign w:val="top"/>
          </w:tcPr>
          <w:p>
            <w:pPr>
              <w:jc w:val="left"/>
            </w:pPr>
            <w:r>
              <w:rPr>
                <w:sz w:val="18"/>
              </w:rPr>
              <w:t>CPU：i7-10700；内存16GB；硬盘：256G固态硬盘；256SSD；4G独立显卡；含23.8寸显示器。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监听耳机</w:t>
            </w:r>
          </w:p>
        </w:tc>
        <w:tc>
          <w:tcPr>
            <w:tcW w:type="dxa" w:w="3812"/>
            <w:tcBorders>
              <w:top w:val="none" w:color="000000" w:sz="4"/>
              <w:left w:val="none" w:color="000000" w:sz="4"/>
              <w:bottom w:val="single" w:color="000000" w:sz="4"/>
              <w:right w:val="single" w:color="000000" w:sz="4"/>
            </w:tcBorders>
            <w:vAlign w:val="top"/>
          </w:tcPr>
          <w:p>
            <w:pPr>
              <w:jc w:val="left"/>
            </w:pPr>
            <w:r>
              <w:rPr>
                <w:sz w:val="18"/>
              </w:rPr>
              <w:t>佩戴方式：头戴式；频响范围：</w:t>
            </w:r>
            <w:r>
              <w:rPr>
                <w:sz w:val="18"/>
              </w:rPr>
              <w:t>20Hz-20kHz；灵敏度：100dB。</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操作台</w:t>
            </w:r>
          </w:p>
        </w:tc>
        <w:tc>
          <w:tcPr>
            <w:tcW w:type="dxa" w:w="3812"/>
            <w:tcBorders>
              <w:top w:val="none" w:color="000000" w:sz="4"/>
              <w:left w:val="none" w:color="000000" w:sz="4"/>
              <w:bottom w:val="single" w:color="000000" w:sz="4"/>
              <w:right w:val="single" w:color="000000" w:sz="4"/>
            </w:tcBorders>
            <w:vAlign w:val="top"/>
          </w:tcPr>
          <w:p>
            <w:pPr>
              <w:jc w:val="left"/>
            </w:pPr>
            <w:r>
              <w:rPr>
                <w:sz w:val="18"/>
              </w:rPr>
              <w:t>2联操作台，宽度：1200mm，深度：900mm，高度：750mm；优质冷轧钢；台面18mm中纤板及冷轧钢包边，侧板厚度：1.0mm，称重≥200KG，拼装式结构。</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操作座椅</w:t>
            </w:r>
          </w:p>
        </w:tc>
        <w:tc>
          <w:tcPr>
            <w:tcW w:type="dxa" w:w="3812"/>
            <w:tcBorders>
              <w:top w:val="none" w:color="000000" w:sz="4"/>
              <w:left w:val="none" w:color="000000" w:sz="4"/>
              <w:bottom w:val="single" w:color="000000" w:sz="4"/>
              <w:right w:val="single" w:color="000000" w:sz="4"/>
            </w:tcBorders>
            <w:vAlign w:val="top"/>
          </w:tcPr>
          <w:p>
            <w:pPr>
              <w:jc w:val="left"/>
            </w:pPr>
            <w:r>
              <w:rPr>
                <w:sz w:val="18"/>
              </w:rPr>
              <w:t>材质：网布；产品包装重量（</w:t>
            </w:r>
            <w:r>
              <w:rPr>
                <w:sz w:val="18"/>
              </w:rPr>
              <w:t>kg）≥2.2；主色调：黑色；产品承重量（kg）：120；类别：网布电脑椅。</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液晶电视</w:t>
            </w:r>
          </w:p>
        </w:tc>
        <w:tc>
          <w:tcPr>
            <w:tcW w:type="dxa" w:w="3812"/>
            <w:tcBorders>
              <w:top w:val="none" w:color="000000" w:sz="4"/>
              <w:left w:val="none" w:color="000000" w:sz="4"/>
              <w:bottom w:val="single" w:color="000000" w:sz="4"/>
              <w:right w:val="single" w:color="000000" w:sz="4"/>
            </w:tcBorders>
            <w:vAlign w:val="top"/>
          </w:tcPr>
          <w:p>
            <w:pPr>
              <w:jc w:val="left"/>
            </w:pPr>
            <w:r>
              <w:rPr>
                <w:sz w:val="18"/>
              </w:rPr>
              <w:t>1.屏幕分辨率：3840</w:t>
            </w:r>
            <w:r>
              <w:rPr>
                <w:sz w:val="18"/>
              </w:rPr>
              <w:t>×</w:t>
            </w:r>
            <w:r>
              <w:rPr>
                <w:sz w:val="18"/>
              </w:rPr>
              <w:t>2160；</w:t>
            </w:r>
            <w:r>
              <w:br/>
            </w:r>
            <w:r>
              <w:rPr>
                <w:sz w:val="18"/>
              </w:rPr>
              <w:t>2.刷新率：60Hz；</w:t>
            </w:r>
            <w:r>
              <w:br/>
            </w:r>
            <w:r>
              <w:rPr>
                <w:sz w:val="18"/>
              </w:rPr>
              <w:t>3.操作系统：安卓9.0；</w:t>
            </w:r>
            <w:r>
              <w:br/>
            </w:r>
            <w:r>
              <w:rPr>
                <w:sz w:val="18"/>
              </w:rPr>
              <w:t>4.HDMI接口：2个。</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12"/>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专用抠像平板灯</w:t>
            </w:r>
          </w:p>
        </w:tc>
        <w:tc>
          <w:tcPr>
            <w:tcW w:type="dxa" w:w="3812"/>
            <w:tcBorders>
              <w:top w:val="none" w:color="000000" w:sz="4"/>
              <w:left w:val="none" w:color="000000" w:sz="4"/>
              <w:bottom w:val="single" w:color="000000" w:sz="4"/>
              <w:right w:val="single" w:color="000000" w:sz="4"/>
            </w:tcBorders>
            <w:vAlign w:val="top"/>
          </w:tcPr>
          <w:p>
            <w:pPr>
              <w:jc w:val="left"/>
            </w:pPr>
            <w:r>
              <w:rPr>
                <w:sz w:val="18"/>
              </w:rPr>
              <w:t>详细特征及技术参数：</w:t>
            </w:r>
          </w:p>
          <w:p>
            <w:pPr>
              <w:jc w:val="left"/>
            </w:pPr>
            <w:r>
              <w:rPr>
                <w:sz w:val="18"/>
              </w:rPr>
              <w:t>1.规格：含便携led灯3个，三角形灯架3个，拉杆箱1个；</w:t>
            </w:r>
            <w:r>
              <w:br/>
            </w:r>
            <w:r>
              <w:rPr>
                <w:sz w:val="18"/>
              </w:rPr>
              <w:t>2.额定功率：40W；</w:t>
            </w:r>
            <w:r>
              <w:br/>
            </w:r>
            <w:r>
              <w:rPr>
                <w:sz w:val="18"/>
              </w:rPr>
              <w:t>3.供电方式：90-265VAC50/60Hz;DC12-18V；</w:t>
            </w:r>
            <w:r>
              <w:br/>
            </w:r>
            <w:r>
              <w:rPr>
                <w:sz w:val="18"/>
              </w:rPr>
              <w:t xml:space="preserve">4.色温：3200K/5600K；      </w:t>
            </w:r>
            <w:r>
              <w:br/>
            </w:r>
            <w:r>
              <w:rPr>
                <w:sz w:val="18"/>
              </w:rPr>
              <w:t>5.显色指数：Ra值≥95；</w:t>
            </w:r>
            <w:r>
              <w:br/>
            </w:r>
            <w:r>
              <w:rPr>
                <w:sz w:val="18"/>
              </w:rPr>
              <w:t>6.调光方式：遥控调光；</w:t>
            </w:r>
            <w:r>
              <w:br/>
            </w:r>
            <w:r>
              <w:rPr>
                <w:sz w:val="18"/>
              </w:rPr>
              <w:t>7.外形尺寸：260×270×40mm；</w:t>
            </w:r>
            <w:r>
              <w:br/>
            </w:r>
            <w:r>
              <w:rPr>
                <w:sz w:val="18"/>
              </w:rPr>
              <w:t>8.灯体颜色：黑色；</w:t>
            </w:r>
            <w:r>
              <w:br/>
            </w:r>
            <w:r>
              <w:rPr>
                <w:sz w:val="18"/>
              </w:rPr>
              <w:t>9.产品配件：四叶挡光遮扉，柔光板。</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5562"/>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812"/>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r>
              <w:rPr>
                <w:sz w:val="18"/>
              </w:rPr>
              <w:t>。</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8"/>
            <w:tcBorders>
              <w:top w:val="single" w:color="000000" w:sz="4"/>
              <w:left w:val="none" w:color="000000" w:sz="4"/>
              <w:bottom w:val="single" w:color="000000" w:sz="4"/>
              <w:right w:val="single" w:color="000000" w:sz="4"/>
            </w:tcBorders>
            <w:vAlign w:val="top"/>
          </w:tcPr>
          <w:p>
            <w:pPr>
              <w:jc w:val="center"/>
            </w:pPr>
            <w:r>
              <w:rPr>
                <w:sz w:val="18"/>
              </w:rPr>
              <w:t>项</w:t>
            </w:r>
          </w:p>
        </w:tc>
      </w:tr>
    </w:tbl>
    <w:p>
      <w:pPr>
        <w:jc w:val="both"/>
      </w:pPr>
    </w:p>
    <w:p>
      <w:pPr>
        <w:jc w:val="both"/>
      </w:pPr>
      <w:r>
        <w:rPr>
          <w:b/>
          <w:sz w:val="21"/>
        </w:rPr>
        <w:t>3.</w:t>
      </w:r>
      <w:r>
        <w:rPr>
          <w:b/>
          <w:sz w:val="21"/>
        </w:rPr>
        <w:t>智慧教室清单</w:t>
      </w:r>
      <w:r>
        <w:rPr>
          <w:b/>
          <w:sz w:val="21"/>
        </w:rPr>
        <w:t>（</w:t>
      </w:r>
      <w:r>
        <w:rPr>
          <w:b/>
          <w:sz w:val="21"/>
        </w:rPr>
        <w:t>V511微课制作间）</w:t>
      </w:r>
    </w:p>
    <w:tbl>
      <w:tblPr>
        <w:tblW w:w="0" w:type="auto"/>
        <w:tblBorders>
          <w:top w:val="none" w:color="000000" w:sz="4"/>
          <w:left w:val="none" w:color="000000" w:sz="4"/>
          <w:bottom w:val="none" w:color="000000" w:sz="4"/>
          <w:right w:val="none" w:color="000000" w:sz="4"/>
          <w:insideH w:val="none"/>
          <w:insideV w:val="none"/>
        </w:tblBorders>
      </w:tblPr>
      <w:tblGrid>
        <w:gridCol w:w="332"/>
        <w:gridCol w:w="747"/>
        <w:gridCol w:w="3820"/>
        <w:gridCol w:w="315"/>
        <w:gridCol w:w="357"/>
      </w:tblGrid>
      <w:tr>
        <w:tc>
          <w:tcPr>
            <w:tcW w:type="dxa" w:w="5571"/>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V511微课制作间）</w:t>
            </w:r>
          </w:p>
        </w:tc>
      </w:tr>
      <w:tr>
        <w:tc>
          <w:tcPr>
            <w:tcW w:type="dxa" w:w="332"/>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820"/>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57"/>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71"/>
            <w:gridSpan w:val="5"/>
            <w:tcBorders>
              <w:top w:val="none" w:color="000000" w:sz="4"/>
              <w:left w:val="single" w:color="000000" w:sz="4"/>
              <w:bottom w:val="single" w:color="000000" w:sz="4"/>
              <w:right w:val="single" w:color="000000" w:sz="4"/>
            </w:tcBorders>
            <w:vAlign w:val="top"/>
          </w:tcPr>
          <w:p>
            <w:pPr>
              <w:jc w:val="both"/>
            </w:pPr>
            <w:r>
              <w:rPr>
                <w:b/>
                <w:sz w:val="18"/>
              </w:rPr>
              <w:t>金课工厂拍摄设备</w:t>
            </w:r>
          </w:p>
        </w:tc>
      </w:tr>
      <w:tr>
        <w:tc>
          <w:tcPr>
            <w:tcW w:type="dxa" w:w="332"/>
            <w:tcBorders>
              <w:top w:val="none" w:color="000000" w:sz="4"/>
              <w:left w:val="single" w:color="000000" w:sz="4"/>
              <w:bottom w:val="none" w:color="000000" w:sz="4"/>
              <w:right w:val="single" w:color="000000" w:sz="4"/>
            </w:tcBorders>
            <w:vAlign w:val="top"/>
          </w:tcPr>
          <w:p>
            <w:pPr>
              <w:jc w:val="center"/>
            </w:pPr>
            <w:r>
              <w:rPr>
                <w:sz w:val="18"/>
              </w:rPr>
              <w:t>1</w:t>
            </w:r>
          </w:p>
        </w:tc>
        <w:tc>
          <w:tcPr>
            <w:tcW w:type="dxa" w:w="747"/>
            <w:tcBorders>
              <w:top w:val="single" w:color="000000" w:sz="4"/>
              <w:left w:val="none" w:color="000000" w:sz="4"/>
              <w:bottom w:val="none" w:color="000000" w:sz="4"/>
              <w:right w:val="single" w:color="000000" w:sz="4"/>
            </w:tcBorders>
            <w:vAlign w:val="top"/>
          </w:tcPr>
          <w:p>
            <w:pPr>
              <w:jc w:val="left"/>
            </w:pPr>
            <w:r>
              <w:rPr>
                <w:b/>
                <w:sz w:val="18"/>
              </w:rPr>
              <w:t>金课制作系统</w:t>
            </w:r>
          </w:p>
        </w:tc>
        <w:tc>
          <w:tcPr>
            <w:tcW w:type="dxa" w:w="3820"/>
            <w:tcBorders>
              <w:top w:val="single" w:color="000000" w:sz="4"/>
              <w:left w:val="none" w:color="000000" w:sz="4"/>
              <w:bottom w:val="single" w:color="000000" w:sz="4"/>
              <w:right w:val="single" w:color="000000" w:sz="4"/>
            </w:tcBorders>
            <w:vAlign w:val="top"/>
          </w:tcPr>
          <w:p>
            <w:pPr>
              <w:jc w:val="both"/>
            </w:pPr>
            <w:r>
              <w:rPr>
                <w:b/>
                <w:sz w:val="18"/>
              </w:rPr>
              <w:t>（一）硬件参数：</w:t>
            </w:r>
            <w:r>
              <w:br/>
            </w:r>
            <w:r>
              <w:rPr>
                <w:sz w:val="18"/>
              </w:rPr>
              <w:t>▲</w:t>
            </w:r>
            <w:r>
              <w:rPr>
                <w:sz w:val="18"/>
              </w:rPr>
              <w:t>1.采用低功耗嵌入式架构系统设计，&lt;1U机箱，支持长期稳定运行，具有良好的安全性，使用嵌入式Linux系统，不可使用安卓操作系统平台；</w:t>
            </w:r>
            <w:r>
              <w:rPr>
                <w:b/>
                <w:sz w:val="18"/>
              </w:rPr>
              <w:t>【响应方式：投标文件承诺响应，应优先在《</w:t>
            </w:r>
            <w:r>
              <w:rPr>
                <w:b/>
                <w:sz w:val="18"/>
              </w:rPr>
              <w:t>“▲”条款响应表》中填写并作出响应，填表视为已承诺，作为评审依据。】</w:t>
            </w:r>
            <w:r>
              <w:br/>
            </w:r>
            <w:r>
              <w:rPr>
                <w:sz w:val="18"/>
              </w:rPr>
              <w:t>2.内存：LDDR4 8GB；存储：1TB固态硬盘；</w:t>
            </w:r>
            <w:r>
              <w:br/>
            </w:r>
            <w:r>
              <w:rPr>
                <w:sz w:val="18"/>
              </w:rPr>
              <w:t>▲</w:t>
            </w:r>
            <w:r>
              <w:rPr>
                <w:sz w:val="18"/>
              </w:rPr>
              <w:t>3.提供不少于2路支持4K60P信号输入的HDMI IN接口；不少于3路支持4K60P信号输出的HDMI OUT接口、1个3.5mm音频输入接口、1个3.5mm音频输出接口、不少于4个USB接口；具备10/100/1000M自适应网口；</w:t>
            </w:r>
            <w:r>
              <w:rPr>
                <w:b/>
                <w:sz w:val="18"/>
              </w:rPr>
              <w:t>【响应方式：投标文件承诺响应，应优先在《</w:t>
            </w:r>
            <w:r>
              <w:rPr>
                <w:b/>
                <w:sz w:val="18"/>
              </w:rPr>
              <w:t>“▲”条款响应表》中填写并作出响应，填表视为已承诺，作为评审依据。】</w:t>
            </w:r>
            <w:r>
              <w:br/>
            </w:r>
            <w:r>
              <w:rPr>
                <w:sz w:val="18"/>
              </w:rPr>
              <w:t>4.支持两种模式音频输入，3.5mm的立体声输入和HDMI内嵌音频输入；</w:t>
            </w:r>
            <w:r>
              <w:br/>
            </w:r>
            <w:r>
              <w:rPr>
                <w:sz w:val="18"/>
              </w:rPr>
              <w:t>▲</w:t>
            </w:r>
            <w:r>
              <w:rPr>
                <w:sz w:val="18"/>
              </w:rPr>
              <w:t>5.为了操作便捷性、需配备专用遥控笔，该笔可支持电容屏和红外屏书写，录制过程中的所有操作可通过遥控笔完成；</w:t>
            </w:r>
            <w:r>
              <w:rPr>
                <w:b/>
                <w:sz w:val="18"/>
              </w:rPr>
              <w:t>【响应方式：投标文件承诺响应，应优先在《</w:t>
            </w:r>
            <w:r>
              <w:rPr>
                <w:b/>
                <w:sz w:val="18"/>
              </w:rPr>
              <w:t>“▲”条款响应表》中填写并作出响应，填表视为已承诺，作为评审依据。】</w:t>
            </w:r>
            <w:r>
              <w:br/>
            </w:r>
            <w:r>
              <w:rPr>
                <w:sz w:val="18"/>
              </w:rPr>
              <w:t>▲</w:t>
            </w:r>
            <w:r>
              <w:rPr>
                <w:sz w:val="18"/>
              </w:rPr>
              <w:t>6.在一台主机内即可完成视频、音频信号的采集，抠像渲染处理、流媒体推流、录制资源存储等功能。</w:t>
            </w:r>
            <w:r>
              <w:rPr>
                <w:b/>
                <w:sz w:val="18"/>
              </w:rPr>
              <w:t>【响应方式：投标文件承诺响应，应优先在《</w:t>
            </w:r>
            <w:r>
              <w:rPr>
                <w:b/>
                <w:sz w:val="18"/>
              </w:rPr>
              <w:t>“▲”条款响应表》中填写并作出响应，填表视为已承诺，作为评审依据。】</w:t>
            </w:r>
            <w:r>
              <w:br/>
            </w:r>
            <w:r>
              <w:rPr>
                <w:b/>
                <w:sz w:val="18"/>
              </w:rPr>
              <w:t>（二）软件参数：</w:t>
            </w:r>
            <w:r>
              <w:br/>
            </w:r>
            <w:r>
              <w:rPr>
                <w:sz w:val="18"/>
              </w:rPr>
              <w:t>1.支持绿色背景智能抠像，背景可以是绿幕、绿屏，系统能够智能识别抠像主体和外界环境并做抠像处理，将绿色背景替换成课件画面。</w:t>
            </w:r>
            <w:r>
              <w:br/>
            </w:r>
            <w:r>
              <w:rPr>
                <w:sz w:val="18"/>
              </w:rPr>
              <w:t>2.为了方便快速制作虚拟场景，支持系统兼容全格式、全类型课件。虚拟场景可以是PPT、WORD、PDF、网页等一切能在电脑上打开的软件。不采用专业设计软件如3Dmax等相关软件后期制作导入。</w:t>
            </w:r>
            <w:r>
              <w:br/>
            </w:r>
            <w:r>
              <w:rPr>
                <w:sz w:val="18"/>
              </w:rPr>
              <w:t>3.在自然光线下和专业灯光效果下抠像效果需保持一致，合成图像的人物边缘清晰，与虚拟背景融合自然，人物无噪点、无透明的效果。</w:t>
            </w:r>
            <w:r>
              <w:br/>
            </w:r>
            <w:r>
              <w:rPr>
                <w:sz w:val="18"/>
              </w:rPr>
              <w:t>4.系统在叠加纯白或纯黑虚拟背景时，人物成像效果无噪点无通透，边缘没有明显的锯齿出现。</w:t>
            </w:r>
            <w:r>
              <w:br/>
            </w:r>
            <w:r>
              <w:rPr>
                <w:sz w:val="18"/>
              </w:rPr>
              <w:t>5.支持人物任意发型抠像处理，包括卷发、长发等进行抠像。合成图像中人物随意转动方向，发丝边缘无明显丢失、闪烁等现象。</w:t>
            </w:r>
            <w:r>
              <w:br/>
            </w:r>
            <w:r>
              <w:rPr>
                <w:sz w:val="18"/>
              </w:rPr>
              <w:t>6.支持镜面反光处理，如配戴的眼镜，在任意角度转动头部的情况下，合成图像中眼镜及边缘清晰可见、没有闪烁的现象。</w:t>
            </w:r>
            <w:r>
              <w:br/>
            </w:r>
            <w:r>
              <w:rPr>
                <w:sz w:val="18"/>
              </w:rPr>
              <w:t>7.支持使用透明容器、透明溶液进行示教时，合成画面可保留透明容器、透明溶液，满足教学要求。</w:t>
            </w:r>
            <w:r>
              <w:br/>
            </w:r>
            <w:r>
              <w:rPr>
                <w:sz w:val="18"/>
              </w:rPr>
              <w:t>8.五指张开连续挥手时，在合成图像中，手指边缘无模糊，不得出现绿色背景颜色。</w:t>
            </w:r>
            <w:r>
              <w:br/>
            </w:r>
            <w:r>
              <w:rPr>
                <w:sz w:val="18"/>
              </w:rPr>
              <w:t>▲</w:t>
            </w:r>
            <w:r>
              <w:rPr>
                <w:sz w:val="18"/>
              </w:rPr>
              <w:t>9.支持全流程4K60P录制和直播，不接受通过上变换方式得到的假4K。</w:t>
            </w:r>
            <w:r>
              <w:rPr>
                <w:b/>
                <w:sz w:val="18"/>
              </w:rPr>
              <w:t>【响应方式：投标文件承诺响应，应优先在《</w:t>
            </w:r>
            <w:r>
              <w:rPr>
                <w:b/>
                <w:sz w:val="18"/>
              </w:rPr>
              <w:t>“▲”条款响应表》中填写并作出响应，填表视为已承诺，作为评审依据。】</w:t>
            </w:r>
            <w:r>
              <w:br/>
            </w:r>
            <w:r>
              <w:rPr>
                <w:sz w:val="18"/>
              </w:rPr>
              <w:t>10.支持录制过程中使用遥控笔实现一键录制/停止录制，无需教师操作键盘鼠标。</w:t>
            </w:r>
            <w:r>
              <w:br/>
            </w:r>
            <w:r>
              <w:rPr>
                <w:sz w:val="18"/>
              </w:rPr>
              <w:t>11.支持录制过程中使用遥控笔实现实时人物一键消隐功能，避免人物对教学内容造成遮挡，在录制过程中，在不打断录制视频的节奏下，可以通过遥控器、灵活的控制人物出入境的时间，具有更佳的沉浸式体验。</w:t>
            </w:r>
            <w:r>
              <w:br/>
            </w:r>
            <w:r>
              <w:rPr>
                <w:sz w:val="18"/>
              </w:rPr>
              <w:t>12.支持录制过程中使用遥控笔实现实时一键控制PPT翻页，可任意上下翻页，方便教师自主控制录课节奏。</w:t>
            </w:r>
            <w:r>
              <w:br/>
            </w:r>
            <w:r>
              <w:rPr>
                <w:sz w:val="18"/>
              </w:rPr>
              <w:t>13.支持录制过程中使用遥控笔在课件上实时进板书行书写和擦除，笔迹颜色可任意自定义。</w:t>
            </w:r>
            <w:r>
              <w:br/>
            </w:r>
            <w:r>
              <w:rPr>
                <w:sz w:val="18"/>
              </w:rPr>
              <w:t>14.支持板书笔迹保存功能，当讲过的PPT页面进行过书写标注以后，回翻到标注页，书写或标注的笔迹仍然可以保存下来。</w:t>
            </w:r>
            <w:r>
              <w:br/>
            </w:r>
            <w:r>
              <w:rPr>
                <w:sz w:val="18"/>
              </w:rPr>
              <w:t>▲</w:t>
            </w:r>
            <w:r>
              <w:rPr>
                <w:sz w:val="18"/>
              </w:rPr>
              <w:t>15.为方便使用，无需借助专业提词设备，系统自身可支持提词文稿播放功能，支持本机录制过程中使用遥控笔实现实时一键控制提词文稿播放，可任意上下播放提词文稿。</w:t>
            </w:r>
            <w:r>
              <w:rPr>
                <w:b/>
                <w:sz w:val="18"/>
              </w:rPr>
              <w:t>【响应方式：投标文件承诺响应，应优先在《</w:t>
            </w:r>
            <w:r>
              <w:rPr>
                <w:b/>
                <w:sz w:val="18"/>
              </w:rPr>
              <w:t>“▲”条款响应表》中填写并作出响应，填表视为已承诺，作为评审依据。】</w:t>
            </w:r>
            <w:r>
              <w:br/>
            </w:r>
            <w:r>
              <w:rPr>
                <w:sz w:val="18"/>
              </w:rPr>
              <w:t>▲</w:t>
            </w:r>
            <w:r>
              <w:rPr>
                <w:sz w:val="18"/>
              </w:rPr>
              <w:t>16.为保证教师能看清提词内容。本机提词文稿播放功能支持提词文稿字体大小任意调整。</w:t>
            </w:r>
            <w:r>
              <w:rPr>
                <w:b/>
                <w:sz w:val="18"/>
              </w:rPr>
              <w:t>【响应方式：投标文件承诺响应，应优先在《</w:t>
            </w:r>
            <w:r>
              <w:rPr>
                <w:b/>
                <w:sz w:val="18"/>
              </w:rPr>
              <w:t>“▲”条款响应表》中填写并作出响应，填表视为已承诺，作为评审依据。】</w:t>
            </w:r>
            <w:r>
              <w:br/>
            </w:r>
            <w:r>
              <w:rPr>
                <w:sz w:val="18"/>
              </w:rPr>
              <w:t>▲</w:t>
            </w:r>
            <w:r>
              <w:rPr>
                <w:sz w:val="18"/>
              </w:rPr>
              <w:t>17.为保证教师眼神不偏移。本机提词文稿播放功能支持添加标红区，标红区位置可上下调整，以此保证讲课老师目光聚焦在标红区时目光不偏移镜头。</w:t>
            </w:r>
            <w:r>
              <w:rPr>
                <w:b/>
                <w:sz w:val="18"/>
              </w:rPr>
              <w:t>【响应方式：投标文件承诺响应，应优先在《</w:t>
            </w:r>
            <w:r>
              <w:rPr>
                <w:b/>
                <w:sz w:val="18"/>
              </w:rPr>
              <w:t>“▲”条款响应表》中填写并作出响应，填表视为已承诺，作为评审依据。】</w:t>
            </w:r>
            <w:r>
              <w:br/>
            </w:r>
            <w:r>
              <w:rPr>
                <w:sz w:val="18"/>
              </w:rPr>
              <w:t>▲</w:t>
            </w:r>
            <w:r>
              <w:rPr>
                <w:sz w:val="18"/>
              </w:rPr>
              <w:t>18.为方便教师单人录课。本机提词文稿播放功能支持与PPT课件联动，老师只需翻提词文本，PPT会随提词文本翻动自动跳到下一页PPT。</w:t>
            </w:r>
            <w:r>
              <w:rPr>
                <w:b/>
                <w:sz w:val="18"/>
              </w:rPr>
              <w:t>【响应方式：投标文件承诺响应，应优先在《</w:t>
            </w:r>
            <w:r>
              <w:rPr>
                <w:b/>
                <w:sz w:val="18"/>
              </w:rPr>
              <w:t>“▲”条款响应表》中填写并作出响应，填表视为已承诺，作为评审依据。】</w:t>
            </w:r>
            <w:r>
              <w:br/>
            </w:r>
            <w:r>
              <w:rPr>
                <w:sz w:val="18"/>
              </w:rPr>
              <w:t>19.支持课件缩放功能，可任意缩放课件大小，可任意改变课件位置。</w:t>
            </w:r>
            <w:r>
              <w:br/>
            </w:r>
            <w:r>
              <w:rPr>
                <w:sz w:val="18"/>
              </w:rPr>
              <w:t>20.支持人像缩放功能，可任意缩放人像大小，可任意改变人像位置。</w:t>
            </w:r>
            <w:r>
              <w:br/>
            </w:r>
            <w:r>
              <w:rPr>
                <w:sz w:val="18"/>
              </w:rPr>
              <w:t>21.支持额外导入背景功能，在课件后方额外添加背景图片。</w:t>
            </w:r>
            <w:r>
              <w:br/>
            </w:r>
            <w:r>
              <w:rPr>
                <w:sz w:val="18"/>
              </w:rPr>
              <w:t>▲</w:t>
            </w:r>
            <w:r>
              <w:rPr>
                <w:sz w:val="18"/>
              </w:rPr>
              <w:t>22.支持额外导入课件边框功能，使课件画面更好地融入背景画面。</w:t>
            </w:r>
            <w:r>
              <w:rPr>
                <w:b/>
                <w:sz w:val="18"/>
              </w:rPr>
              <w:t>【响应方式：投标文件承诺响应，应优先在《</w:t>
            </w:r>
            <w:r>
              <w:rPr>
                <w:b/>
                <w:sz w:val="18"/>
              </w:rPr>
              <w:t>“▲”条款响应表》中填写并作出响应，填表视为已承诺，作为评审依据。】</w:t>
            </w:r>
            <w:r>
              <w:br/>
            </w:r>
            <w:r>
              <w:rPr>
                <w:sz w:val="18"/>
              </w:rPr>
              <w:t>23.系统提供分屏输出功能，可将合成画面实时输出到反看大屏、监视器等其他显示设备，并且能在绿背上实时显示PPT内容，方便老师实时观看课件。</w:t>
            </w:r>
            <w:r>
              <w:br/>
            </w:r>
            <w:r>
              <w:rPr>
                <w:sz w:val="18"/>
              </w:rPr>
              <w:t>24.支持双音频输出，课件播放屏只外放课件音，方便现场录课老师判断课件播放进度并且没有自己说话声音外放干扰。3.5耳机监听输出接口以及效果屏输出课件声和教师声音的混音以方便监听。</w:t>
            </w:r>
            <w:r>
              <w:br/>
            </w:r>
            <w:r>
              <w:rPr>
                <w:sz w:val="18"/>
              </w:rPr>
              <w:t>25.支持PPT交互功能，可以通过手势在半透明绿背大屏上放大或缩小PPT页面。</w:t>
            </w:r>
            <w:r>
              <w:br/>
            </w:r>
            <w:r>
              <w:rPr>
                <w:sz w:val="18"/>
              </w:rPr>
              <w:t>26.系统提供本地录制功能:支持H.264 High Profile MP4编码格式，并且支持码率的调整，如需直播可以设置低码率，适应网络带宽。</w:t>
            </w:r>
            <w:r>
              <w:br/>
            </w:r>
            <w:r>
              <w:rPr>
                <w:sz w:val="18"/>
              </w:rPr>
              <w:t>27.支持流媒体推送功能，可将合成信号实时推送到流媒体服务器进行直播。</w:t>
            </w:r>
            <w:r>
              <w:br/>
            </w:r>
            <w:r>
              <w:rPr>
                <w:sz w:val="18"/>
              </w:rPr>
              <w:t>28.支持对摄像机拍摄画面裁切功能，自定义选择摄像机画面的取景范围。</w:t>
            </w:r>
            <w:r>
              <w:br/>
            </w:r>
            <w:r>
              <w:rPr>
                <w:b/>
                <w:sz w:val="18"/>
              </w:rPr>
              <w:t>▲</w:t>
            </w:r>
            <w:r>
              <w:rPr>
                <w:sz w:val="18"/>
              </w:rPr>
              <w:t>29.提</w:t>
            </w:r>
            <w:r>
              <w:rPr>
                <w:sz w:val="18"/>
              </w:rPr>
              <w:t>供金课制作系统原</w:t>
            </w:r>
            <w:r>
              <w:rPr>
                <w:sz w:val="18"/>
              </w:rPr>
              <w:t>厂商针对此项目的售后质保服务承诺函并加盖</w:t>
            </w:r>
            <w:r>
              <w:rPr>
                <w:sz w:val="18"/>
              </w:rPr>
              <w:t>印章。</w:t>
            </w:r>
            <w:r>
              <w:rPr>
                <w:b/>
                <w:sz w:val="18"/>
              </w:rPr>
              <w:t>【在投标文件中提供</w:t>
            </w:r>
            <w:r>
              <w:rPr>
                <w:b/>
                <w:sz w:val="18"/>
              </w:rPr>
              <w:t>售后质保服务承诺函并加盖</w:t>
            </w:r>
            <w:r>
              <w:rPr>
                <w:b/>
                <w:sz w:val="18"/>
              </w:rPr>
              <w:t>印章</w:t>
            </w:r>
            <w:r>
              <w:rPr>
                <w:b/>
                <w:sz w:val="18"/>
              </w:rPr>
              <w:t>，</w:t>
            </w:r>
            <w:r>
              <w:rPr>
                <w:b/>
                <w:sz w:val="18"/>
              </w:rPr>
              <w:t>在《</w:t>
            </w:r>
            <w:r>
              <w:rPr>
                <w:b/>
                <w:sz w:val="18"/>
              </w:rPr>
              <w:t>“▲”条款响应表》中进行响应并填写证明</w:t>
            </w:r>
            <w:r>
              <w:rPr>
                <w:b/>
                <w:sz w:val="18"/>
              </w:rPr>
              <w:t>售后质保服务承诺函</w:t>
            </w:r>
            <w:r>
              <w:rPr>
                <w:b/>
                <w:sz w:val="18"/>
              </w:rPr>
              <w:t>在投标文件中的对应页码。</w:t>
            </w:r>
            <w:r>
              <w:rPr>
                <w:b/>
                <w:sz w:val="18"/>
              </w:rPr>
              <w:t>】</w:t>
            </w:r>
          </w:p>
          <w:p>
            <w:pPr>
              <w:jc w:val="both"/>
            </w:pPr>
            <w:r>
              <w:rPr>
                <w:b/>
                <w:sz w:val="18"/>
              </w:rPr>
              <w:t>▲</w:t>
            </w:r>
            <w:r>
              <w:rPr>
                <w:sz w:val="18"/>
              </w:rPr>
              <w:t>30</w:t>
            </w:r>
            <w:r>
              <w:rPr>
                <w:sz w:val="18"/>
              </w:rPr>
              <w:t>.</w:t>
            </w:r>
            <w:r>
              <w:rPr>
                <w:sz w:val="18"/>
              </w:rPr>
              <w:t>提</w:t>
            </w:r>
            <w:r>
              <w:rPr>
                <w:sz w:val="18"/>
              </w:rPr>
              <w:t>供金课制作系统</w:t>
            </w:r>
            <w:r>
              <w:rPr>
                <w:sz w:val="18"/>
              </w:rPr>
              <w:t>的</w:t>
            </w:r>
            <w:r>
              <w:rPr>
                <w:sz w:val="18"/>
              </w:rPr>
              <w:t>国家版权局（版权管理部门）</w:t>
            </w:r>
            <w:r>
              <w:rPr>
                <w:sz w:val="18"/>
              </w:rPr>
              <w:t>出具的软</w:t>
            </w:r>
            <w:r>
              <w:rPr>
                <w:sz w:val="18"/>
              </w:rPr>
              <w:t>件著作权登记证书复印件。</w:t>
            </w:r>
            <w:r>
              <w:rPr>
                <w:b/>
                <w:sz w:val="18"/>
              </w:rPr>
              <w:t>【在投标文件中提供</w:t>
            </w:r>
            <w:r>
              <w:rPr>
                <w:b/>
                <w:sz w:val="18"/>
              </w:rPr>
              <w:t>软件著作权登记证书</w:t>
            </w:r>
            <w:r>
              <w:rPr>
                <w:b/>
                <w:sz w:val="18"/>
              </w:rPr>
              <w:t>复印件</w:t>
            </w:r>
            <w:r>
              <w:rPr>
                <w:b/>
                <w:sz w:val="18"/>
              </w:rPr>
              <w:t>，</w:t>
            </w:r>
            <w:r>
              <w:rPr>
                <w:b/>
                <w:sz w:val="18"/>
              </w:rPr>
              <w:t>在《</w:t>
            </w:r>
            <w:r>
              <w:rPr>
                <w:b/>
                <w:sz w:val="18"/>
              </w:rPr>
              <w:t>“▲”条款响应表》中进行响应并填写证书在投标文件中的对应页码。</w:t>
            </w:r>
            <w:r>
              <w:rPr>
                <w:b/>
                <w:sz w:val="18"/>
              </w:rPr>
              <w:t>】</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57"/>
            <w:tcBorders>
              <w:top w:val="singl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液晶显示器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1.面板尺寸：27英寸；</w:t>
            </w:r>
            <w:r>
              <w:br/>
            </w:r>
            <w:r>
              <w:rPr>
                <w:sz w:val="18"/>
              </w:rPr>
              <w:t>2.面板类型：IPS技术；</w:t>
            </w:r>
            <w:r>
              <w:br/>
            </w:r>
            <w:r>
              <w:rPr>
                <w:sz w:val="18"/>
              </w:rPr>
              <w:t>3.最佳分辨率：1920</w:t>
            </w:r>
            <w:r>
              <w:rPr>
                <w:sz w:val="18"/>
              </w:rPr>
              <w:t>×</w:t>
            </w:r>
            <w:r>
              <w:rPr>
                <w:sz w:val="18"/>
              </w:rPr>
              <w:t>1080；</w:t>
            </w:r>
            <w:r>
              <w:br/>
            </w:r>
            <w:r>
              <w:rPr>
                <w:sz w:val="18"/>
              </w:rPr>
              <w:t>4.屏幕刷新率：75HZ；</w:t>
            </w:r>
            <w:r>
              <w:br/>
            </w:r>
            <w:r>
              <w:rPr>
                <w:sz w:val="18"/>
              </w:rPr>
              <w:t>5.视频接口：HDMI 1个，VGA1个；</w:t>
            </w:r>
            <w:r>
              <w:br/>
            </w:r>
            <w:r>
              <w:rPr>
                <w:sz w:val="18"/>
              </w:rPr>
              <w:t>6.屏幕比例：16:9.</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4K高清云台摄像机</w:t>
            </w:r>
          </w:p>
        </w:tc>
        <w:tc>
          <w:tcPr>
            <w:tcW w:type="dxa" w:w="3820"/>
            <w:tcBorders>
              <w:top w:val="none" w:color="000000" w:sz="4"/>
              <w:left w:val="none" w:color="000000" w:sz="4"/>
              <w:bottom w:val="single" w:color="000000" w:sz="4"/>
              <w:right w:val="single" w:color="000000" w:sz="4"/>
            </w:tcBorders>
            <w:vAlign w:val="top"/>
          </w:tcPr>
          <w:p>
            <w:pPr>
              <w:jc w:val="both"/>
            </w:pPr>
            <w:r>
              <w:rPr>
                <w:sz w:val="18"/>
              </w:rPr>
              <w:t>★1.采用 1/1.8英寸、最大842万像素的高品质UHD CMOS传感器，可实现4KP30(3840</w:t>
            </w:r>
            <w:r>
              <w:rPr>
                <w:sz w:val="18"/>
              </w:rPr>
              <w:t>×</w:t>
            </w:r>
            <w:r>
              <w:rPr>
                <w:sz w:val="18"/>
              </w:rPr>
              <w:t>2160)超高分辨率的优质图像。并且向下兼容1080P、720P等多种分辨率。</w:t>
            </w:r>
            <w:r>
              <w:rPr>
                <w:b/>
                <w:sz w:val="18"/>
              </w:rPr>
              <w:t>【响应方式：投标文件承诺响应，应优先在《</w:t>
            </w:r>
            <w:r>
              <w:rPr>
                <w:b/>
                <w:sz w:val="18"/>
              </w:rPr>
              <w:t>“★”条款响应表》中填写并作出响应，填表视为已承诺，作为评审依据。】</w:t>
            </w:r>
            <w:r>
              <w:br/>
            </w:r>
            <w:r>
              <w:rPr>
                <w:sz w:val="18"/>
              </w:rPr>
              <w:t>★2.至少采用4K长焦镜头，水平视场角≥60°，光学变焦≥20倍，数字变焦≥16倍。</w:t>
            </w:r>
            <w:r>
              <w:rPr>
                <w:b/>
                <w:sz w:val="18"/>
              </w:rPr>
              <w:t>【响应方式：投标文件承诺响应，应优先在《</w:t>
            </w:r>
            <w:r>
              <w:rPr>
                <w:b/>
                <w:sz w:val="18"/>
              </w:rPr>
              <w:t>“★”条款响应表》中填写并作出响应，填表视为已承诺，作为评审依据。】</w:t>
            </w:r>
            <w:r>
              <w:br/>
            </w:r>
            <w:r>
              <w:rPr>
                <w:sz w:val="18"/>
              </w:rPr>
              <w:t>★3.兼容NDI®|HX协议。</w:t>
            </w:r>
            <w:r>
              <w:rPr>
                <w:b/>
                <w:sz w:val="18"/>
              </w:rPr>
              <w:t>【响应方式：投标文件承诺响应，应优先在《</w:t>
            </w:r>
            <w:r>
              <w:rPr>
                <w:b/>
                <w:sz w:val="18"/>
              </w:rPr>
              <w:t>“★”条款响应表》中填写并作出响应，填表视为已承诺，作为评审依据。】</w:t>
            </w:r>
            <w:r>
              <w:br/>
            </w:r>
            <w:r>
              <w:rPr>
                <w:sz w:val="18"/>
              </w:rPr>
              <w:t>4.支持3D降噪，降低图像噪声，图像信噪比≥55dB。</w:t>
            </w:r>
            <w:r>
              <w:br/>
            </w:r>
            <w:r>
              <w:rPr>
                <w:sz w:val="18"/>
              </w:rPr>
              <w:t>★5.支持 HDMI1.4b 高清输出，另配备 3G-SDI 接口，有效传输距离最高长达 150 米（1080p30）。HDMI、LAN或3G-SDI、LAN可同时输出2路高清数字信号。</w:t>
            </w:r>
            <w:r>
              <w:rPr>
                <w:b/>
                <w:sz w:val="18"/>
              </w:rPr>
              <w:t>【响应方式：投标文件承诺响应，应优先在《</w:t>
            </w:r>
            <w:r>
              <w:rPr>
                <w:b/>
                <w:sz w:val="18"/>
              </w:rPr>
              <w:t>“★”条款响应表》中填写并作出响应，填表视为已承诺，作为评审依据。】</w:t>
            </w:r>
            <w:r>
              <w:br/>
            </w:r>
            <w:r>
              <w:rPr>
                <w:sz w:val="18"/>
              </w:rPr>
              <w:t>6.支持低功耗休眠 / 唤醒，休眠状态下功耗低于400mW。</w:t>
            </w:r>
            <w:r>
              <w:br/>
            </w:r>
            <w:r>
              <w:rPr>
                <w:sz w:val="18"/>
              </w:rPr>
              <w:t>7.支持水平、垂直翻转功能。</w:t>
            </w:r>
            <w:r>
              <w:br/>
            </w:r>
            <w:r>
              <w:rPr>
                <w:sz w:val="18"/>
              </w:rPr>
              <w:t>8.云台转动范围，水平：±170°，垂直：-30° ~ +90°。转动速度范围，水平：1.7° ~ 100°/s，垂直1.7° ~ 69.9°/s。</w:t>
            </w:r>
            <w:r>
              <w:br/>
            </w:r>
            <w:r>
              <w:rPr>
                <w:sz w:val="18"/>
              </w:rPr>
              <w:t>9.支持预置位过程图像冻结功能。</w:t>
            </w:r>
            <w:r>
              <w:br/>
            </w:r>
            <w:r>
              <w:rPr>
                <w:sz w:val="18"/>
              </w:rPr>
              <w:t>★10.支持多种白平衡模式，包括自动，室内，室外，一键式，手动。</w:t>
            </w:r>
            <w:r>
              <w:rPr>
                <w:b/>
                <w:sz w:val="18"/>
              </w:rPr>
              <w:t>【响应方式：投标文件承诺响应，应优先在《</w:t>
            </w:r>
            <w:r>
              <w:rPr>
                <w:b/>
                <w:sz w:val="18"/>
              </w:rPr>
              <w:t>“★”条款响应表》中填写并作出响应，填表视为已承诺，作为评审依据。】</w:t>
            </w:r>
            <w:r>
              <w:br/>
            </w:r>
            <w:r>
              <w:rPr>
                <w:sz w:val="18"/>
              </w:rPr>
              <w:t>★11.支持多种方式控制摄像机，可通过RS232、RS485、网络以及USB对摄像机进行控制，支持VISCA、网络VISCA协议、PELCO-D/P多种协议的对摄像机进行控制</w:t>
            </w:r>
            <w:r>
              <w:rPr>
                <w:b/>
                <w:sz w:val="18"/>
              </w:rPr>
              <w:t>。</w:t>
            </w:r>
            <w:r>
              <w:rPr>
                <w:b/>
                <w:sz w:val="18"/>
              </w:rPr>
              <w:t>【响应方式：投标文件承诺响应，应优先在《</w:t>
            </w:r>
            <w:r>
              <w:rPr>
                <w:b/>
                <w:sz w:val="18"/>
              </w:rPr>
              <w:t>“★”条款响应表》中填写并作出响应，填表视为已承诺，作为评审依据。】</w:t>
            </w:r>
            <w:r>
              <w:br/>
            </w:r>
            <w:r>
              <w:rPr>
                <w:sz w:val="18"/>
              </w:rPr>
              <w:t>12.摄像机可设置不少于255个预置位，预置位精度≤0.1°。</w:t>
            </w:r>
            <w:r>
              <w:br/>
            </w:r>
            <w:r>
              <w:rPr>
                <w:sz w:val="18"/>
              </w:rPr>
              <w:t>★13.可支持PoE供电，控制、供电、视频、音频仅需一条网线即可完成。</w:t>
            </w:r>
            <w:r>
              <w:rPr>
                <w:b/>
                <w:sz w:val="18"/>
              </w:rPr>
              <w:t>【响应方式：投标文件承诺响应，应优先在《</w:t>
            </w:r>
            <w:r>
              <w:rPr>
                <w:b/>
                <w:sz w:val="18"/>
              </w:rPr>
              <w:t>“★”条款响应表》中填写并作出响应，填表视为已承诺，作为评审依据。】</w:t>
            </w:r>
            <w:r>
              <w:br/>
            </w:r>
            <w:r>
              <w:rPr>
                <w:sz w:val="18"/>
              </w:rPr>
              <w:t>★14.支持网口音视频编码输出，支持H.265/H.264/MJEPG三种视频编码标准；必须支持NDI®|HX,SRT,TCP/IP,HTTP,RTSP,RTMP/RTMPS,Onvif,DHCP,Multicast等网络协议；网络视频编码码率最大可支持300Mbps。</w:t>
            </w:r>
            <w:r>
              <w:rPr>
                <w:b/>
                <w:sz w:val="18"/>
              </w:rPr>
              <w:t>【响应方式：投标文件承诺响应，应优先在《</w:t>
            </w:r>
            <w:r>
              <w:rPr>
                <w:b/>
                <w:sz w:val="18"/>
              </w:rPr>
              <w:t>“★”条款响应表》中填写并作出响应，填表视为已承诺，作为评审依据。】</w:t>
            </w:r>
            <w:r>
              <w:br/>
            </w:r>
            <w:r>
              <w:rPr>
                <w:sz w:val="18"/>
              </w:rPr>
              <w:t>★15.支持音频LINE IN输入和音频Line Out输出，摄像机可对音频进行编码；支持音频AAC、G711A编码标准；网络音频编码码率最大可支持128Kbps。</w:t>
            </w:r>
            <w:r>
              <w:rPr>
                <w:b/>
                <w:sz w:val="18"/>
              </w:rPr>
              <w:t>【响应方式：投标文件承诺响应，应优先在《</w:t>
            </w:r>
            <w:r>
              <w:rPr>
                <w:b/>
                <w:sz w:val="18"/>
              </w:rPr>
              <w:t>“★”条款响应表》中填写并作出响应，填表视为已承诺，作为评审依据。】</w:t>
            </w:r>
            <w:r>
              <w:br/>
            </w:r>
            <w:r>
              <w:rPr>
                <w:sz w:val="18"/>
              </w:rPr>
              <w:t>★16.支持USB音视频输出，支持操作系统Windows 7, Windows 8, Windows 10, Mac OS X, Linux, Android；支持YUY2 / H.264 / MJPEG 等编码格式，USB视频通信协议 UVC1.1-1.5。</w:t>
            </w:r>
            <w:r>
              <w:rPr>
                <w:b/>
                <w:sz w:val="18"/>
              </w:rPr>
              <w:t>【响应方式：投标文件承诺响应，应优先在《</w:t>
            </w:r>
            <w:r>
              <w:rPr>
                <w:b/>
                <w:sz w:val="18"/>
              </w:rPr>
              <w:t>“★”条款响应表》中填写并作出响应，填表视为已承诺，作为评审依据。】</w:t>
            </w:r>
            <w:r>
              <w:br/>
            </w:r>
            <w:r>
              <w:rPr>
                <w:sz w:val="18"/>
              </w:rPr>
              <w:t>★17.支持UVC PTZ 控制。</w:t>
            </w:r>
            <w:r>
              <w:rPr>
                <w:b/>
                <w:sz w:val="18"/>
              </w:rPr>
              <w:t>【响应方式：投标文件承诺响应，应优先在《</w:t>
            </w:r>
            <w:r>
              <w:rPr>
                <w:b/>
                <w:sz w:val="18"/>
              </w:rPr>
              <w:t>“★”条款响应表》中填写并作出响应，填表视为已承诺，作为评审依据。】</w:t>
            </w:r>
            <w:r>
              <w:br/>
            </w:r>
            <w:r>
              <w:rPr>
                <w:sz w:val="18"/>
              </w:rPr>
              <w:t>18.DC 12V输入，功耗≤12W 。</w:t>
            </w:r>
            <w:r>
              <w:br/>
            </w:r>
            <w:r>
              <w:rPr>
                <w:sz w:val="18"/>
              </w:rPr>
              <w:t>19.摄像机菜单界面至少支持中英文等多种国家语言。</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47"/>
            <w:tcBorders>
              <w:top w:val="none" w:color="000000" w:sz="4"/>
              <w:left w:val="none" w:color="000000" w:sz="4"/>
              <w:bottom w:val="single" w:color="000000" w:sz="4"/>
              <w:right w:val="single" w:color="000000" w:sz="4"/>
            </w:tcBorders>
            <w:vAlign w:val="top"/>
          </w:tcPr>
          <w:p>
            <w:pPr>
              <w:jc w:val="center"/>
            </w:pPr>
            <w:r>
              <w:rPr>
                <w:b/>
                <w:sz w:val="18"/>
              </w:rPr>
              <w:t>无线麦克风</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1.振荡器类型：晶体控制锁相互环合成器；</w:t>
            </w:r>
          </w:p>
          <w:p>
            <w:pPr>
              <w:jc w:val="left"/>
            </w:pPr>
            <w:r>
              <w:rPr>
                <w:sz w:val="18"/>
              </w:rPr>
              <w:t>2.接受类型：空间分集；</w:t>
            </w:r>
          </w:p>
          <w:p>
            <w:pPr>
              <w:jc w:val="left"/>
            </w:pPr>
            <w:r>
              <w:rPr>
                <w:sz w:val="18"/>
              </w:rPr>
              <w:t>3.无线类型：1/4波长线；</w:t>
            </w:r>
          </w:p>
          <w:p>
            <w:pPr>
              <w:jc w:val="left"/>
            </w:pPr>
            <w:r>
              <w:rPr>
                <w:sz w:val="18"/>
              </w:rPr>
              <w:t>4.载波频率：710.025MHz至782.000MHz；</w:t>
            </w:r>
          </w:p>
          <w:p>
            <w:pPr>
              <w:jc w:val="left"/>
            </w:pPr>
            <w:r>
              <w:rPr>
                <w:sz w:val="18"/>
              </w:rPr>
              <w:t>5.频率响应：23Hz至18kHz；</w:t>
            </w:r>
          </w:p>
          <w:p>
            <w:pPr>
              <w:jc w:val="left"/>
            </w:pPr>
            <w:r>
              <w:rPr>
                <w:sz w:val="18"/>
              </w:rPr>
              <w:t>3.信噪比：96dB；</w:t>
            </w:r>
          </w:p>
          <w:p>
            <w:pPr>
              <w:jc w:val="left"/>
            </w:pPr>
            <w:r>
              <w:rPr>
                <w:sz w:val="18"/>
              </w:rPr>
              <w:t>7.音频延迟：约0.35毫秒。</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820"/>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6</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1.提词器配置清单：提词器主体结构，介质镀膜无色差分光镜，遮光罩，20寸文稿显示屏，19寸主播形象自检屏，螺丝及相关小件，独立式提词器专用脚架，词器软件光盘，加密狗，VGA线。</w:t>
            </w:r>
            <w:r>
              <w:br/>
            </w:r>
            <w:r>
              <w:rPr>
                <w:sz w:val="18"/>
              </w:rPr>
              <w:t>2.文件类型支持：txt，ppt等格式。</w:t>
            </w:r>
            <w:r>
              <w:br/>
            </w:r>
            <w:r>
              <w:rPr>
                <w:sz w:val="18"/>
              </w:rPr>
              <w:t>3.兼容性强：对操作系统支持：xp、Windows 7、Windows 10。</w:t>
            </w:r>
            <w:r>
              <w:br/>
            </w:r>
            <w:r>
              <w:rPr>
                <w:sz w:val="18"/>
              </w:rPr>
              <w:t>4.高分辨率：图像鲜艳，分辨率高，1440</w:t>
            </w:r>
            <w:r>
              <w:rPr>
                <w:sz w:val="18"/>
              </w:rPr>
              <w:t>×</w:t>
            </w:r>
            <w:r>
              <w:rPr>
                <w:sz w:val="18"/>
              </w:rPr>
              <w:t>900 @60Hz。</w:t>
            </w:r>
            <w:r>
              <w:br/>
            </w:r>
            <w:r>
              <w:rPr>
                <w:sz w:val="18"/>
              </w:rPr>
              <w:t>5.广视角：水平140°垂直130°，16：10宽屏高清专业提词器液晶显示。</w:t>
            </w:r>
            <w:r>
              <w:br/>
            </w:r>
            <w:r>
              <w:rPr>
                <w:sz w:val="18"/>
              </w:rPr>
              <w:t>6.高对比度：高对比度视频电路设计，静态对比度1000:1=，动态对比度8000000:1。</w:t>
            </w:r>
            <w:r>
              <w:br/>
            </w:r>
            <w:r>
              <w:rPr>
                <w:sz w:val="18"/>
              </w:rPr>
              <w:t>7.轻便稳固：高强度航空型材滑道，高档拉丝工艺,轻便耐用，一体化设计，能与各种摄像机和三脚架衔接固定，拆装方便。</w:t>
            </w:r>
          </w:p>
          <w:p>
            <w:pPr>
              <w:jc w:val="left"/>
            </w:pPr>
            <w:r>
              <w:rPr>
                <w:sz w:val="18"/>
              </w:rPr>
              <w:t>8.控制方式：手动控制，无线遥控，设备通过有线或无线射频同时操控，可单，双人控制。</w:t>
            </w:r>
            <w:r>
              <w:br/>
            </w:r>
            <w:r>
              <w:rPr>
                <w:sz w:val="18"/>
              </w:rPr>
              <w:t>9.专业软件设计：专业提词器软件(含加密狗)</w:t>
            </w:r>
            <w:r>
              <w:rPr>
                <w:sz w:val="18"/>
              </w:rPr>
              <w:t>：</w:t>
            </w:r>
            <w:r>
              <w:rPr>
                <w:sz w:val="18"/>
              </w:rPr>
              <w:t>自带镜像功能，解决双屏正像问题，主持人与导播间轻松互动，视觉清晰，字迹平稳，图象鲜艳，分辨率高，字符大，亮度高，画面平滑，无抖动，视距大于</w:t>
            </w:r>
            <w:r>
              <w:rPr>
                <w:sz w:val="18"/>
              </w:rPr>
              <w:t>2.5M。</w:t>
            </w:r>
            <w:r>
              <w:br/>
            </w:r>
            <w:r>
              <w:rPr>
                <w:sz w:val="18"/>
              </w:rPr>
              <w:t>10.专业设计：全金属材质表面做喷塑处理，坚固结实、耐磕碰、防静电。整体模块化设计，安装简单，拆卸方便。操作简便，功能齐全。</w:t>
            </w:r>
          </w:p>
          <w:p>
            <w:pPr>
              <w:jc w:val="left"/>
            </w:pPr>
            <w:r>
              <w:rPr>
                <w:sz w:val="18"/>
              </w:rPr>
              <w:t>11.全介质平面分光镜：入射角45°,多介质膜无色差超薄增透分光镜，防眩光高亮显示技术，透过率超过85%，分光比2:8光损失小于2%，,透反率1:0.35。</w:t>
            </w:r>
            <w:r>
              <w:br/>
            </w:r>
            <w:r>
              <w:rPr>
                <w:sz w:val="18"/>
              </w:rPr>
              <w:t>12.自适应调节：显示屏可对显示内容自适应调节，在很亮的演播室环境下图像也很清楚.</w:t>
            </w:r>
            <w:r>
              <w:br/>
            </w:r>
            <w:r>
              <w:rPr>
                <w:sz w:val="18"/>
              </w:rPr>
              <w:t>13.全中文操作平台：支持镜像、多人分色播出、滚动速度任意调整、翻页；字号、字体任意设置，字色、背景色任意搭配等功能。常用功能可通过鼠标一键式操作，也可选配遥控器控制。</w:t>
            </w:r>
            <w:r>
              <w:br/>
            </w:r>
            <w:r>
              <w:rPr>
                <w:sz w:val="18"/>
              </w:rPr>
              <w:t>14.提词器三脚架：带水平仪和伸缩手柄，液压云台，拆和，延伸高度可调，俯仰摇移可调，平稳顺滑的操控，动态平稳，称重7-30Kg，含万向脚轮，带自锁。（1）材质：铝合金；（2）节数：3节；（3）自重：6Kg；（4）最大承重：20kg；（5）支撑高度：1.2—2.2M。</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7</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提词器笔记本</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1.处理器：i5；</w:t>
            </w:r>
            <w:r>
              <w:br/>
            </w:r>
            <w:r>
              <w:rPr>
                <w:sz w:val="18"/>
              </w:rPr>
              <w:t>2.CPU类型：第12代酷睿i5-12450H；</w:t>
            </w:r>
            <w:r>
              <w:br/>
            </w:r>
            <w:r>
              <w:rPr>
                <w:sz w:val="18"/>
              </w:rPr>
              <w:t>3.显卡：集显；</w:t>
            </w:r>
            <w:r>
              <w:br/>
            </w:r>
            <w:r>
              <w:rPr>
                <w:sz w:val="18"/>
              </w:rPr>
              <w:t>4.屏幕类型：LED，显示比例: 宽屏16：9，屏幕分辨率: 1920</w:t>
            </w:r>
            <w:r>
              <w:rPr>
                <w:sz w:val="18"/>
              </w:rPr>
              <w:t>×</w:t>
            </w:r>
            <w:r>
              <w:rPr>
                <w:sz w:val="18"/>
              </w:rPr>
              <w:t>1080，屏幕尺寸：≥14英寸；</w:t>
            </w:r>
            <w:r>
              <w:br/>
            </w:r>
            <w:r>
              <w:rPr>
                <w:sz w:val="18"/>
              </w:rPr>
              <w:t>5.内存：≥16GB DDR4，存储：≥512G SSD。</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8</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台式电脑</w:t>
            </w:r>
          </w:p>
        </w:tc>
        <w:tc>
          <w:tcPr>
            <w:tcW w:type="dxa" w:w="3820"/>
            <w:tcBorders>
              <w:top w:val="none" w:color="000000" w:sz="4"/>
              <w:left w:val="none" w:color="000000" w:sz="4"/>
              <w:bottom w:val="single" w:color="000000" w:sz="4"/>
              <w:right w:val="single" w:color="000000" w:sz="4"/>
            </w:tcBorders>
            <w:vAlign w:val="top"/>
          </w:tcPr>
          <w:p>
            <w:pPr>
              <w:jc w:val="left"/>
            </w:pPr>
            <w:r>
              <w:rPr>
                <w:sz w:val="18"/>
              </w:rPr>
              <w:t>CPU：i7-10700；内存16GB；硬盘：256G固态硬盘；256SSD；4G独立显卡；含23.8寸显示器。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监听耳机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佩戴方式：头戴式；频响范围：</w:t>
            </w:r>
            <w:r>
              <w:rPr>
                <w:sz w:val="18"/>
              </w:rPr>
              <w:t>20Hz-20kHz；灵敏度：100dB。</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操作台</w:t>
            </w:r>
          </w:p>
        </w:tc>
        <w:tc>
          <w:tcPr>
            <w:tcW w:type="dxa" w:w="3820"/>
            <w:tcBorders>
              <w:top w:val="none" w:color="000000" w:sz="4"/>
              <w:left w:val="none" w:color="000000" w:sz="4"/>
              <w:bottom w:val="single" w:color="000000" w:sz="4"/>
              <w:right w:val="single" w:color="000000" w:sz="4"/>
            </w:tcBorders>
            <w:vAlign w:val="top"/>
          </w:tcPr>
          <w:p>
            <w:pPr>
              <w:jc w:val="left"/>
            </w:pPr>
            <w:r>
              <w:rPr>
                <w:sz w:val="18"/>
              </w:rPr>
              <w:t>2联操作台，宽度：1200mm，深度：900mm，高度：750mm；优质冷轧钢；台面18mm中纤板及冷轧钢包边，侧板厚度：1.0mm，称重≥200KG，拼装式结构。</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操作座椅</w:t>
            </w:r>
          </w:p>
        </w:tc>
        <w:tc>
          <w:tcPr>
            <w:tcW w:type="dxa" w:w="3820"/>
            <w:tcBorders>
              <w:top w:val="none" w:color="000000" w:sz="4"/>
              <w:left w:val="none" w:color="000000" w:sz="4"/>
              <w:bottom w:val="single" w:color="000000" w:sz="4"/>
              <w:right w:val="single" w:color="000000" w:sz="4"/>
            </w:tcBorders>
            <w:vAlign w:val="top"/>
          </w:tcPr>
          <w:p>
            <w:pPr>
              <w:jc w:val="left"/>
            </w:pPr>
            <w:r>
              <w:rPr>
                <w:sz w:val="18"/>
              </w:rPr>
              <w:t>材质：网布；产品包装重量（</w:t>
            </w:r>
            <w:r>
              <w:rPr>
                <w:sz w:val="18"/>
              </w:rPr>
              <w:t>kg）≥2.2；主色调：黑色；产品承重量（kg）：120；类别：网布电脑椅。</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液晶电视</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1.屏幕分辨率：3840</w:t>
            </w:r>
            <w:r>
              <w:rPr>
                <w:sz w:val="18"/>
              </w:rPr>
              <w:t>×</w:t>
            </w:r>
            <w:r>
              <w:rPr>
                <w:sz w:val="18"/>
              </w:rPr>
              <w:t>2160；</w:t>
            </w:r>
            <w:r>
              <w:br/>
            </w:r>
            <w:r>
              <w:rPr>
                <w:sz w:val="18"/>
              </w:rPr>
              <w:t>2.刷新率：60Hz；</w:t>
            </w:r>
            <w:r>
              <w:br/>
            </w:r>
            <w:r>
              <w:rPr>
                <w:sz w:val="18"/>
              </w:rPr>
              <w:t>3.操作系统：安卓9.0；</w:t>
            </w:r>
            <w:r>
              <w:br/>
            </w:r>
            <w:r>
              <w:rPr>
                <w:sz w:val="18"/>
              </w:rPr>
              <w:t>4.HDMI接口：2个。</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32"/>
            <w:tcBorders>
              <w:top w:val="single" w:color="000000" w:sz="4"/>
              <w:left w:val="single" w:color="000000" w:sz="4"/>
              <w:bottom w:val="none" w:color="000000" w:sz="4"/>
              <w:right w:val="single" w:color="000000" w:sz="4"/>
            </w:tcBorders>
            <w:vAlign w:val="top"/>
          </w:tcPr>
          <w:p>
            <w:pPr>
              <w:jc w:val="center"/>
            </w:pPr>
            <w:r>
              <w:rPr>
                <w:sz w:val="18"/>
              </w:rPr>
              <w:t>14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专用抠像平板灯</w:t>
            </w:r>
          </w:p>
        </w:tc>
        <w:tc>
          <w:tcPr>
            <w:tcW w:type="dxa" w:w="3820"/>
            <w:tcBorders>
              <w:top w:val="none" w:color="000000" w:sz="4"/>
              <w:left w:val="none" w:color="000000" w:sz="4"/>
              <w:bottom w:val="single" w:color="000000" w:sz="4"/>
              <w:right w:val="single" w:color="000000" w:sz="4"/>
            </w:tcBorders>
            <w:vAlign w:val="top"/>
          </w:tcPr>
          <w:p>
            <w:pPr>
              <w:jc w:val="left"/>
            </w:pPr>
            <w:r>
              <w:rPr>
                <w:sz w:val="18"/>
              </w:rPr>
              <w:t>详细特征及技术参数：</w:t>
            </w:r>
          </w:p>
          <w:p>
            <w:pPr>
              <w:jc w:val="left"/>
            </w:pPr>
            <w:r>
              <w:rPr>
                <w:sz w:val="18"/>
              </w:rPr>
              <w:t>1.规格：含便携led灯3个，三角形灯架3个，拉杆箱1个；</w:t>
            </w:r>
            <w:r>
              <w:br/>
            </w:r>
            <w:r>
              <w:rPr>
                <w:sz w:val="18"/>
              </w:rPr>
              <w:t>2.额定功率：40W；</w:t>
            </w:r>
            <w:r>
              <w:br/>
            </w:r>
            <w:r>
              <w:rPr>
                <w:sz w:val="18"/>
              </w:rPr>
              <w:t>3.供电方式：90-265VAC50/60Hz;DC12-18V；</w:t>
            </w:r>
            <w:r>
              <w:br/>
            </w:r>
            <w:r>
              <w:rPr>
                <w:sz w:val="18"/>
              </w:rPr>
              <w:t xml:space="preserve">4.色温：3200K/5600K；      </w:t>
            </w:r>
            <w:r>
              <w:br/>
            </w:r>
            <w:r>
              <w:rPr>
                <w:sz w:val="18"/>
              </w:rPr>
              <w:t>5.显色指数：Ra值≥95；</w:t>
            </w:r>
            <w:r>
              <w:br/>
            </w:r>
            <w:r>
              <w:rPr>
                <w:sz w:val="18"/>
              </w:rPr>
              <w:t>6.调光方式：遥控调光；</w:t>
            </w:r>
            <w:r>
              <w:br/>
            </w:r>
            <w:r>
              <w:rPr>
                <w:sz w:val="18"/>
              </w:rPr>
              <w:t>7.外形尺寸：260×270×40mm；</w:t>
            </w:r>
            <w:r>
              <w:br/>
            </w:r>
            <w:r>
              <w:rPr>
                <w:sz w:val="18"/>
              </w:rPr>
              <w:t>8.灯体颜色：黑色；</w:t>
            </w:r>
            <w:r>
              <w:br/>
            </w:r>
            <w:r>
              <w:rPr>
                <w:sz w:val="18"/>
              </w:rPr>
              <w:t>9.产品配件：四叶挡光遮扉，柔光板。</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5571"/>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32"/>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820"/>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57"/>
            <w:tcBorders>
              <w:top w:val="single" w:color="000000" w:sz="4"/>
              <w:left w:val="none" w:color="000000" w:sz="4"/>
              <w:bottom w:val="single" w:color="000000" w:sz="4"/>
              <w:right w:val="single" w:color="000000" w:sz="4"/>
            </w:tcBorders>
            <w:vAlign w:val="top"/>
          </w:tcPr>
          <w:p>
            <w:pPr>
              <w:jc w:val="center"/>
            </w:pPr>
            <w:r>
              <w:rPr>
                <w:sz w:val="18"/>
              </w:rPr>
              <w:t>项</w:t>
            </w:r>
          </w:p>
        </w:tc>
      </w:tr>
    </w:tbl>
    <w:p>
      <w:pPr>
        <w:jc w:val="both"/>
      </w:pPr>
    </w:p>
    <w:p>
      <w:pPr>
        <w:jc w:val="both"/>
      </w:pPr>
      <w:r>
        <w:rPr>
          <w:b/>
          <w:sz w:val="21"/>
        </w:rPr>
        <w:t>4.</w:t>
      </w:r>
      <w:r>
        <w:rPr>
          <w:b/>
          <w:sz w:val="21"/>
        </w:rPr>
        <w:t>智慧教室清单</w:t>
      </w:r>
      <w:r>
        <w:rPr>
          <w:b/>
          <w:sz w:val="21"/>
        </w:rPr>
        <w:t>（</w:t>
      </w:r>
      <w:r>
        <w:rPr>
          <w:b/>
          <w:sz w:val="21"/>
        </w:rPr>
        <w:t>V512微课制作间）</w:t>
      </w:r>
    </w:p>
    <w:tbl>
      <w:tblPr>
        <w:tblW w:w="0" w:type="auto"/>
        <w:tblBorders>
          <w:top w:val="none" w:color="000000" w:sz="4"/>
          <w:left w:val="none" w:color="000000" w:sz="4"/>
          <w:bottom w:val="none" w:color="000000" w:sz="4"/>
          <w:right w:val="none" w:color="000000" w:sz="4"/>
          <w:insideH w:val="none"/>
          <w:insideV w:val="none"/>
        </w:tblBorders>
      </w:tblPr>
      <w:tblGrid>
        <w:gridCol w:w="340"/>
        <w:gridCol w:w="747"/>
        <w:gridCol w:w="3820"/>
        <w:gridCol w:w="315"/>
        <w:gridCol w:w="348"/>
      </w:tblGrid>
      <w:tr>
        <w:tc>
          <w:tcPr>
            <w:tcW w:type="dxa" w:w="5570"/>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V512微课制作间）</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820"/>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48"/>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70"/>
            <w:gridSpan w:val="5"/>
            <w:tcBorders>
              <w:top w:val="none" w:color="000000" w:sz="4"/>
              <w:left w:val="single" w:color="000000" w:sz="4"/>
              <w:bottom w:val="single" w:color="000000" w:sz="4"/>
              <w:right w:val="single" w:color="000000" w:sz="4"/>
            </w:tcBorders>
            <w:vAlign w:val="top"/>
          </w:tcPr>
          <w:p>
            <w:pPr>
              <w:jc w:val="both"/>
            </w:pPr>
            <w:r>
              <w:rPr>
                <w:b/>
                <w:sz w:val="18"/>
              </w:rPr>
              <w:t>金课工厂拍摄设备</w:t>
            </w:r>
          </w:p>
        </w:tc>
      </w:tr>
      <w:tr>
        <w:tc>
          <w:tcPr>
            <w:tcW w:type="dxa" w:w="340"/>
            <w:tcBorders>
              <w:top w:val="none" w:color="000000" w:sz="4"/>
              <w:left w:val="single" w:color="000000" w:sz="4"/>
              <w:bottom w:val="none" w:color="000000" w:sz="4"/>
              <w:right w:val="single" w:color="000000" w:sz="4"/>
            </w:tcBorders>
            <w:vAlign w:val="top"/>
          </w:tcPr>
          <w:p>
            <w:pPr>
              <w:jc w:val="center"/>
            </w:pPr>
            <w:r>
              <w:rPr>
                <w:sz w:val="18"/>
              </w:rPr>
              <w:t>1</w:t>
            </w:r>
          </w:p>
        </w:tc>
        <w:tc>
          <w:tcPr>
            <w:tcW w:type="dxa" w:w="747"/>
            <w:tcBorders>
              <w:top w:val="single" w:color="000000" w:sz="4"/>
              <w:left w:val="none" w:color="000000" w:sz="4"/>
              <w:bottom w:val="none" w:color="000000" w:sz="4"/>
              <w:right w:val="single" w:color="000000" w:sz="4"/>
            </w:tcBorders>
            <w:vAlign w:val="top"/>
          </w:tcPr>
          <w:p>
            <w:pPr>
              <w:jc w:val="left"/>
            </w:pPr>
            <w:r>
              <w:rPr>
                <w:b/>
                <w:sz w:val="18"/>
              </w:rPr>
              <w:t>金课制作系统</w:t>
            </w:r>
          </w:p>
        </w:tc>
        <w:tc>
          <w:tcPr>
            <w:tcW w:type="dxa" w:w="3820"/>
            <w:tcBorders>
              <w:top w:val="single" w:color="000000" w:sz="4"/>
              <w:left w:val="none" w:color="000000" w:sz="4"/>
              <w:bottom w:val="single" w:color="000000" w:sz="4"/>
              <w:right w:val="single" w:color="000000" w:sz="4"/>
            </w:tcBorders>
            <w:vAlign w:val="top"/>
          </w:tcPr>
          <w:p>
            <w:pPr>
              <w:jc w:val="both"/>
            </w:pPr>
            <w:r>
              <w:rPr>
                <w:b/>
                <w:sz w:val="18"/>
              </w:rPr>
              <w:t>（一）硬件参数：</w:t>
            </w:r>
            <w:r>
              <w:br/>
            </w:r>
            <w:r>
              <w:rPr>
                <w:sz w:val="18"/>
              </w:rPr>
              <w:t>▲</w:t>
            </w:r>
            <w:r>
              <w:rPr>
                <w:sz w:val="18"/>
              </w:rPr>
              <w:t>1.采用低功耗嵌入式架构系统设计，&lt;1U机箱，支持长期稳定运行，具有良好的安全性，使用嵌入式Linux系统，不可使用安卓操作系统平台；</w:t>
            </w:r>
            <w:r>
              <w:rPr>
                <w:b/>
                <w:sz w:val="18"/>
              </w:rPr>
              <w:t>【响应方式：投标文件承诺响应，应优先在《</w:t>
            </w:r>
            <w:r>
              <w:rPr>
                <w:b/>
                <w:sz w:val="18"/>
              </w:rPr>
              <w:t>“▲”条款响应表》中填写并作出响应，填表视为已承诺，作为评审依据。】</w:t>
            </w:r>
            <w:r>
              <w:br/>
            </w:r>
            <w:r>
              <w:rPr>
                <w:sz w:val="18"/>
              </w:rPr>
              <w:t>2.内存：LDDR4 8GB；存储：1TB固态硬盘；</w:t>
            </w:r>
            <w:r>
              <w:br/>
            </w:r>
            <w:r>
              <w:rPr>
                <w:sz w:val="18"/>
              </w:rPr>
              <w:t>▲</w:t>
            </w:r>
            <w:r>
              <w:rPr>
                <w:sz w:val="18"/>
              </w:rPr>
              <w:t>3.提供不少于2路支持4K60P信号输入的HDMI IN接口；不少于3路支持4K60P信号输出的HDMI OUT接口、1个3.5mm音频输入接口、1个3.5mm音频输出接口、不少于4个USB接口；具备10/100/1000M自适应网口；</w:t>
            </w:r>
            <w:r>
              <w:rPr>
                <w:b/>
                <w:sz w:val="18"/>
              </w:rPr>
              <w:t>【响应方式：投标文件承诺响应，应优先在《</w:t>
            </w:r>
            <w:r>
              <w:rPr>
                <w:b/>
                <w:sz w:val="18"/>
              </w:rPr>
              <w:t>“▲”条款响应表》中填写并作出响应，填表视为已承诺，作为评审依据。】</w:t>
            </w:r>
            <w:r>
              <w:br/>
            </w:r>
            <w:r>
              <w:rPr>
                <w:sz w:val="18"/>
              </w:rPr>
              <w:t>4.支持两种模式音频输入，3.5mm的立体声输入和HDMI内嵌音频输入；</w:t>
            </w:r>
            <w:r>
              <w:br/>
            </w:r>
            <w:r>
              <w:rPr>
                <w:sz w:val="18"/>
              </w:rPr>
              <w:t>▲</w:t>
            </w:r>
            <w:r>
              <w:rPr>
                <w:sz w:val="18"/>
              </w:rPr>
              <w:t>5.为了操作便捷性、需配备专用遥控笔，该笔可支持电容屏和红外屏书写，录制过程中的所有操作可通过遥控笔完成；</w:t>
            </w:r>
            <w:r>
              <w:rPr>
                <w:b/>
                <w:sz w:val="18"/>
              </w:rPr>
              <w:t>【响应方式：投标文件承诺响应，应优先在《</w:t>
            </w:r>
            <w:r>
              <w:rPr>
                <w:b/>
                <w:sz w:val="18"/>
              </w:rPr>
              <w:t>“▲”条款响应表》中填写并作出响应，填表视为已承诺，作为评审依据。】</w:t>
            </w:r>
            <w:r>
              <w:br/>
            </w:r>
            <w:r>
              <w:rPr>
                <w:sz w:val="18"/>
              </w:rPr>
              <w:t>▲</w:t>
            </w:r>
            <w:r>
              <w:rPr>
                <w:sz w:val="18"/>
              </w:rPr>
              <w:t>6.在一台主机内即可完成视频、音频信号的采集，抠像渲染处理、流媒体推流、录制资源存储等功能。</w:t>
            </w:r>
            <w:r>
              <w:rPr>
                <w:b/>
                <w:sz w:val="18"/>
              </w:rPr>
              <w:t>【响应方式：投标文件承诺响应，应优先在《</w:t>
            </w:r>
            <w:r>
              <w:rPr>
                <w:b/>
                <w:sz w:val="18"/>
              </w:rPr>
              <w:t>“▲”条款响应表》中填写并作出响应，填表视为已承诺，作为评审依据。】</w:t>
            </w:r>
            <w:r>
              <w:br/>
            </w:r>
            <w:r>
              <w:rPr>
                <w:b/>
                <w:sz w:val="18"/>
              </w:rPr>
              <w:t>（二）软件参数：</w:t>
            </w:r>
            <w:r>
              <w:br/>
            </w:r>
            <w:r>
              <w:rPr>
                <w:sz w:val="18"/>
              </w:rPr>
              <w:t>1.支持绿色背景智能抠像，背景可以是绿幕、绿屏，系统能够智能识别抠像主体和外界环境并做抠像处理，将绿色背景替换成课件画面。</w:t>
            </w:r>
            <w:r>
              <w:br/>
            </w:r>
            <w:r>
              <w:rPr>
                <w:sz w:val="18"/>
              </w:rPr>
              <w:t>2.为了方便快速制作虚拟场景，支持系统兼容全格式、全类型课件。虚拟场景可以是PPT、WORD、PDF、网页等一切能在电脑上打开的软件。不采用专业设计软件如3Dmax等相关软件后期制作导入。</w:t>
            </w:r>
            <w:r>
              <w:br/>
            </w:r>
            <w:r>
              <w:rPr>
                <w:sz w:val="18"/>
              </w:rPr>
              <w:t>3.在自然光线下和专业灯光效果下抠像效果需保持一致，合成图像的人物边缘清晰，与虚拟背景融合自然，人物无噪点、无透明的效果。</w:t>
            </w:r>
            <w:r>
              <w:br/>
            </w:r>
            <w:r>
              <w:rPr>
                <w:sz w:val="18"/>
              </w:rPr>
              <w:t>4.系统在叠加纯白或纯黑虚拟背景时，人物成像效果无噪点无通透，边缘没有明显的锯齿出现。</w:t>
            </w:r>
            <w:r>
              <w:br/>
            </w:r>
            <w:r>
              <w:rPr>
                <w:sz w:val="18"/>
              </w:rPr>
              <w:t>5.支持人物任意发型抠像处理，包括卷发、长发等进行抠像。合成图像中人物随意转动方向，发丝边缘无明显丢失、闪烁等现象。</w:t>
            </w:r>
            <w:r>
              <w:br/>
            </w:r>
            <w:r>
              <w:rPr>
                <w:sz w:val="18"/>
              </w:rPr>
              <w:t>6.支持镜面反光处理，如配戴的眼镜，在任意角度转动头部的情况下，合成图像中眼镜及边缘清晰可见、没有闪烁的现象。</w:t>
            </w:r>
            <w:r>
              <w:br/>
            </w:r>
            <w:r>
              <w:rPr>
                <w:sz w:val="18"/>
              </w:rPr>
              <w:t>7.支持使用透明容器、透明溶液进行示教时，合成画面可保留透明容器、透明溶液，满足教学要求。</w:t>
            </w:r>
            <w:r>
              <w:br/>
            </w:r>
            <w:r>
              <w:rPr>
                <w:sz w:val="18"/>
              </w:rPr>
              <w:t>8.五指张开连续挥手时，在合成图像中，手指边缘无模糊，不得出现绿色背景颜色。</w:t>
            </w:r>
            <w:r>
              <w:br/>
            </w:r>
            <w:r>
              <w:rPr>
                <w:sz w:val="18"/>
              </w:rPr>
              <w:t>▲</w:t>
            </w:r>
            <w:r>
              <w:rPr>
                <w:sz w:val="18"/>
              </w:rPr>
              <w:t>9.支持全流程4K60P录制和直播，不接受通过上变换方式得到的假4K。</w:t>
            </w:r>
            <w:r>
              <w:rPr>
                <w:b/>
                <w:sz w:val="18"/>
              </w:rPr>
              <w:t>【响应方式：投标文件承诺响应，应优先在《</w:t>
            </w:r>
            <w:r>
              <w:rPr>
                <w:b/>
                <w:sz w:val="18"/>
              </w:rPr>
              <w:t>“▲”条款响应表》中填写并作出响应，填表视为已承诺，作为评审依据。】</w:t>
            </w:r>
            <w:r>
              <w:br/>
            </w:r>
            <w:r>
              <w:rPr>
                <w:sz w:val="18"/>
              </w:rPr>
              <w:t>10.支持录制过程中使用遥控笔实现一键录制/停止录制，无需教师操作键盘鼠标。</w:t>
            </w:r>
            <w:r>
              <w:br/>
            </w:r>
            <w:r>
              <w:rPr>
                <w:sz w:val="18"/>
              </w:rPr>
              <w:t>11.支持录制过程中使用遥控笔实现实时人物一键消隐功能，避免人物对教学内容造成遮挡，在录制过程中，在不打断录制视频的节奏下，可以通过遥控器、灵活的控制人物出入境的时间，具有更佳的沉浸式体验。</w:t>
            </w:r>
            <w:r>
              <w:br/>
            </w:r>
            <w:r>
              <w:rPr>
                <w:sz w:val="18"/>
              </w:rPr>
              <w:t>12.支持录制过程中使用遥控笔实现实时一键控制PPT翻页，可任意上下翻页，方便教师自主控制录课节奏。</w:t>
            </w:r>
            <w:r>
              <w:br/>
            </w:r>
            <w:r>
              <w:rPr>
                <w:sz w:val="18"/>
              </w:rPr>
              <w:t>13.支持录制过程中使用遥控笔在课件上实时进板书行书写和擦除，笔迹颜色可任意自定义。</w:t>
            </w:r>
            <w:r>
              <w:br/>
            </w:r>
            <w:r>
              <w:rPr>
                <w:sz w:val="18"/>
              </w:rPr>
              <w:t>14.支持板书笔迹保存功能，当讲过的PPT页面进行过书写标注以后，回翻到标注页，书写或标注的笔迹仍然可以保存下来。</w:t>
            </w:r>
            <w:r>
              <w:br/>
            </w:r>
            <w:r>
              <w:rPr>
                <w:sz w:val="18"/>
              </w:rPr>
              <w:t>▲</w:t>
            </w:r>
            <w:r>
              <w:rPr>
                <w:sz w:val="18"/>
              </w:rPr>
              <w:t>15.为方便使用，无需借助专业提词设备，系统自身可支持提词文稿播放功能，支持本机录制过程中使用遥控笔实现实时一键控制提词文稿播放，可任意上下播放提词文稿。</w:t>
            </w:r>
            <w:r>
              <w:rPr>
                <w:b/>
                <w:sz w:val="18"/>
              </w:rPr>
              <w:t>【响应方式：投标文件承诺响应，应优先在《</w:t>
            </w:r>
            <w:r>
              <w:rPr>
                <w:b/>
                <w:sz w:val="18"/>
              </w:rPr>
              <w:t>“▲”条款响应表》中填写并作出响应，填表视为已承诺，作为评审依据。】</w:t>
            </w:r>
            <w:r>
              <w:br/>
            </w:r>
            <w:r>
              <w:rPr>
                <w:sz w:val="18"/>
              </w:rPr>
              <w:t>▲</w:t>
            </w:r>
            <w:r>
              <w:rPr>
                <w:sz w:val="18"/>
              </w:rPr>
              <w:t>16.为保证教师能看清提词内容。本机提词文稿播放功能支持提词文稿字体大小任意调整。</w:t>
            </w:r>
            <w:r>
              <w:rPr>
                <w:b/>
                <w:sz w:val="18"/>
              </w:rPr>
              <w:t>【响应方式：投标文件承诺响应，应优先在《</w:t>
            </w:r>
            <w:r>
              <w:rPr>
                <w:b/>
                <w:sz w:val="18"/>
              </w:rPr>
              <w:t>“▲”条款响应表》中填写并作出响应，填表视为已承诺，作为评审依据。】</w:t>
            </w:r>
            <w:r>
              <w:br/>
            </w:r>
            <w:r>
              <w:rPr>
                <w:sz w:val="18"/>
              </w:rPr>
              <w:t>▲</w:t>
            </w:r>
            <w:r>
              <w:rPr>
                <w:sz w:val="18"/>
              </w:rPr>
              <w:t>17.为保证教师眼神不偏移。本机提词文稿播放功能支持添加标红区，标红区位置可上下调整，以此保证讲课老师目光聚焦在标红区时目光不偏移镜头。</w:t>
            </w:r>
            <w:r>
              <w:rPr>
                <w:b/>
                <w:sz w:val="18"/>
              </w:rPr>
              <w:t>【响应方式：投标文件承诺响应，应优先在《</w:t>
            </w:r>
            <w:r>
              <w:rPr>
                <w:b/>
                <w:sz w:val="18"/>
              </w:rPr>
              <w:t>“▲”条款响应表》中填写并作出响应，填表视为已承诺，作为评审依据。】</w:t>
            </w:r>
            <w:r>
              <w:br/>
            </w:r>
            <w:r>
              <w:rPr>
                <w:sz w:val="18"/>
              </w:rPr>
              <w:t>▲</w:t>
            </w:r>
            <w:r>
              <w:rPr>
                <w:sz w:val="18"/>
              </w:rPr>
              <w:t>18.为方便教师单人录课。本机提词文稿播放功能支持与PPT课件联动，老师只需翻提词文本，PPT会随提词文本翻动自动跳到下一页PPT。</w:t>
            </w:r>
            <w:r>
              <w:rPr>
                <w:b/>
                <w:sz w:val="18"/>
              </w:rPr>
              <w:t>【响应方式：投标文件承诺响应，应优先在《</w:t>
            </w:r>
            <w:r>
              <w:rPr>
                <w:b/>
                <w:sz w:val="18"/>
              </w:rPr>
              <w:t>“▲”条款响应表》中填写并作出响应，填表视为已承诺，作为评审依据。】</w:t>
            </w:r>
            <w:r>
              <w:br/>
            </w:r>
            <w:r>
              <w:rPr>
                <w:sz w:val="18"/>
              </w:rPr>
              <w:t>19.支持课件缩放功能，可任意缩放课件大小，可任意改变课件位置。</w:t>
            </w:r>
            <w:r>
              <w:br/>
            </w:r>
            <w:r>
              <w:rPr>
                <w:sz w:val="18"/>
              </w:rPr>
              <w:t>20.支持人像缩放功能，可任意缩放人像大小，可任意改变人像位置。</w:t>
            </w:r>
            <w:r>
              <w:br/>
            </w:r>
            <w:r>
              <w:rPr>
                <w:sz w:val="18"/>
              </w:rPr>
              <w:t>21.支持额外导入背景功能，在课件后方额外添加背景图片。</w:t>
            </w:r>
            <w:r>
              <w:br/>
            </w:r>
            <w:r>
              <w:rPr>
                <w:sz w:val="18"/>
              </w:rPr>
              <w:t>▲</w:t>
            </w:r>
            <w:r>
              <w:rPr>
                <w:sz w:val="18"/>
              </w:rPr>
              <w:t>22.支持额外导入课件边框功能，使课件画面更好地融入背景画面。</w:t>
            </w:r>
            <w:r>
              <w:rPr>
                <w:b/>
                <w:sz w:val="18"/>
              </w:rPr>
              <w:t>【响应方式：投标文件承诺响应，应优先在《</w:t>
            </w:r>
            <w:r>
              <w:rPr>
                <w:b/>
                <w:sz w:val="18"/>
              </w:rPr>
              <w:t>“▲”条款响应表》中填写并作出响应，填表视为已承诺，作为评审依据。】</w:t>
            </w:r>
            <w:r>
              <w:br/>
            </w:r>
            <w:r>
              <w:rPr>
                <w:sz w:val="18"/>
              </w:rPr>
              <w:t>23.系统提供分屏输出功能，可将合成画面实时输出到反看大屏、监视器等其他显示设备，并且能在绿背上实时显示PPT内容，方便老师实时观看课件。</w:t>
            </w:r>
            <w:r>
              <w:br/>
            </w:r>
            <w:r>
              <w:rPr>
                <w:sz w:val="18"/>
              </w:rPr>
              <w:t>24.支持双音频输出，课件播放屏只外放课件音，方便现场录课老师判断课件播放进度并且没有自己说话声音外放干扰。3.5耳机监听输出接口以及效果屏输出课件声和教师声音的混音以方便监听。</w:t>
            </w:r>
            <w:r>
              <w:br/>
            </w:r>
            <w:r>
              <w:rPr>
                <w:sz w:val="18"/>
              </w:rPr>
              <w:t>25.支持PPT交互功能，可以通过手势在半透明绿背大屏上放大或缩小PPT页面。</w:t>
            </w:r>
            <w:r>
              <w:br/>
            </w:r>
            <w:r>
              <w:rPr>
                <w:sz w:val="18"/>
              </w:rPr>
              <w:t>26.系统提供本地录制功能:支持H.264 High Profile MP4编码格式，并且支持码率的调整，如需直播可以设置低码率，适应网络带宽。</w:t>
            </w:r>
            <w:r>
              <w:br/>
            </w:r>
            <w:r>
              <w:rPr>
                <w:sz w:val="18"/>
              </w:rPr>
              <w:t>27.支持流媒体推送功能，可将合成信号实时推送到流媒体服务器进行直播。</w:t>
            </w:r>
            <w:r>
              <w:br/>
            </w:r>
            <w:r>
              <w:rPr>
                <w:sz w:val="18"/>
              </w:rPr>
              <w:t>28.支持对摄像机拍摄画面裁切功能，自定义选择摄像机画面的取景范围。</w:t>
            </w:r>
            <w:r>
              <w:br/>
            </w:r>
            <w:r>
              <w:rPr>
                <w:b/>
                <w:sz w:val="18"/>
              </w:rPr>
              <w:t>▲</w:t>
            </w:r>
            <w:r>
              <w:rPr>
                <w:sz w:val="18"/>
              </w:rPr>
              <w:t>29.提供</w:t>
            </w:r>
            <w:r>
              <w:rPr>
                <w:sz w:val="18"/>
              </w:rPr>
              <w:t>金课制作系统原</w:t>
            </w:r>
            <w:r>
              <w:rPr>
                <w:sz w:val="18"/>
              </w:rPr>
              <w:t>厂商针对此项目的售后质保服务承诺函并加盖</w:t>
            </w:r>
            <w:r>
              <w:rPr>
                <w:sz w:val="18"/>
              </w:rPr>
              <w:t>印章。</w:t>
            </w:r>
            <w:r>
              <w:rPr>
                <w:b/>
                <w:sz w:val="18"/>
              </w:rPr>
              <w:t>【在投标文件中提供</w:t>
            </w:r>
            <w:r>
              <w:rPr>
                <w:b/>
                <w:sz w:val="18"/>
              </w:rPr>
              <w:t>售后质保服务承诺函并加盖</w:t>
            </w:r>
            <w:r>
              <w:rPr>
                <w:b/>
                <w:sz w:val="18"/>
              </w:rPr>
              <w:t>印章</w:t>
            </w:r>
            <w:r>
              <w:rPr>
                <w:b/>
                <w:sz w:val="18"/>
              </w:rPr>
              <w:t>，</w:t>
            </w:r>
            <w:r>
              <w:rPr>
                <w:b/>
                <w:sz w:val="18"/>
              </w:rPr>
              <w:t>在《</w:t>
            </w:r>
            <w:r>
              <w:rPr>
                <w:b/>
                <w:sz w:val="18"/>
              </w:rPr>
              <w:t>“▲”条款响应表》中进行响应并填写证明</w:t>
            </w:r>
            <w:r>
              <w:rPr>
                <w:b/>
                <w:sz w:val="18"/>
              </w:rPr>
              <w:t>售后质保服务承诺函</w:t>
            </w:r>
            <w:r>
              <w:rPr>
                <w:b/>
                <w:sz w:val="18"/>
              </w:rPr>
              <w:t>在投标文件中的对应页码。</w:t>
            </w:r>
            <w:r>
              <w:rPr>
                <w:b/>
                <w:sz w:val="18"/>
              </w:rPr>
              <w:t>】</w:t>
            </w:r>
          </w:p>
          <w:p>
            <w:pPr>
              <w:jc w:val="both"/>
            </w:pPr>
            <w:r>
              <w:rPr>
                <w:b/>
                <w:sz w:val="18"/>
              </w:rPr>
              <w:t>▲</w:t>
            </w:r>
            <w:r>
              <w:rPr>
                <w:sz w:val="18"/>
              </w:rPr>
              <w:t>30</w:t>
            </w:r>
            <w:r>
              <w:rPr>
                <w:sz w:val="18"/>
              </w:rPr>
              <w:t>.</w:t>
            </w:r>
            <w:r>
              <w:rPr>
                <w:sz w:val="18"/>
              </w:rPr>
              <w:t>提</w:t>
            </w:r>
            <w:r>
              <w:rPr>
                <w:sz w:val="18"/>
              </w:rPr>
              <w:t>供金课制作系统</w:t>
            </w:r>
            <w:r>
              <w:rPr>
                <w:sz w:val="18"/>
              </w:rPr>
              <w:t>的</w:t>
            </w:r>
            <w:r>
              <w:rPr>
                <w:sz w:val="18"/>
              </w:rPr>
              <w:t>国家版权局（版权管理部门）</w:t>
            </w:r>
            <w:r>
              <w:rPr>
                <w:sz w:val="18"/>
              </w:rPr>
              <w:t>出具的软</w:t>
            </w:r>
            <w:r>
              <w:rPr>
                <w:sz w:val="18"/>
              </w:rPr>
              <w:t>件著作权登记证书复印件。</w:t>
            </w:r>
            <w:r>
              <w:rPr>
                <w:b/>
                <w:sz w:val="18"/>
              </w:rPr>
              <w:t>【在投标文件中提供</w:t>
            </w:r>
            <w:r>
              <w:rPr>
                <w:b/>
                <w:sz w:val="18"/>
              </w:rPr>
              <w:t>软件著作权登记证书</w:t>
            </w:r>
            <w:r>
              <w:rPr>
                <w:b/>
                <w:sz w:val="18"/>
              </w:rPr>
              <w:t>复印件</w:t>
            </w:r>
            <w:r>
              <w:rPr>
                <w:b/>
                <w:sz w:val="18"/>
              </w:rPr>
              <w:t>，</w:t>
            </w:r>
            <w:r>
              <w:rPr>
                <w:b/>
                <w:sz w:val="18"/>
              </w:rPr>
              <w:t>在《</w:t>
            </w:r>
            <w:r>
              <w:rPr>
                <w:b/>
                <w:sz w:val="18"/>
              </w:rPr>
              <w:t>“▲”条款响应表》中进行响应并填写证书在投标文件中的对应页码。</w:t>
            </w:r>
            <w:r>
              <w:rPr>
                <w:b/>
                <w:sz w:val="18"/>
              </w:rPr>
              <w:t>】</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8"/>
            <w:tcBorders>
              <w:top w:val="singl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液晶显示器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1.面板尺寸：27英寸；</w:t>
            </w:r>
            <w:r>
              <w:br/>
            </w:r>
            <w:r>
              <w:rPr>
                <w:sz w:val="18"/>
              </w:rPr>
              <w:t>2.面板类型：IPS技术；</w:t>
            </w:r>
            <w:r>
              <w:br/>
            </w:r>
            <w:r>
              <w:rPr>
                <w:sz w:val="18"/>
              </w:rPr>
              <w:t>3.最佳分辨率：1920</w:t>
            </w:r>
            <w:r>
              <w:rPr>
                <w:sz w:val="18"/>
              </w:rPr>
              <w:t>×</w:t>
            </w:r>
            <w:r>
              <w:rPr>
                <w:sz w:val="18"/>
              </w:rPr>
              <w:t>1080；</w:t>
            </w:r>
            <w:r>
              <w:br/>
            </w:r>
            <w:r>
              <w:rPr>
                <w:sz w:val="18"/>
              </w:rPr>
              <w:t>4.屏幕刷新率：75HZ；</w:t>
            </w:r>
            <w:r>
              <w:br/>
            </w:r>
            <w:r>
              <w:rPr>
                <w:sz w:val="18"/>
              </w:rPr>
              <w:t>5.视频接口：HDMI 1个，VGA1个；</w:t>
            </w:r>
            <w:r>
              <w:br/>
            </w:r>
            <w:r>
              <w:rPr>
                <w:sz w:val="18"/>
              </w:rPr>
              <w:t>6.屏幕比例：16:9.</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4K高清云台摄像机</w:t>
            </w:r>
          </w:p>
        </w:tc>
        <w:tc>
          <w:tcPr>
            <w:tcW w:type="dxa" w:w="3820"/>
            <w:tcBorders>
              <w:top w:val="none" w:color="000000" w:sz="4"/>
              <w:left w:val="none" w:color="000000" w:sz="4"/>
              <w:bottom w:val="single" w:color="000000" w:sz="4"/>
              <w:right w:val="single" w:color="000000" w:sz="4"/>
            </w:tcBorders>
            <w:vAlign w:val="top"/>
          </w:tcPr>
          <w:p>
            <w:pPr>
              <w:jc w:val="both"/>
            </w:pPr>
            <w:r>
              <w:rPr>
                <w:sz w:val="18"/>
              </w:rPr>
              <w:t>★1.采用 1/1.8英寸、最大842万像素的高品质UHD CMOS传感器，可实现4KP30(3840</w:t>
            </w:r>
            <w:r>
              <w:rPr>
                <w:sz w:val="18"/>
              </w:rPr>
              <w:t>×</w:t>
            </w:r>
            <w:r>
              <w:rPr>
                <w:sz w:val="18"/>
              </w:rPr>
              <w:t>2160)超高分辨率的优质图像。并且向下兼容1080P、720P等多种分辨率。</w:t>
            </w:r>
            <w:r>
              <w:rPr>
                <w:b/>
                <w:sz w:val="18"/>
              </w:rPr>
              <w:t>【响应方式：投标文件承诺响应，应优先在《</w:t>
            </w:r>
            <w:r>
              <w:rPr>
                <w:b/>
                <w:sz w:val="18"/>
              </w:rPr>
              <w:t>“★”条款响应表》中填写并作出响应，填表视为已承诺，作为评审依据。】</w:t>
            </w:r>
            <w:r>
              <w:rPr>
                <w:b/>
                <w:sz w:val="21"/>
              </w:rPr>
              <w:t xml:space="preserve"> </w:t>
            </w:r>
            <w:r>
              <w:br/>
            </w:r>
            <w:r>
              <w:rPr>
                <w:sz w:val="18"/>
              </w:rPr>
              <w:t>★2.至少采用4K长焦镜头，水平视场角≥60°，光学变焦≥20倍，数字变焦≥16倍。</w:t>
            </w:r>
            <w:r>
              <w:rPr>
                <w:b/>
                <w:sz w:val="18"/>
              </w:rPr>
              <w:t>【响应方式：投标文件承诺响应，应优先在《</w:t>
            </w:r>
            <w:r>
              <w:rPr>
                <w:b/>
                <w:sz w:val="18"/>
              </w:rPr>
              <w:t>“★”条款响应表》中填写并作出响应，填表视为已承诺，作为评审依据。】</w:t>
            </w:r>
            <w:r>
              <w:br/>
            </w:r>
            <w:r>
              <w:rPr>
                <w:sz w:val="18"/>
              </w:rPr>
              <w:t>★3.兼容NDI®|HX协议。</w:t>
            </w:r>
            <w:r>
              <w:rPr>
                <w:b/>
                <w:sz w:val="18"/>
              </w:rPr>
              <w:t>【响应方式：投标文件承诺响应，应优先在《</w:t>
            </w:r>
            <w:r>
              <w:rPr>
                <w:b/>
                <w:sz w:val="18"/>
              </w:rPr>
              <w:t>“★”条款响应表》中填写并作出响应，填表视为已承诺，作为评审依据。】</w:t>
            </w:r>
            <w:r>
              <w:br/>
            </w:r>
            <w:r>
              <w:rPr>
                <w:sz w:val="18"/>
              </w:rPr>
              <w:t>4.支持3D降噪，降低图像噪声，图像信噪比≥55dB。</w:t>
            </w:r>
            <w:r>
              <w:br/>
            </w:r>
            <w:r>
              <w:rPr>
                <w:sz w:val="18"/>
              </w:rPr>
              <w:t>★5.支持 HDMI1.4b 高清输出，另配备 3G-SDI 接口，有效传输距离最高长达 150 米（1080p30）。HDMI、LAN或3G-SDI、LAN可同时输出2路高清数字信号。</w:t>
            </w:r>
            <w:r>
              <w:rPr>
                <w:b/>
                <w:sz w:val="18"/>
              </w:rPr>
              <w:t>【响应方式：投标文件承诺响应，应优先在《</w:t>
            </w:r>
            <w:r>
              <w:rPr>
                <w:b/>
                <w:sz w:val="18"/>
              </w:rPr>
              <w:t>“★”条款响应表》中填写并作出响应，填表视为已承诺，作为评审依据。】</w:t>
            </w:r>
            <w:r>
              <w:br/>
            </w:r>
            <w:r>
              <w:rPr>
                <w:sz w:val="18"/>
              </w:rPr>
              <w:t>6.支持低功耗休眠 / 唤醒，休眠状态下功耗低于400mW。</w:t>
            </w:r>
            <w:r>
              <w:br/>
            </w:r>
            <w:r>
              <w:rPr>
                <w:sz w:val="18"/>
              </w:rPr>
              <w:t>7.支持水平、垂直翻转功能。</w:t>
            </w:r>
            <w:r>
              <w:br/>
            </w:r>
            <w:r>
              <w:rPr>
                <w:sz w:val="18"/>
              </w:rPr>
              <w:t>8.云台转动范围，水平：±170°，垂直：-30° ~ +90°。转动速度范围，水平：1.7° ~ 100°/s，垂直1.7° ~ 69.9°/s。</w:t>
            </w:r>
            <w:r>
              <w:br/>
            </w:r>
            <w:r>
              <w:rPr>
                <w:sz w:val="18"/>
              </w:rPr>
              <w:t>9.支持预置位过程图像冻结功能。</w:t>
            </w:r>
            <w:r>
              <w:br/>
            </w:r>
            <w:r>
              <w:rPr>
                <w:sz w:val="18"/>
              </w:rPr>
              <w:t>★10.支持多种白平衡模式，包括自动，室内，室外，一键式，手动。</w:t>
            </w:r>
            <w:r>
              <w:rPr>
                <w:b/>
                <w:sz w:val="18"/>
              </w:rPr>
              <w:t>【响应方式：投标文件承诺响应，应优先在《</w:t>
            </w:r>
            <w:r>
              <w:rPr>
                <w:b/>
                <w:sz w:val="18"/>
              </w:rPr>
              <w:t>“★”条款响应表》中填写并作出响应，填表视为已承诺，作为评审依据。】</w:t>
            </w:r>
            <w:r>
              <w:br/>
            </w:r>
            <w:r>
              <w:rPr>
                <w:sz w:val="18"/>
              </w:rPr>
              <w:t>★11.支持多种方式控制摄像机，可通过RS232、RS485、网络以及USB对摄像机进行控制，支持VISCA、网络VISCA协议、PELCO-D/P多种协议的对摄像机进行控制。</w:t>
            </w:r>
            <w:r>
              <w:rPr>
                <w:b/>
                <w:sz w:val="18"/>
              </w:rPr>
              <w:t>【响应方式：投标文件承诺响应，应优先在《</w:t>
            </w:r>
            <w:r>
              <w:rPr>
                <w:b/>
                <w:sz w:val="18"/>
              </w:rPr>
              <w:t>“★”条款响应表》中填写并作出响应，填表视为已承诺，作为评审依据。】</w:t>
            </w:r>
            <w:r>
              <w:br/>
            </w:r>
            <w:r>
              <w:rPr>
                <w:sz w:val="18"/>
              </w:rPr>
              <w:t>12.摄像机可设置不少于255个预置位，预置位精度≤0.1°。</w:t>
            </w:r>
            <w:r>
              <w:br/>
            </w:r>
            <w:r>
              <w:rPr>
                <w:sz w:val="18"/>
              </w:rPr>
              <w:t>★13.可支持PoE供电，控制、供电、视频、音频仅需一条网线即可完成。</w:t>
            </w:r>
            <w:r>
              <w:rPr>
                <w:b/>
                <w:sz w:val="18"/>
              </w:rPr>
              <w:t>【响应方式：投标文件承诺响应，应优先在《</w:t>
            </w:r>
            <w:r>
              <w:rPr>
                <w:b/>
                <w:sz w:val="18"/>
              </w:rPr>
              <w:t>“★”条款响应表》中填写并作出响应，填表视为已承诺，作为评审依据。】</w:t>
            </w:r>
            <w:r>
              <w:br/>
            </w:r>
            <w:r>
              <w:rPr>
                <w:sz w:val="18"/>
              </w:rPr>
              <w:t>★14.支持网口音视频编码输出，支持H.265/H.264/MJEPG三种视频编码标准；必须支持NDI®|HX,SRT,TCP/IP,HTTP,RTSP,RTMP/RTMPS,Onvif,DHCP,Multicast等网络协议；网络视频编码码率最大可支持300Mbps。</w:t>
            </w:r>
            <w:r>
              <w:rPr>
                <w:b/>
                <w:sz w:val="18"/>
              </w:rPr>
              <w:t>【响应方式：投标文件承诺响应，应优先在《</w:t>
            </w:r>
            <w:r>
              <w:rPr>
                <w:b/>
                <w:sz w:val="18"/>
              </w:rPr>
              <w:t>“★”条款响应表》中填写并作出响应，填表视为已承诺，作为评审依据。】</w:t>
            </w:r>
            <w:r>
              <w:br/>
            </w:r>
            <w:r>
              <w:rPr>
                <w:sz w:val="18"/>
              </w:rPr>
              <w:t>★15.支持音频LINE IN输入和音频Line Out输出，摄像机可对音频进行编码；支持音频AAC、G711A编码标准；网络音频编码码率最大可支持128Kbps。</w:t>
            </w:r>
            <w:r>
              <w:rPr>
                <w:b/>
                <w:sz w:val="18"/>
              </w:rPr>
              <w:t>【响应方式：投标文件承诺响应，应优先在《</w:t>
            </w:r>
            <w:r>
              <w:rPr>
                <w:b/>
                <w:sz w:val="18"/>
              </w:rPr>
              <w:t>“★”条款响应表》中填写并作出响应，填表视为已承诺，作为评审依据。】</w:t>
            </w:r>
            <w:r>
              <w:br/>
            </w:r>
            <w:r>
              <w:rPr>
                <w:sz w:val="18"/>
              </w:rPr>
              <w:t>★16.支持USB音视频输出，支持操作系统Windows 7, Windows 8, Windows 10, Mac OS X, Linux, Android；支持YUY2 / H.264 / MJPEG 等编码格式，USB视频通信协议 UVC1.1-1.5。</w:t>
            </w:r>
            <w:r>
              <w:rPr>
                <w:b/>
                <w:sz w:val="18"/>
              </w:rPr>
              <w:t>【响应方式：投标文件承诺响应，应优先在《</w:t>
            </w:r>
            <w:r>
              <w:rPr>
                <w:b/>
                <w:sz w:val="18"/>
              </w:rPr>
              <w:t>“★”条款响应表》中填写并作出响应，填表视为已承诺，作为评审依据。】</w:t>
            </w:r>
            <w:r>
              <w:br/>
            </w:r>
            <w:r>
              <w:rPr>
                <w:sz w:val="18"/>
              </w:rPr>
              <w:t>★17.支持UVC PTZ 控制。</w:t>
            </w:r>
            <w:r>
              <w:rPr>
                <w:b/>
                <w:sz w:val="18"/>
              </w:rPr>
              <w:t>【响应方式：投标文件承诺响应，应优先在《</w:t>
            </w:r>
            <w:r>
              <w:rPr>
                <w:b/>
                <w:sz w:val="18"/>
              </w:rPr>
              <w:t>“★”条款响应表》中填写并作出响应，填表视为已承诺，作为评审依据。】</w:t>
            </w:r>
            <w:r>
              <w:br/>
            </w:r>
            <w:r>
              <w:rPr>
                <w:sz w:val="18"/>
              </w:rPr>
              <w:t>18.DC 12V输入，功耗≤12W 。</w:t>
            </w:r>
            <w:r>
              <w:br/>
            </w:r>
            <w:r>
              <w:rPr>
                <w:sz w:val="18"/>
              </w:rPr>
              <w:t>19.摄像机菜单界面至少支持中英文等多种国家语言。</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无线麦克风</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1.振荡器类型：晶体控制锁相互环合成器；</w:t>
            </w:r>
          </w:p>
          <w:p>
            <w:pPr>
              <w:jc w:val="left"/>
            </w:pPr>
            <w:r>
              <w:rPr>
                <w:sz w:val="18"/>
              </w:rPr>
              <w:t>2.接受类型：空间分集；</w:t>
            </w:r>
          </w:p>
          <w:p>
            <w:pPr>
              <w:jc w:val="left"/>
            </w:pPr>
            <w:r>
              <w:rPr>
                <w:sz w:val="18"/>
              </w:rPr>
              <w:t>3.无线类型：1/4波长线；</w:t>
            </w:r>
          </w:p>
          <w:p>
            <w:pPr>
              <w:jc w:val="left"/>
            </w:pPr>
            <w:r>
              <w:rPr>
                <w:sz w:val="18"/>
              </w:rPr>
              <w:t>4.载波频率：710.025MHz至782.000MHz；</w:t>
            </w:r>
          </w:p>
          <w:p>
            <w:pPr>
              <w:jc w:val="left"/>
            </w:pPr>
            <w:r>
              <w:rPr>
                <w:sz w:val="18"/>
              </w:rPr>
              <w:t>5.频率响应：23Hz至18kHz；</w:t>
            </w:r>
          </w:p>
          <w:p>
            <w:pPr>
              <w:jc w:val="left"/>
            </w:pPr>
            <w:r>
              <w:rPr>
                <w:sz w:val="18"/>
              </w:rPr>
              <w:t>3.信噪比：96dB；</w:t>
            </w:r>
          </w:p>
          <w:p>
            <w:pPr>
              <w:jc w:val="left"/>
            </w:pPr>
            <w:r>
              <w:rPr>
                <w:sz w:val="18"/>
              </w:rPr>
              <w:t>7.音频延迟：约0.35毫秒。</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820"/>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6</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1.提词器配置清单：提词器主体结构，介质镀膜无色差分光镜，遮光罩，20寸文稿显示屏，19寸主播形象自检屏，螺丝及相关小件，独立式提词器专用脚架，词器软件光盘，加密狗，VGA线。</w:t>
            </w:r>
            <w:r>
              <w:br/>
            </w:r>
            <w:r>
              <w:rPr>
                <w:sz w:val="18"/>
              </w:rPr>
              <w:t>2.文件类型支持：txt，ppt等格式。</w:t>
            </w:r>
            <w:r>
              <w:br/>
            </w:r>
            <w:r>
              <w:rPr>
                <w:sz w:val="18"/>
              </w:rPr>
              <w:t>3.兼容性强：对操作系统支持：xp、Windows 7、Windows 10。</w:t>
            </w:r>
            <w:r>
              <w:br/>
            </w:r>
            <w:r>
              <w:rPr>
                <w:sz w:val="18"/>
              </w:rPr>
              <w:t>4.高分辨率：图像鲜艳，分辨率高，1440</w:t>
            </w:r>
            <w:r>
              <w:rPr>
                <w:sz w:val="18"/>
              </w:rPr>
              <w:t>×</w:t>
            </w:r>
            <w:r>
              <w:rPr>
                <w:sz w:val="18"/>
              </w:rPr>
              <w:t>900 @60Hz。</w:t>
            </w:r>
            <w:r>
              <w:br/>
            </w:r>
            <w:r>
              <w:rPr>
                <w:sz w:val="18"/>
              </w:rPr>
              <w:t>5.广视角：水平140°垂直130°，16：10宽屏高清专业提词器液晶显示。</w:t>
            </w:r>
            <w:r>
              <w:br/>
            </w:r>
            <w:r>
              <w:rPr>
                <w:sz w:val="18"/>
              </w:rPr>
              <w:t>6.高对比度：高对比度视频电路设计，静态对比度1000:1=，动态对比度8000000:1。</w:t>
            </w:r>
            <w:r>
              <w:br/>
            </w:r>
            <w:r>
              <w:rPr>
                <w:sz w:val="18"/>
              </w:rPr>
              <w:t>7.轻便稳固：高强度航空型材滑道，高档拉丝工艺,轻便耐用，一体化设计，能与各种摄像机和三脚架衔接固定，拆装方便。</w:t>
            </w:r>
          </w:p>
          <w:p>
            <w:pPr>
              <w:jc w:val="left"/>
            </w:pPr>
            <w:r>
              <w:rPr>
                <w:sz w:val="18"/>
              </w:rPr>
              <w:t>8.控制方式：手动控制，无线遥控，设备通过有线或无线射频同时操控，可单，双人控制。</w:t>
            </w:r>
            <w:r>
              <w:br/>
            </w:r>
            <w:r>
              <w:rPr>
                <w:sz w:val="18"/>
              </w:rPr>
              <w:t>9.专业软件设计：专业提词器软件(含加密狗)</w:t>
            </w:r>
            <w:r>
              <w:rPr>
                <w:sz w:val="18"/>
              </w:rPr>
              <w:t>：</w:t>
            </w:r>
            <w:r>
              <w:rPr>
                <w:sz w:val="18"/>
              </w:rPr>
              <w:t>自带镜像功能，解决双屏正像问题，主持人与导播间轻松互动，视觉清晰，字迹平稳，图象鲜艳，分辨率高，字符大，亮度高，画面平滑，无抖动，视距大于</w:t>
            </w:r>
            <w:r>
              <w:rPr>
                <w:sz w:val="18"/>
              </w:rPr>
              <w:t>2.5M。</w:t>
            </w:r>
            <w:r>
              <w:br/>
            </w:r>
            <w:r>
              <w:rPr>
                <w:sz w:val="18"/>
              </w:rPr>
              <w:t>10.专业设计：全金属材质表面做喷塑处理，坚固结实、耐磕碰、防静电。整体模块化设计，安装简单，拆卸方便。操作简便，功能齐全。</w:t>
            </w:r>
          </w:p>
          <w:p>
            <w:pPr>
              <w:jc w:val="left"/>
            </w:pPr>
            <w:r>
              <w:rPr>
                <w:sz w:val="18"/>
              </w:rPr>
              <w:t>11.全介质平面分光镜：入射角45°,多介质膜无色差超薄增透分光镜，防眩光高亮显示技术，透过率超过85%，分光比2:8光损失小于2%，,透反率1:0.35。</w:t>
            </w:r>
            <w:r>
              <w:br/>
            </w:r>
            <w:r>
              <w:rPr>
                <w:sz w:val="18"/>
              </w:rPr>
              <w:t>12.自适应调节：显示屏可对显示内容自适应调节，在很亮的演播室环境下图像也很清楚.</w:t>
            </w:r>
            <w:r>
              <w:br/>
            </w:r>
            <w:r>
              <w:rPr>
                <w:sz w:val="18"/>
              </w:rPr>
              <w:t>13.全中文操作平台：支持镜像、多人分色播出、滚动速度任意调整、翻页；字号、字体任意设置，字色、背景色任意搭配等功能。常用功能可通过鼠标一键式操作，也可选配遥控器控制。</w:t>
            </w:r>
            <w:r>
              <w:br/>
            </w:r>
            <w:r>
              <w:rPr>
                <w:sz w:val="18"/>
              </w:rPr>
              <w:t>14.提词器三脚架：带水平仪和伸缩手柄，液压云台，拆和，延伸高度可调，俯仰摇移可调，平稳顺滑的操控，动态平稳，称重7-30Kg，含万向脚轮，带自锁。（1）材质：铝合金；（2）节数：3节；（3）自重：6Kg；（4）最大承重：20kg；（5）支撑高度：1.2—2.2M。</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7</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提词器笔记本</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1.处理器：i5；</w:t>
            </w:r>
            <w:r>
              <w:br/>
            </w:r>
            <w:r>
              <w:rPr>
                <w:sz w:val="18"/>
              </w:rPr>
              <w:t>2.CPU类型：第12代酷睿i5-12450H；</w:t>
            </w:r>
            <w:r>
              <w:br/>
            </w:r>
            <w:r>
              <w:rPr>
                <w:sz w:val="18"/>
              </w:rPr>
              <w:t>3.显卡：集显；</w:t>
            </w:r>
            <w:r>
              <w:br/>
            </w:r>
            <w:r>
              <w:rPr>
                <w:sz w:val="18"/>
              </w:rPr>
              <w:t>4.屏幕类型：LED，显示比例: 宽屏16：9，屏幕分辨率: 1920</w:t>
            </w:r>
            <w:r>
              <w:rPr>
                <w:sz w:val="18"/>
              </w:rPr>
              <w:t>×</w:t>
            </w:r>
            <w:r>
              <w:rPr>
                <w:sz w:val="18"/>
              </w:rPr>
              <w:t>1080，屏幕尺寸：≥14英寸；</w:t>
            </w:r>
            <w:r>
              <w:br/>
            </w:r>
            <w:r>
              <w:rPr>
                <w:sz w:val="18"/>
              </w:rPr>
              <w:t>5.内存：≥16GB DDR4，存储：≥512G SSD。</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8</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台式电脑</w:t>
            </w:r>
          </w:p>
        </w:tc>
        <w:tc>
          <w:tcPr>
            <w:tcW w:type="dxa" w:w="3820"/>
            <w:tcBorders>
              <w:top w:val="none" w:color="000000" w:sz="4"/>
              <w:left w:val="none" w:color="000000" w:sz="4"/>
              <w:bottom w:val="single" w:color="000000" w:sz="4"/>
              <w:right w:val="single" w:color="000000" w:sz="4"/>
            </w:tcBorders>
            <w:vAlign w:val="top"/>
          </w:tcPr>
          <w:p>
            <w:pPr>
              <w:jc w:val="left"/>
            </w:pPr>
            <w:r>
              <w:rPr>
                <w:sz w:val="18"/>
              </w:rPr>
              <w:t>CPU：i7-10700；内存16GB；硬盘：256G固态硬盘；256SSD；4G独立显卡；含23.8寸显示器。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监听耳机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佩戴方式：头戴式；频响范围：</w:t>
            </w:r>
            <w:r>
              <w:rPr>
                <w:sz w:val="18"/>
              </w:rPr>
              <w:t>20Hz-20kHz；灵敏度：100dB。</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操作台</w:t>
            </w:r>
          </w:p>
        </w:tc>
        <w:tc>
          <w:tcPr>
            <w:tcW w:type="dxa" w:w="3820"/>
            <w:tcBorders>
              <w:top w:val="none" w:color="000000" w:sz="4"/>
              <w:left w:val="none" w:color="000000" w:sz="4"/>
              <w:bottom w:val="single" w:color="000000" w:sz="4"/>
              <w:right w:val="single" w:color="000000" w:sz="4"/>
            </w:tcBorders>
            <w:vAlign w:val="top"/>
          </w:tcPr>
          <w:p>
            <w:pPr>
              <w:jc w:val="left"/>
            </w:pPr>
            <w:r>
              <w:rPr>
                <w:sz w:val="18"/>
              </w:rPr>
              <w:t>2联操作台，宽度：1200mm，深度：900mm，高度：750mm；优质冷轧钢；台面18mm中纤板及冷轧钢包边，侧板厚度：1.0mm，称重≥200KG，拼装式结构。</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操作座椅</w:t>
            </w:r>
          </w:p>
        </w:tc>
        <w:tc>
          <w:tcPr>
            <w:tcW w:type="dxa" w:w="3820"/>
            <w:tcBorders>
              <w:top w:val="none" w:color="000000" w:sz="4"/>
              <w:left w:val="none" w:color="000000" w:sz="4"/>
              <w:bottom w:val="single" w:color="000000" w:sz="4"/>
              <w:right w:val="single" w:color="000000" w:sz="4"/>
            </w:tcBorders>
            <w:vAlign w:val="top"/>
          </w:tcPr>
          <w:p>
            <w:pPr>
              <w:jc w:val="left"/>
            </w:pPr>
            <w:r>
              <w:rPr>
                <w:sz w:val="18"/>
              </w:rPr>
              <w:t>材质：网布；产品包装重量（</w:t>
            </w:r>
            <w:r>
              <w:rPr>
                <w:sz w:val="18"/>
              </w:rPr>
              <w:t>kg）≥2.2；主色调：黑色；产品承重量（kg）：120；类别：网布电脑椅。</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液晶电视</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1.屏幕分辨率：3840</w:t>
            </w:r>
            <w:r>
              <w:rPr>
                <w:sz w:val="18"/>
              </w:rPr>
              <w:t>×</w:t>
            </w:r>
            <w:r>
              <w:rPr>
                <w:sz w:val="18"/>
              </w:rPr>
              <w:t>2160；</w:t>
            </w:r>
            <w:r>
              <w:br/>
            </w:r>
            <w:r>
              <w:rPr>
                <w:sz w:val="18"/>
              </w:rPr>
              <w:t>2.刷新率：60Hz；</w:t>
            </w:r>
            <w:r>
              <w:br/>
            </w:r>
            <w:r>
              <w:rPr>
                <w:sz w:val="18"/>
              </w:rPr>
              <w:t>3.操作系统：安卓9.0；</w:t>
            </w:r>
            <w:r>
              <w:br/>
            </w:r>
            <w:r>
              <w:rPr>
                <w:sz w:val="18"/>
              </w:rPr>
              <w:t>4.HDMI接口：2个。</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40"/>
            <w:tcBorders>
              <w:top w:val="single" w:color="000000" w:sz="4"/>
              <w:left w:val="single" w:color="000000" w:sz="4"/>
              <w:bottom w:val="none" w:color="000000" w:sz="4"/>
              <w:right w:val="single" w:color="000000" w:sz="4"/>
            </w:tcBorders>
            <w:vAlign w:val="top"/>
          </w:tcPr>
          <w:p>
            <w:pPr>
              <w:jc w:val="center"/>
            </w:pPr>
            <w:r>
              <w:rPr>
                <w:sz w:val="18"/>
              </w:rPr>
              <w:t>14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专用抠像平板灯</w:t>
            </w:r>
          </w:p>
        </w:tc>
        <w:tc>
          <w:tcPr>
            <w:tcW w:type="dxa" w:w="3820"/>
            <w:tcBorders>
              <w:top w:val="none" w:color="000000" w:sz="4"/>
              <w:left w:val="none" w:color="000000" w:sz="4"/>
              <w:bottom w:val="single" w:color="000000" w:sz="4"/>
              <w:right w:val="single" w:color="000000" w:sz="4"/>
            </w:tcBorders>
            <w:vAlign w:val="top"/>
          </w:tcPr>
          <w:p>
            <w:pPr>
              <w:jc w:val="left"/>
            </w:pPr>
            <w:r>
              <w:rPr>
                <w:sz w:val="18"/>
              </w:rPr>
              <w:t>详细特征及技术参数：</w:t>
            </w:r>
          </w:p>
          <w:p>
            <w:pPr>
              <w:jc w:val="left"/>
            </w:pPr>
            <w:r>
              <w:rPr>
                <w:sz w:val="18"/>
              </w:rPr>
              <w:t>1.规格：含便携led灯3个，三角形灯架3个，拉杆箱1个；</w:t>
            </w:r>
            <w:r>
              <w:br/>
            </w:r>
            <w:r>
              <w:rPr>
                <w:sz w:val="18"/>
              </w:rPr>
              <w:t>2.额定功率：40W；</w:t>
            </w:r>
            <w:r>
              <w:br/>
            </w:r>
            <w:r>
              <w:rPr>
                <w:sz w:val="18"/>
              </w:rPr>
              <w:t>3.供电方式：90-265VAC50/60Hz;DC12-18V；</w:t>
            </w:r>
            <w:r>
              <w:br/>
            </w:r>
            <w:r>
              <w:rPr>
                <w:sz w:val="18"/>
              </w:rPr>
              <w:t xml:space="preserve">4.色温：3200K/5600K；      </w:t>
            </w:r>
            <w:r>
              <w:br/>
            </w:r>
            <w:r>
              <w:rPr>
                <w:sz w:val="18"/>
              </w:rPr>
              <w:t>5.显色指数：Ra值≥95；</w:t>
            </w:r>
            <w:r>
              <w:br/>
            </w:r>
            <w:r>
              <w:rPr>
                <w:sz w:val="18"/>
              </w:rPr>
              <w:t>6.调光方式：遥控调光；</w:t>
            </w:r>
            <w:r>
              <w:br/>
            </w:r>
            <w:r>
              <w:rPr>
                <w:sz w:val="18"/>
              </w:rPr>
              <w:t>7.外形尺寸：260×270×40mm；</w:t>
            </w:r>
            <w:r>
              <w:br/>
            </w:r>
            <w:r>
              <w:rPr>
                <w:sz w:val="18"/>
              </w:rPr>
              <w:t>8.灯体颜色：黑色；</w:t>
            </w:r>
            <w:r>
              <w:br/>
            </w:r>
            <w:r>
              <w:rPr>
                <w:sz w:val="18"/>
              </w:rPr>
              <w:t>9.产品配件：四叶挡光遮扉，柔光板。</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5570"/>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40"/>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820"/>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48"/>
            <w:tcBorders>
              <w:top w:val="single" w:color="000000" w:sz="4"/>
              <w:left w:val="none" w:color="000000" w:sz="4"/>
              <w:bottom w:val="single" w:color="000000" w:sz="4"/>
              <w:right w:val="single" w:color="000000" w:sz="4"/>
            </w:tcBorders>
            <w:vAlign w:val="top"/>
          </w:tcPr>
          <w:p>
            <w:pPr>
              <w:jc w:val="center"/>
            </w:pPr>
            <w:r>
              <w:rPr>
                <w:sz w:val="18"/>
              </w:rPr>
              <w:t>项</w:t>
            </w:r>
          </w:p>
        </w:tc>
      </w:tr>
    </w:tbl>
    <w:p>
      <w:pPr>
        <w:jc w:val="left"/>
      </w:pPr>
    </w:p>
    <w:p>
      <w:pPr>
        <w:jc w:val="both"/>
      </w:pPr>
      <w:r>
        <w:rPr>
          <w:b/>
          <w:sz w:val="21"/>
        </w:rPr>
        <w:t>5.</w:t>
      </w:r>
      <w:r>
        <w:rPr>
          <w:b/>
          <w:sz w:val="21"/>
        </w:rPr>
        <w:t>智慧教室清单</w:t>
      </w:r>
      <w:r>
        <w:rPr>
          <w:b/>
          <w:sz w:val="21"/>
        </w:rPr>
        <w:t>（</w:t>
      </w:r>
      <w:r>
        <w:rPr>
          <w:b/>
          <w:sz w:val="21"/>
        </w:rPr>
        <w:t>V501-微格教室）</w:t>
      </w:r>
    </w:p>
    <w:tbl>
      <w:tblPr>
        <w:tblW w:w="0" w:type="auto"/>
        <w:tblBorders>
          <w:top w:val="none" w:color="000000" w:sz="4"/>
          <w:left w:val="none" w:color="000000" w:sz="4"/>
          <w:bottom w:val="none" w:color="000000" w:sz="4"/>
          <w:right w:val="none" w:color="000000" w:sz="4"/>
          <w:insideH w:val="none"/>
          <w:insideV w:val="none"/>
        </w:tblBorders>
      </w:tblPr>
      <w:tblGrid>
        <w:gridCol w:w="357"/>
        <w:gridCol w:w="747"/>
        <w:gridCol w:w="3804"/>
        <w:gridCol w:w="315"/>
        <w:gridCol w:w="332"/>
      </w:tblGrid>
      <w:tr>
        <w:tc>
          <w:tcPr>
            <w:tcW w:type="dxa" w:w="5555"/>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V501-微格教室）</w:t>
            </w:r>
          </w:p>
        </w:tc>
      </w:tr>
      <w:tr>
        <w:tc>
          <w:tcPr>
            <w:tcW w:type="dxa" w:w="357"/>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804"/>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32"/>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55"/>
            <w:gridSpan w:val="5"/>
            <w:tcBorders>
              <w:top w:val="none" w:color="000000" w:sz="4"/>
              <w:left w:val="single" w:color="000000" w:sz="4"/>
              <w:bottom w:val="single" w:color="000000" w:sz="4"/>
              <w:right w:val="single" w:color="000000" w:sz="4"/>
            </w:tcBorders>
            <w:vAlign w:val="top"/>
          </w:tcPr>
          <w:p>
            <w:pPr>
              <w:jc w:val="both"/>
            </w:pPr>
            <w:r>
              <w:rPr>
                <w:b/>
                <w:sz w:val="18"/>
              </w:rPr>
              <w:t>微格教室设备</w:t>
            </w:r>
          </w:p>
        </w:tc>
      </w:tr>
      <w:tr>
        <w:tc>
          <w:tcPr>
            <w:tcW w:type="dxa" w:w="357"/>
            <w:tcBorders>
              <w:top w:val="none" w:color="000000" w:sz="4"/>
              <w:left w:val="single" w:color="000000" w:sz="4"/>
              <w:bottom w:val="none" w:color="000000" w:sz="4"/>
              <w:right w:val="single" w:color="000000" w:sz="4"/>
            </w:tcBorders>
            <w:vAlign w:val="top"/>
          </w:tcPr>
          <w:p>
            <w:pPr>
              <w:jc w:val="center"/>
            </w:pPr>
            <w:r>
              <w:rPr>
                <w:sz w:val="18"/>
              </w:rPr>
              <w:t>1</w:t>
            </w:r>
          </w:p>
        </w:tc>
        <w:tc>
          <w:tcPr>
            <w:tcW w:type="dxa" w:w="747"/>
            <w:tcBorders>
              <w:top w:val="single" w:color="000000" w:sz="4"/>
              <w:left w:val="none" w:color="000000" w:sz="4"/>
              <w:bottom w:val="none" w:color="000000" w:sz="4"/>
              <w:right w:val="single" w:color="000000" w:sz="4"/>
            </w:tcBorders>
            <w:vAlign w:val="top"/>
          </w:tcPr>
          <w:p>
            <w:pPr>
              <w:jc w:val="left"/>
            </w:pPr>
            <w:r>
              <w:rPr>
                <w:b/>
                <w:sz w:val="18"/>
              </w:rPr>
              <w:t>智慧教室终端</w:t>
            </w:r>
          </w:p>
        </w:tc>
        <w:tc>
          <w:tcPr>
            <w:tcW w:type="dxa" w:w="3804"/>
            <w:tcBorders>
              <w:top w:val="single" w:color="000000" w:sz="4"/>
              <w:left w:val="none" w:color="000000" w:sz="4"/>
              <w:bottom w:val="single" w:color="000000" w:sz="4"/>
              <w:right w:val="single" w:color="000000" w:sz="4"/>
            </w:tcBorders>
            <w:vAlign w:val="top"/>
          </w:tcPr>
          <w:p>
            <w:pPr>
              <w:jc w:val="both"/>
            </w:pPr>
            <w:r>
              <w:rPr>
                <w:sz w:val="18"/>
              </w:rPr>
              <w:t>1.智慧教室终端为嵌入式架构一体化智能硬件设备，终端内置常态化录播、远程音视频互动、音频处理、无线麦信号处理等功能；采用壁挂方式安装，有效节省教室空间；所有功能操作通过终端内嵌的触控屏可视化操作完成；</w:t>
            </w:r>
            <w:r>
              <w:br/>
            </w:r>
            <w:r>
              <w:rPr>
                <w:sz w:val="18"/>
              </w:rPr>
              <w:t>2.通过终端内的触控屏可实现对整个系统的可视化操作，包括远程互动、课程录制、系统设置等；</w:t>
            </w:r>
            <w:r>
              <w:br/>
            </w:r>
            <w:r>
              <w:rPr>
                <w:sz w:val="18"/>
              </w:rPr>
              <w:t>3.为便于老师清晰观看和手指触控，终端内嵌的触控屏尺寸不得小于11英寸，分辨率不低于1080P；触控屏可实时显示教室信息、网络信息、使用状态等信息，包括：教室名称、登入用户名称、当前时间、录播画面预览、录制状态指示、远程互动状态、互动带宽质量、直播状态、设备IP地址等；</w:t>
            </w:r>
            <w:r>
              <w:br/>
            </w:r>
            <w:r>
              <w:rPr>
                <w:sz w:val="18"/>
              </w:rPr>
              <w:t>4.支持扫码登录，支持在扫码登录界面一键开启登陆后自动开启课程录制，并且支持一键开启结束录制视频自动上传至学校已有网络教学平台云盘空间；</w:t>
            </w:r>
            <w:r>
              <w:rPr>
                <w:b/>
                <w:sz w:val="18"/>
              </w:rPr>
              <w:t>（投标人提供功能操作演示视频）</w:t>
            </w:r>
            <w:r>
              <w:br/>
            </w:r>
            <w:r>
              <w:rPr>
                <w:sz w:val="18"/>
              </w:rPr>
              <w:t>5.直播功能，支持提前创建直播活动并支持在终端设备上一键开启直播，支持多终端观看，可以支持校内、校外远程直播，支持万人在线观看直播学习；</w:t>
            </w:r>
            <w:r>
              <w:rPr>
                <w:b/>
                <w:sz w:val="18"/>
              </w:rPr>
              <w:t>（投标人提供功能操作演示视频）</w:t>
            </w:r>
            <w:r>
              <w:br/>
            </w:r>
            <w:r>
              <w:rPr>
                <w:sz w:val="18"/>
              </w:rPr>
              <w:t>6.支持在课程录制界面将已录制好的资源一键上传到学校现有网络教学平台个人云盘空间内；</w:t>
            </w:r>
            <w:r>
              <w:rPr>
                <w:b/>
                <w:sz w:val="18"/>
              </w:rPr>
              <w:t>（投标人提供功能操作演示视频）</w:t>
            </w:r>
            <w:r>
              <w:br/>
            </w:r>
            <w:r>
              <w:rPr>
                <w:sz w:val="18"/>
              </w:rPr>
              <w:t>7.内置常态化录播模块，要求集录制、导播、音视频编解码、音频处理、存储、流媒体服务器等于一体，无需额外再添加音频处理器、流媒体服务器等外设；</w:t>
            </w:r>
            <w:r>
              <w:br/>
            </w:r>
            <w:r>
              <w:rPr>
                <w:sz w:val="18"/>
              </w:rPr>
              <w:t>8.终端触控屏需支持对录播画面的实时预览，在自动模式下支持单画面、画外画、画中画等画面模式，在手动模式下支持教师全景、教师特写、学生全景、电脑等画面模式；支持通过触控预览的摄像机画面来控制摄像机转动；</w:t>
            </w:r>
            <w:r>
              <w:rPr>
                <w:b/>
                <w:sz w:val="18"/>
              </w:rPr>
              <w:t>（投标人提供上述功能操作演示视频）</w:t>
            </w:r>
            <w:r>
              <w:br/>
            </w:r>
            <w:r>
              <w:rPr>
                <w:sz w:val="18"/>
              </w:rPr>
              <w:t>9.终端触控屏需支持开始录制、暂停、结束等操作；支持录制封面设置；可查看已录制视频列表，可预览已录制视频；支持插入U盘一键导出视频；</w:t>
            </w:r>
            <w:r>
              <w:rPr>
                <w:b/>
                <w:sz w:val="18"/>
              </w:rPr>
              <w:t>（投标人提供上述功能操作演示视频）</w:t>
            </w:r>
            <w:r>
              <w:br/>
            </w:r>
            <w:r>
              <w:rPr>
                <w:sz w:val="18"/>
              </w:rPr>
              <w:t>10.内置数字音频处理模块，音频输入不少于5路，每路音频输入均可独立开关48V幻象供电，用于适配麦克风输入或线性音频输入；立体声音频输出不少于1路；支持麦克风拾音降噪、回声抑制、EQ均衡调节、输入输出增益调节等；</w:t>
            </w:r>
            <w:r>
              <w:br/>
            </w:r>
            <w:r>
              <w:rPr>
                <w:sz w:val="18"/>
              </w:rPr>
              <w:t>11.视频信号处理能力：支持教学电脑、教师全景、教师特写、学生全景信号的接入；支持1080P30视频输出，输出接口HDMI；</w:t>
            </w:r>
            <w:r>
              <w:br/>
            </w:r>
            <w:r>
              <w:rPr>
                <w:sz w:val="18"/>
              </w:rPr>
              <w:t>12.主机接口要求：采用不超过DC12V安全电压供电；RJ-45接口不少于3路，支持不少于2路的POE网络摄像机接入；</w:t>
            </w:r>
            <w:r>
              <w:br/>
            </w:r>
            <w:r>
              <w:rPr>
                <w:sz w:val="18"/>
              </w:rPr>
              <w:t>13.互动功能：支持远程音视频互动，支持输出摄像机视频与电脑信号。</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32"/>
            <w:tcBorders>
              <w:top w:val="singl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智慧终端管理系统</w:t>
            </w:r>
          </w:p>
        </w:tc>
        <w:tc>
          <w:tcPr>
            <w:tcW w:type="dxa" w:w="3804"/>
            <w:tcBorders>
              <w:top w:val="none" w:color="000000" w:sz="4"/>
              <w:left w:val="none" w:color="000000" w:sz="4"/>
              <w:bottom w:val="single" w:color="000000" w:sz="4"/>
              <w:right w:val="single" w:color="000000" w:sz="4"/>
            </w:tcBorders>
            <w:vAlign w:val="top"/>
          </w:tcPr>
          <w:p>
            <w:pPr>
              <w:jc w:val="left"/>
            </w:pPr>
            <w:r>
              <w:rPr>
                <w:sz w:val="18"/>
              </w:rPr>
              <w:t>1.为保证系统的稳定性，所投产品需内置于常态化录播终端；</w:t>
            </w:r>
            <w:r>
              <w:br/>
            </w:r>
            <w:r>
              <w:rPr>
                <w:sz w:val="18"/>
              </w:rPr>
              <w:t>2.可根据用户登录信息，统计用户使用频率与使用周期，生成数据统计报表；可查看系统运行时长统计记录，支持表格类反馈和折线图式反馈；</w:t>
            </w:r>
            <w:r>
              <w:br/>
            </w:r>
            <w:r>
              <w:rPr>
                <w:sz w:val="18"/>
              </w:rPr>
              <w:t>3.终端运行情况查看，可实时查看终端运行使用信息、版本信息、基本配置信息等；</w:t>
            </w:r>
            <w:r>
              <w:br/>
            </w:r>
            <w:r>
              <w:rPr>
                <w:sz w:val="18"/>
              </w:rPr>
              <w:t>4.常态化录播终端支持远程升级，平台支持对常态化录播终端进行远程软件版本升级功能，支持升级包批量推送或自动升级，无需技术人员到教室现场进行硬件升级工作，大大降低系统维护成本。</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教师云镜摄像机</w:t>
            </w:r>
          </w:p>
        </w:tc>
        <w:tc>
          <w:tcPr>
            <w:tcW w:type="dxa" w:w="3804"/>
            <w:tcBorders>
              <w:top w:val="none" w:color="000000" w:sz="4"/>
              <w:left w:val="none" w:color="000000" w:sz="4"/>
              <w:bottom w:val="single" w:color="000000" w:sz="4"/>
              <w:right w:val="single" w:color="000000" w:sz="4"/>
            </w:tcBorders>
            <w:vAlign w:val="top"/>
          </w:tcPr>
          <w:p>
            <w:pPr>
              <w:jc w:val="both"/>
            </w:pPr>
            <w:r>
              <w:rPr>
                <w:sz w:val="18"/>
              </w:rPr>
              <w:t>1.846万像素1/2.5英寸4KCMOS传感器；</w:t>
            </w:r>
            <w:r>
              <w:br/>
            </w:r>
            <w:r>
              <w:rPr>
                <w:sz w:val="18"/>
              </w:rPr>
              <w:t>2.支持30帧的网络H.265/H.264视频输出；</w:t>
            </w:r>
            <w:r>
              <w:br/>
            </w:r>
            <w:r>
              <w:rPr>
                <w:sz w:val="18"/>
              </w:rPr>
              <w:t>3.单镜头可输出全景和特写两个景别；</w:t>
            </w:r>
            <w:r>
              <w:br/>
            </w:r>
            <w:r>
              <w:rPr>
                <w:sz w:val="18"/>
              </w:rPr>
              <w:t>4.支持4码流，即特写双码流和全景双码流，并可支持特写和全景同时RTMP推流；</w:t>
            </w:r>
            <w:r>
              <w:br/>
            </w:r>
            <w:r>
              <w:rPr>
                <w:sz w:val="18"/>
              </w:rPr>
              <w:t>5.具备RJ45网口，支持POE功能，可同时输出全景和特写两个景别的高清视频；</w:t>
            </w:r>
            <w:r>
              <w:br/>
            </w:r>
            <w:r>
              <w:rPr>
                <w:sz w:val="18"/>
              </w:rPr>
              <w:t>6.支持老师跟踪，人脸识别+运动检测，单摄像机同时实现全景景别和跟踪特写景别拍摄。支持多种跟踪模式。支持多速度等级的电子云台控制；</w:t>
            </w:r>
            <w:r>
              <w:br/>
            </w:r>
            <w:r>
              <w:rPr>
                <w:sz w:val="18"/>
              </w:rPr>
              <w:t>7.支持数字变焦、自动增益、自动白平衡等功能；</w:t>
            </w:r>
            <w:r>
              <w:br/>
            </w:r>
            <w:r>
              <w:rPr>
                <w:sz w:val="18"/>
              </w:rPr>
              <w:t>8.为保证系统兼容性，所投产品需与智慧教室终端为同一品牌。</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学生云镜摄像机</w:t>
            </w:r>
          </w:p>
        </w:tc>
        <w:tc>
          <w:tcPr>
            <w:tcW w:type="dxa" w:w="3804"/>
            <w:tcBorders>
              <w:top w:val="none" w:color="000000" w:sz="4"/>
              <w:left w:val="none" w:color="000000" w:sz="4"/>
              <w:bottom w:val="single" w:color="000000" w:sz="4"/>
              <w:right w:val="single" w:color="000000" w:sz="4"/>
            </w:tcBorders>
            <w:vAlign w:val="top"/>
          </w:tcPr>
          <w:p>
            <w:pPr>
              <w:jc w:val="left"/>
            </w:pPr>
            <w:r>
              <w:rPr>
                <w:sz w:val="18"/>
              </w:rPr>
              <w:t>1.846万像素1/2.5英寸4KCMOS传感器；</w:t>
            </w:r>
            <w:r>
              <w:br/>
            </w:r>
            <w:r>
              <w:rPr>
                <w:sz w:val="18"/>
              </w:rPr>
              <w:t>2.支持30帧的网络H.265/H.264视频输出；</w:t>
            </w:r>
            <w:r>
              <w:br/>
            </w:r>
            <w:r>
              <w:rPr>
                <w:sz w:val="18"/>
              </w:rPr>
              <w:t>3.单镜头可输出全景和特写两个景别；</w:t>
            </w:r>
            <w:r>
              <w:br/>
            </w:r>
            <w:r>
              <w:rPr>
                <w:sz w:val="18"/>
              </w:rPr>
              <w:t>4.支持4码流，即特写双码流和全景双码流，并可支持特写和全景同时RTMP推流；</w:t>
            </w:r>
            <w:r>
              <w:br/>
            </w:r>
            <w:r>
              <w:rPr>
                <w:sz w:val="18"/>
              </w:rPr>
              <w:t>5.具备RJ45网口，支持POE功能，可同时输出全景和特写两个景别的高清视频；</w:t>
            </w:r>
            <w:r>
              <w:br/>
            </w:r>
            <w:r>
              <w:rPr>
                <w:sz w:val="18"/>
              </w:rPr>
              <w:t>6.支持老师跟踪，人脸识别+运动检测，单摄像机同时实现全景景别和跟踪特写景别拍摄。支持多种跟踪模式。支持多速度等级的电子云台控制；</w:t>
            </w:r>
            <w:r>
              <w:br/>
            </w:r>
            <w:r>
              <w:rPr>
                <w:sz w:val="18"/>
              </w:rPr>
              <w:t>7.支持数字变焦、自动增益、自动白平衡等功能；</w:t>
            </w:r>
            <w:r>
              <w:br/>
            </w:r>
            <w:r>
              <w:rPr>
                <w:sz w:val="18"/>
              </w:rPr>
              <w:t>8.为保证系统兼容性，所投产品需与智慧教室终端为同一品牌。</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拾音吊麦</w:t>
            </w:r>
          </w:p>
        </w:tc>
        <w:tc>
          <w:tcPr>
            <w:tcW w:type="dxa" w:w="3804"/>
            <w:tcBorders>
              <w:top w:val="none" w:color="000000" w:sz="4"/>
              <w:left w:val="none" w:color="000000" w:sz="4"/>
              <w:bottom w:val="single" w:color="000000" w:sz="4"/>
              <w:right w:val="single" w:color="000000" w:sz="4"/>
            </w:tcBorders>
            <w:vAlign w:val="top"/>
          </w:tcPr>
          <w:p>
            <w:pPr>
              <w:jc w:val="left"/>
            </w:pPr>
            <w:r>
              <w:rPr>
                <w:sz w:val="18"/>
              </w:rPr>
              <w:t>1.换能方式：电容式；</w:t>
            </w:r>
            <w:r>
              <w:br/>
            </w:r>
            <w:r>
              <w:rPr>
                <w:sz w:val="18"/>
              </w:rPr>
              <w:t>2.指向性：单一超指向；</w:t>
            </w:r>
            <w:r>
              <w:br/>
            </w:r>
            <w:r>
              <w:rPr>
                <w:sz w:val="18"/>
              </w:rPr>
              <w:t>3.频率响应：100-16000Hz；</w:t>
            </w:r>
            <w:r>
              <w:br/>
            </w:r>
            <w:r>
              <w:rPr>
                <w:sz w:val="18"/>
              </w:rPr>
              <w:t>4.输出阻抗：近距1KΩ、远距2.3KΩ；</w:t>
            </w:r>
            <w:r>
              <w:br/>
            </w:r>
            <w:r>
              <w:rPr>
                <w:sz w:val="18"/>
              </w:rPr>
              <w:t>5.灵敏度：近距-45dB、远距-38dB。</w:t>
            </w:r>
          </w:p>
        </w:tc>
        <w:tc>
          <w:tcPr>
            <w:tcW w:type="dxa" w:w="315"/>
            <w:tcBorders>
              <w:top w:val="none" w:color="000000" w:sz="4"/>
              <w:left w:val="none" w:color="000000" w:sz="4"/>
              <w:bottom w:val="single" w:color="000000" w:sz="4"/>
              <w:right w:val="single" w:color="000000" w:sz="4"/>
            </w:tcBorders>
            <w:vAlign w:val="top"/>
          </w:tcPr>
          <w:p>
            <w:pPr>
              <w:jc w:val="center"/>
            </w:pPr>
            <w:r>
              <w:rPr>
                <w:sz w:val="18"/>
              </w:rPr>
              <w:t>4</w:t>
            </w:r>
          </w:p>
        </w:tc>
        <w:tc>
          <w:tcPr>
            <w:tcW w:type="dxa" w:w="332"/>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6</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云直播系统</w:t>
            </w:r>
          </w:p>
        </w:tc>
        <w:tc>
          <w:tcPr>
            <w:tcW w:type="dxa" w:w="3804"/>
            <w:tcBorders>
              <w:top w:val="none" w:color="000000" w:sz="4"/>
              <w:left w:val="none" w:color="000000" w:sz="4"/>
              <w:bottom w:val="single" w:color="000000" w:sz="4"/>
              <w:right w:val="single" w:color="000000" w:sz="4"/>
            </w:tcBorders>
            <w:vAlign w:val="top"/>
          </w:tcPr>
          <w:p>
            <w:pPr>
              <w:jc w:val="left"/>
            </w:pPr>
            <w:r>
              <w:rPr>
                <w:sz w:val="18"/>
              </w:rPr>
              <w:t>1.云直播功能，支持多终端观看，与教学平台及APP对接，可在教学APP中定制直播间，同时直播时长、互动数据等均可统计到教学平台，实现无缝对接；</w:t>
            </w:r>
            <w:r>
              <w:br/>
            </w:r>
            <w:r>
              <w:rPr>
                <w:sz w:val="18"/>
              </w:rPr>
              <w:t>2.支持扫码进入直播间，同时也支持观看地址连接加入直播间；</w:t>
            </w:r>
            <w:r>
              <w:br/>
            </w:r>
            <w:r>
              <w:rPr>
                <w:sz w:val="18"/>
              </w:rPr>
              <w:t>3.具备直播管理行为，可设置云直播是否允许回放，是否允许评论，是否允许转发等功能。</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7</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智慧课堂系统</w:t>
            </w:r>
            <w:r>
              <w:rPr>
                <w:b/>
                <w:sz w:val="18"/>
              </w:rPr>
              <w:t>-基础版</w:t>
            </w:r>
          </w:p>
        </w:tc>
        <w:tc>
          <w:tcPr>
            <w:tcW w:type="dxa" w:w="3804"/>
            <w:tcBorders>
              <w:top w:val="none" w:color="000000" w:sz="4"/>
              <w:left w:val="none" w:color="000000" w:sz="4"/>
              <w:bottom w:val="single" w:color="000000" w:sz="4"/>
              <w:right w:val="single" w:color="000000" w:sz="4"/>
            </w:tcBorders>
            <w:vAlign w:val="top"/>
          </w:tcPr>
          <w:p>
            <w:pPr>
              <w:jc w:val="left"/>
            </w:pPr>
            <w:r>
              <w:rPr>
                <w:b/>
                <w:sz w:val="18"/>
              </w:rPr>
              <w:t>1.</w:t>
            </w:r>
            <w:r>
              <w:rPr>
                <w:b/>
                <w:sz w:val="18"/>
              </w:rPr>
              <w:t>基础功能：</w:t>
            </w:r>
            <w:r>
              <w:br/>
            </w:r>
            <w:r>
              <w:rPr>
                <w:sz w:val="18"/>
              </w:rPr>
              <w:t>1.1智慧课堂系统由课程建设模块、智慧课堂教师端、投屏助手、移动端构成，实现课前课程建设、课中教学互动、多屏互动教学、对比教学、分组研讨等功能；</w:t>
            </w:r>
            <w:r>
              <w:br/>
            </w:r>
            <w:r>
              <w:rPr>
                <w:sz w:val="18"/>
              </w:rPr>
              <w:t>1.2智慧课堂系统具备用户管理功能，支持与学校现有教学平台用户数据无缝对接；同时支持临时创建班级，临时增加学生用户、微信用户，快速完成课堂教学；</w:t>
            </w:r>
            <w:r>
              <w:br/>
            </w:r>
            <w:r>
              <w:rPr>
                <w:sz w:val="18"/>
              </w:rPr>
              <w:t>1.3智慧课堂系统要求与学校现有教学平台无缝对接，共享课程数据、备课资料、班级管理、题库、作业、试卷等，实现智慧教室与课前资源的连贯性；</w:t>
            </w:r>
            <w:r>
              <w:br/>
            </w:r>
            <w:r>
              <w:rPr>
                <w:b/>
                <w:sz w:val="18"/>
              </w:rPr>
              <w:t>2.课程建设模块：</w:t>
            </w:r>
            <w:r>
              <w:br/>
            </w:r>
            <w:r>
              <w:rPr>
                <w:sz w:val="18"/>
              </w:rPr>
              <w:t>2.1支持制作富媒体课程，选择不同的模板就可以建设慕课或精品课程的个性化课程网站，所建课程自动同步到学校现有教学平台中；</w:t>
            </w:r>
            <w:r>
              <w:br/>
            </w:r>
            <w:r>
              <w:rPr>
                <w:sz w:val="18"/>
              </w:rPr>
              <w:t>2.2提供多套精美网络课程建课模板，教师可依据个人资料的丰富程度及喜欢的风格进行个性化的设置，支持教师在建课程自动生成课程网站；</w:t>
            </w:r>
            <w:r>
              <w:br/>
            </w:r>
            <w:r>
              <w:rPr>
                <w:sz w:val="18"/>
              </w:rPr>
              <w:t>2.3支持课程创建者按周、课时自动生成课程章节，快速创建课程章节目录，也可以选择模板导入形式创建课程目录，提升建课效率；</w:t>
            </w:r>
            <w:r>
              <w:br/>
            </w:r>
            <w:r>
              <w:rPr>
                <w:sz w:val="18"/>
              </w:rPr>
              <w:t>2.4支持课程负责人指派其他人共建同一门课程，也可为自己指定助教辅助自己进行课程建设和教学管理。并且可以对助教的权限进行设置，比如，是否允许查看成绩、允许管理作业、允许管理考试、允许管理论坛、允许发布通知、允许管理课程设置等；</w:t>
            </w:r>
            <w:r>
              <w:br/>
            </w:r>
            <w:r>
              <w:rPr>
                <w:sz w:val="18"/>
              </w:rPr>
              <w:t>2.5支持慕课制作和慕课教学模式，实现课程知识单元化，每个知识单元聚合丰富的富媒体教学资源，并在同一个页面中进行显示；</w:t>
            </w:r>
            <w:r>
              <w:br/>
            </w:r>
            <w:r>
              <w:rPr>
                <w:sz w:val="18"/>
              </w:rPr>
              <w:t>2.6教师可通过系统上传课程所需要的教材、参考书、参考文献、视频等资源；</w:t>
            </w:r>
            <w:r>
              <w:br/>
            </w:r>
            <w:r>
              <w:rPr>
                <w:sz w:val="18"/>
              </w:rPr>
              <w:t>2.7支持1000MB以下文件、视频等通过浏览器上传、1000MB以上文件、视频等使用云盘上传；</w:t>
            </w:r>
            <w:r>
              <w:br/>
            </w:r>
            <w:r>
              <w:rPr>
                <w:sz w:val="18"/>
              </w:rPr>
              <w:t>▲2.8支持教学视频任意时间点可插入测验题、图片、PPT，插入的图片与ppt可随时更改位置；插入的测试题支持单选题、多选题和对错题等题型；</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sz w:val="18"/>
              </w:rPr>
              <w:t>▲2.9支持视频的虚拟剪辑，可以将视频文件按照课程的要求剪辑成适当长度；</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sz w:val="18"/>
              </w:rPr>
              <w:t>▲2.10支持视频打开“防拖拽和防窗口切换”，学生观看时无法进行快进播放，切出系统界面自动停止播放；</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sz w:val="18"/>
              </w:rPr>
              <w:t>▲2.11知识点拓展阅读功能，可以根据一个关键词自动生成相关知识点的知识树，插入到课程单元中，并自动推送知识点相关的图书、期刊、论文等资料；</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p>
          <w:p>
            <w:pPr>
              <w:jc w:val="left"/>
            </w:pPr>
            <w:r>
              <w:rPr>
                <w:sz w:val="18"/>
              </w:rPr>
              <w:t>▲2.12具备示范教学包功能，示范教学包资源包括课程章节、资料、题库、作业、考试等在内的完整课程资源内容，可供教师建设课程引用。</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b/>
                <w:sz w:val="18"/>
              </w:rPr>
              <w:t>3.智慧课堂教师端：</w:t>
            </w:r>
            <w:r>
              <w:br/>
            </w:r>
            <w:r>
              <w:rPr>
                <w:sz w:val="18"/>
              </w:rPr>
              <w:t>采用客户端安装包的形式，安装到教室主屏；</w:t>
            </w:r>
            <w:r>
              <w:br/>
            </w:r>
            <w:r>
              <w:rPr>
                <w:b/>
                <w:sz w:val="18"/>
              </w:rPr>
              <w:t>3.1资源调用：</w:t>
            </w:r>
            <w:r>
              <w:br/>
            </w:r>
            <w:r>
              <w:rPr>
                <w:sz w:val="18"/>
              </w:rPr>
              <w:t>▲3.1.1课程资源：可直接调取学校现有教学平台已建课程资源，包含课程章节内容、作业模块、考试模块、学生管理等内容。支持教师在课堂中，随时调用备课系统中事先准备好的内容，实现课前、课中、课后的连贯性；</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p>
          <w:p>
            <w:pPr>
              <w:jc w:val="left"/>
            </w:pPr>
            <w:r>
              <w:rPr>
                <w:sz w:val="18"/>
              </w:rPr>
              <w:t>3.1.2资料：课程资料直接在课堂上打开使用或直接发放给学生，资料不限格式；</w:t>
            </w:r>
            <w:r>
              <w:br/>
            </w:r>
            <w:r>
              <w:rPr>
                <w:sz w:val="18"/>
              </w:rPr>
              <w:t>3.1.3教案：支持调取课前准备的教案直接在课堂上使用，避免课中临时编写互动内容，教案不限格式；</w:t>
            </w:r>
            <w:r>
              <w:br/>
            </w:r>
            <w:r>
              <w:rPr>
                <w:sz w:val="18"/>
              </w:rPr>
              <w:t>▲3.1.4云盘：为每个师生账号提供不少于100G云盘空间；智慧课堂系统可以随时调用云盘内容，支持云盘资源的在线查看、下载、发放等操作；支持将云盘中PPT文件直接点击上课使用；</w:t>
            </w:r>
            <w:r>
              <w:rPr>
                <w:b/>
                <w:sz w:val="18"/>
              </w:rPr>
              <w:t>【</w:t>
            </w:r>
            <w:r>
              <w:rPr>
                <w:b/>
                <w:sz w:val="18"/>
              </w:rPr>
              <w:t>提供云盘空间大小及功能截图并加盖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sz w:val="18"/>
              </w:rPr>
              <w:t>3.1.5本地资源：支持直接调用本地文件进行发放；</w:t>
            </w:r>
            <w:r>
              <w:br/>
            </w:r>
            <w:r>
              <w:rPr>
                <w:sz w:val="18"/>
              </w:rPr>
              <w:t>▲3.1.6课件：支持打开课程已有PPT，并可直接点击上课，并支持手机翻页、激光笔和聚光灯功能；</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sz w:val="18"/>
              </w:rPr>
              <w:t>▲3.1.7同步课堂：PPT支持开启同步课堂功能，学生收到同步课堂通知可以远程通过移动端同步参与课堂，通过远程同步PPT及授课声音，实现双向或多向互动的同步课堂。</w:t>
            </w:r>
            <w:r>
              <w:rPr>
                <w:b/>
                <w:sz w:val="18"/>
              </w:rPr>
              <w:t>【</w:t>
            </w:r>
            <w:r>
              <w:rPr>
                <w:b/>
                <w:sz w:val="18"/>
              </w:rPr>
              <w:t>提供功能截图并加盖</w:t>
            </w:r>
            <w:r>
              <w:rPr>
                <w:b/>
                <w:sz w:val="18"/>
              </w:rPr>
              <w:t>投标人印</w:t>
            </w:r>
            <w:r>
              <w:rPr>
                <w:b/>
                <w:sz w:val="18"/>
              </w:rPr>
              <w:t>章</w:t>
            </w:r>
            <w:r>
              <w:rPr>
                <w:b/>
                <w:sz w:val="18"/>
              </w:rPr>
              <w:t>，</w:t>
            </w:r>
            <w:r>
              <w:rPr>
                <w:b/>
                <w:sz w:val="18"/>
              </w:rPr>
              <w:t>需在《</w:t>
            </w:r>
            <w:r>
              <w:rPr>
                <w:b/>
                <w:sz w:val="18"/>
              </w:rPr>
              <w:t>“▲”条款响应表》中进行响应并填写证明材料的对应页码。</w:t>
            </w:r>
            <w:r>
              <w:rPr>
                <w:b/>
                <w:sz w:val="18"/>
              </w:rPr>
              <w:t>】</w:t>
            </w:r>
            <w:r>
              <w:br/>
            </w:r>
            <w:r>
              <w:rPr>
                <w:b/>
                <w:sz w:val="18"/>
              </w:rPr>
              <w:t>3.2教学互动：</w:t>
            </w:r>
            <w:r>
              <w:br/>
            </w:r>
            <w:r>
              <w:rPr>
                <w:sz w:val="18"/>
              </w:rPr>
              <w:t>3.2.1签到：支持教师通过智慧课堂系统发起普通签到、手势签到、位置签到、二维码签到等多种签到方式功能，学生通过移动端进行签到，教师端实时显示学生的签到情况，同时记录汇总到学校现有教学平台；</w:t>
            </w:r>
            <w:r>
              <w:br/>
            </w:r>
            <w:r>
              <w:rPr>
                <w:sz w:val="18"/>
              </w:rPr>
              <w:t>3.2.2选人：支持教师发起随机选人，屏幕上快速滚动学生的头像信息，支持多次选人，分别赋予分值并统计到学生个人成绩中；</w:t>
            </w:r>
            <w:r>
              <w:br/>
            </w:r>
            <w:r>
              <w:rPr>
                <w:sz w:val="18"/>
              </w:rPr>
              <w:t>3.2.3抢答：支持教师发起抢答，教师可以看到所有学生的抢答情况，并可按排名选择某位学生回答问题，每一次抢答教师都可以根据学生回答情况进行相应打分；</w:t>
            </w:r>
            <w:r>
              <w:br/>
            </w:r>
            <w:r>
              <w:rPr>
                <w:sz w:val="18"/>
              </w:rPr>
              <w:t>3.2.4主题讨论：支持教师发起主题讨论，学生端收到讨论点击进行发表自己的看法，支持文字、图片等方式上传，并可在大屏展示讨论结果，生成词云分析；</w:t>
            </w:r>
            <w:r>
              <w:br/>
            </w:r>
            <w:r>
              <w:rPr>
                <w:sz w:val="18"/>
              </w:rPr>
              <w:t>3.2.5投票：支持教师发起投票，投票结果可实时呈现；</w:t>
            </w:r>
            <w:r>
              <w:br/>
            </w:r>
            <w:r>
              <w:rPr>
                <w:sz w:val="18"/>
              </w:rPr>
              <w:t>3.2.6评分：支持教师发起评分，学生与学生之间的互评，小组评分，以及学生的自评，并可在大屏显示，并统计评分数据；</w:t>
            </w:r>
            <w:r>
              <w:br/>
            </w:r>
            <w:r>
              <w:rPr>
                <w:sz w:val="18"/>
              </w:rPr>
              <w:t>3.2.7测验：支持与题库对接，单题或多题发放进行随堂测验，教师端可随时看到学生的提交情况，以及测验中学生每个题目的作答情况。</w:t>
            </w:r>
            <w:r>
              <w:br/>
            </w:r>
            <w:r>
              <w:rPr>
                <w:b/>
                <w:sz w:val="18"/>
              </w:rPr>
              <w:t>4.移动端：</w:t>
            </w:r>
            <w:r>
              <w:br/>
            </w:r>
            <w:r>
              <w:rPr>
                <w:sz w:val="18"/>
              </w:rPr>
              <w:t>4.1具有移动客户端，支持iOS和Android操作系统，用于手机、Pad等智能移动终端中，实现在线移动学习；</w:t>
            </w:r>
            <w:r>
              <w:br/>
            </w:r>
            <w:r>
              <w:rPr>
                <w:sz w:val="18"/>
              </w:rPr>
              <w:t>4.2 PC端与移动端的学习进度保持同步，学生在任何终端上，都可以实现</w:t>
            </w:r>
            <w:r>
              <w:rPr>
                <w:sz w:val="18"/>
              </w:rPr>
              <w:t>学习笔记</w:t>
            </w:r>
            <w:r>
              <w:rPr>
                <w:sz w:val="18"/>
              </w:rPr>
              <w:t>的持续性，系统也可对任何终端的学习行为进行监控；</w:t>
            </w:r>
            <w:r>
              <w:br/>
            </w:r>
            <w:r>
              <w:rPr>
                <w:sz w:val="18"/>
              </w:rPr>
              <w:t>4.3移动端满足课前课中课后使用，可基于课程形成师生互动交流群，实时进行即时通讯，进行讨论与交流，教师和学生可以开展话题讨论，利用发帖形式进行小组话题交流；</w:t>
            </w:r>
            <w:r>
              <w:br/>
            </w:r>
            <w:r>
              <w:rPr>
                <w:sz w:val="18"/>
              </w:rPr>
              <w:t>4.4可以阅读海量电子图书、报纸、期刊、专题等资源，可以订阅到自己的空间，并进行分类管理；可以对所有精彩的内容进行分享；</w:t>
            </w:r>
            <w:r>
              <w:br/>
            </w:r>
            <w:r>
              <w:rPr>
                <w:sz w:val="18"/>
              </w:rPr>
              <w:t>4.5基于真实身份、课程、读书等学习行为及学生活动的社交互动，引发学习激励。包括：小组、私有笔记、共享笔记、阅读时间等；</w:t>
            </w:r>
            <w:r>
              <w:br/>
            </w:r>
            <w:r>
              <w:rPr>
                <w:sz w:val="18"/>
              </w:rPr>
              <w:t>4.6支持手机端、电脑端发起视频直播，学生可以通过手机观看直播并留言；</w:t>
            </w:r>
            <w:r>
              <w:br/>
            </w:r>
            <w:r>
              <w:rPr>
                <w:sz w:val="18"/>
              </w:rPr>
              <w:t>4.7支持异地同步课堂能够真实还原面授教学场景，实现零距离伴随式学习，学生可以远程通过移动端同步参与课堂，实现双向或多向互动的同步课堂。</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8</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804"/>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长条桌</w:t>
            </w:r>
          </w:p>
        </w:tc>
        <w:tc>
          <w:tcPr>
            <w:tcW w:type="dxa" w:w="3804"/>
            <w:tcBorders>
              <w:top w:val="none" w:color="000000" w:sz="4"/>
              <w:left w:val="none" w:color="000000" w:sz="4"/>
              <w:bottom w:val="single" w:color="000000" w:sz="4"/>
              <w:right w:val="single" w:color="000000" w:sz="4"/>
            </w:tcBorders>
            <w:vAlign w:val="top"/>
          </w:tcPr>
          <w:p>
            <w:pPr>
              <w:jc w:val="left"/>
            </w:pPr>
            <w:r>
              <w:rPr>
                <w:sz w:val="18"/>
              </w:rPr>
              <w:t>1.材质：面板采用E0级三聚氰胺板，板材厚度25mm，防水、防磨、耐污、耐刮划、抗氧化，甲醛释放量≦0.4mg/100g，符合国家E0级板材标准（GB/T39600-2021《人造板及其制品甲醛释放量分级》）；</w:t>
            </w:r>
            <w:r>
              <w:br/>
            </w:r>
            <w:r>
              <w:rPr>
                <w:sz w:val="18"/>
              </w:rPr>
              <w:t>2.封边：Z型PVC封边条，厚度1.5mm，胶粘剂，做工精细，不开胶，无裂缝，封边条颜色可选；</w:t>
            </w:r>
            <w:r>
              <w:br/>
            </w:r>
            <w:r>
              <w:rPr>
                <w:sz w:val="18"/>
              </w:rPr>
              <w:t>3.折叠机构：采用优质冷轧钢，折叠把手一人轻松可折叠，牢固耐用，美观大方，抗变形；</w:t>
            </w:r>
            <w:r>
              <w:br/>
            </w:r>
            <w:r>
              <w:rPr>
                <w:sz w:val="18"/>
              </w:rPr>
              <w:t>4.前脚管/后脚管：采用优质高精度冷轧钢，前脚管：30×60×585mm，后脚管：25×50×515mm 壁厚平均为1.5mm±0.1mm，夹角焊接而成，两脚距离580m牢固耐用，美观大方，抗变型；</w:t>
            </w:r>
            <w:r>
              <w:br/>
            </w:r>
            <w:r>
              <w:rPr>
                <w:sz w:val="18"/>
              </w:rPr>
              <w:t>5.横梁：采用优质房管经夹具焊接，精磨，表面再经防锈静电喷涂处理，实用牢固，承受力大。方管采用：30×50×1.2mm连接折叠结构；</w:t>
            </w:r>
            <w:r>
              <w:br/>
            </w:r>
            <w:r>
              <w:rPr>
                <w:sz w:val="18"/>
              </w:rPr>
              <w:t>6.带刹车PU静音轮，万向轮可锁定，带地面找平调节功能。</w:t>
            </w:r>
          </w:p>
        </w:tc>
        <w:tc>
          <w:tcPr>
            <w:tcW w:type="dxa" w:w="315"/>
            <w:tcBorders>
              <w:top w:val="none" w:color="000000" w:sz="4"/>
              <w:left w:val="none" w:color="000000" w:sz="4"/>
              <w:bottom w:val="single" w:color="000000" w:sz="4"/>
              <w:right w:val="single" w:color="000000" w:sz="4"/>
            </w:tcBorders>
            <w:vAlign w:val="top"/>
          </w:tcPr>
          <w:p>
            <w:pPr>
              <w:jc w:val="center"/>
            </w:pPr>
            <w:r>
              <w:rPr>
                <w:sz w:val="18"/>
              </w:rPr>
              <w:t>5</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活动椅</w:t>
            </w:r>
          </w:p>
        </w:tc>
        <w:tc>
          <w:tcPr>
            <w:tcW w:type="dxa" w:w="3804"/>
            <w:tcBorders>
              <w:top w:val="none" w:color="000000" w:sz="4"/>
              <w:left w:val="none" w:color="000000" w:sz="4"/>
              <w:bottom w:val="single" w:color="000000" w:sz="4"/>
              <w:right w:val="single" w:color="000000" w:sz="4"/>
            </w:tcBorders>
            <w:vAlign w:val="top"/>
          </w:tcPr>
          <w:p>
            <w:pPr>
              <w:jc w:val="left"/>
            </w:pPr>
            <w:r>
              <w:rPr>
                <w:sz w:val="18"/>
              </w:rPr>
              <w:t>1.椅架：圆方管32×18×1.5mm厚，220度高温静电喷涂架子，椅架为沙白色；</w:t>
            </w:r>
            <w:r>
              <w:br/>
            </w:r>
            <w:r>
              <w:rPr>
                <w:sz w:val="18"/>
              </w:rPr>
              <w:t>2.胶壳：工程PP塑料胶壳、质地轻、抗裂性强、耐腐蚀、耐老化、无毒环保。扶手：工程PP塑胶扶手，背拉力测试承重150KG；重7.525KG；</w:t>
            </w:r>
            <w:r>
              <w:br/>
            </w:r>
            <w:r>
              <w:rPr>
                <w:sz w:val="18"/>
              </w:rPr>
              <w:t>3.椅架：采用特殊工艺制成冷轧无缝钢管，风格时尚特独，抗冲击不变形，防锈防腐。</w:t>
            </w:r>
            <w:r>
              <w:br/>
            </w:r>
            <w:r>
              <w:rPr>
                <w:sz w:val="18"/>
              </w:rPr>
              <w:t>4.链接部件：椅背连接件为铝合金材质，专利设计，作精抛处理，彰显档次美观，坚固耐用，光滑度高，光泽好，持久光亮，防锈防腐性高；</w:t>
            </w:r>
            <w:r>
              <w:br/>
            </w:r>
            <w:r>
              <w:rPr>
                <w:sz w:val="18"/>
              </w:rPr>
              <w:t xml:space="preserve">5.焊接工艺：采用德国进口焊接机器人无缝焊接，焊口精确牢固、平滑美观； </w:t>
            </w:r>
          </w:p>
          <w:p>
            <w:pPr>
              <w:jc w:val="left"/>
            </w:pPr>
            <w:r>
              <w:rPr>
                <w:sz w:val="18"/>
              </w:rPr>
              <w:t xml:space="preserve"> 6.背网是达曼系列，透气舒适。座垫 采用定型海棉、布料是弹力布，座垫可翻起方便收纳排放；</w:t>
            </w:r>
          </w:p>
          <w:p>
            <w:pPr>
              <w:jc w:val="left"/>
            </w:pPr>
            <w:r>
              <w:rPr>
                <w:sz w:val="18"/>
              </w:rPr>
              <w:t xml:space="preserve">7.脚垫：塑料材质，保护地板不受伤害，移动时不会发出噪音； </w:t>
            </w:r>
          </w:p>
          <w:p>
            <w:pPr>
              <w:jc w:val="left"/>
            </w:pPr>
            <w:r>
              <w:rPr>
                <w:sz w:val="18"/>
              </w:rPr>
              <w:t>8.颜色：架子、胶壳颜色有黑白灰三色可选，座胶颜色可定制。</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10</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04"/>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04"/>
            <w:tcBorders>
              <w:top w:val="none" w:color="000000" w:sz="4"/>
              <w:left w:val="none" w:color="000000" w:sz="4"/>
              <w:bottom w:val="single" w:color="000000" w:sz="4"/>
              <w:right w:val="single" w:color="000000" w:sz="4"/>
            </w:tcBorders>
            <w:vAlign w:val="top"/>
          </w:tcPr>
          <w:p>
            <w:pPr>
              <w:jc w:val="left"/>
            </w:pPr>
            <w:r>
              <w:rPr>
                <w:sz w:val="18"/>
              </w:rPr>
              <w:t>16口千兆交换机</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57"/>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47"/>
            <w:tcBorders>
              <w:top w:val="none" w:color="000000" w:sz="4"/>
              <w:left w:val="none" w:color="000000" w:sz="4"/>
              <w:bottom w:val="single" w:color="000000" w:sz="4"/>
              <w:right w:val="single" w:color="000000" w:sz="4"/>
            </w:tcBorders>
            <w:vAlign w:val="top"/>
          </w:tcPr>
          <w:p>
            <w:pPr>
              <w:jc w:val="left"/>
            </w:pPr>
            <w:r>
              <w:rPr>
                <w:b/>
                <w:sz w:val="18"/>
              </w:rPr>
              <w:t>机柜</w:t>
            </w:r>
          </w:p>
        </w:tc>
        <w:tc>
          <w:tcPr>
            <w:tcW w:type="dxa" w:w="3804"/>
            <w:tcBorders>
              <w:top w:val="none" w:color="000000" w:sz="4"/>
              <w:left w:val="none" w:color="000000" w:sz="4"/>
              <w:bottom w:val="single" w:color="000000" w:sz="4"/>
              <w:right w:val="single" w:color="000000" w:sz="4"/>
            </w:tcBorders>
            <w:vAlign w:val="top"/>
          </w:tcPr>
          <w:p>
            <w:pPr>
              <w:jc w:val="left"/>
            </w:pPr>
            <w:r>
              <w:rPr>
                <w:sz w:val="18"/>
              </w:rPr>
              <w:t>9U机柜</w:t>
            </w:r>
          </w:p>
        </w:tc>
        <w:tc>
          <w:tcPr>
            <w:tcW w:type="dxa" w:w="315"/>
            <w:tcBorders>
              <w:top w:val="none" w:color="000000" w:sz="4"/>
              <w:left w:val="none" w:color="000000" w:sz="4"/>
              <w:bottom w:val="single" w:color="000000" w:sz="4"/>
              <w:right w:val="single" w:color="000000" w:sz="4"/>
            </w:tcBorders>
            <w:vAlign w:val="top"/>
          </w:tcPr>
          <w:p>
            <w:pPr>
              <w:jc w:val="center"/>
            </w:pPr>
            <w:r>
              <w:rPr>
                <w:sz w:val="18"/>
              </w:rPr>
              <w:t>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5555"/>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57"/>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747"/>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804"/>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p>
        </w:tc>
        <w:tc>
          <w:tcPr>
            <w:tcW w:type="dxa" w:w="315"/>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32"/>
            <w:tcBorders>
              <w:top w:val="single" w:color="000000" w:sz="4"/>
              <w:left w:val="none" w:color="000000" w:sz="4"/>
              <w:bottom w:val="single" w:color="000000" w:sz="4"/>
              <w:right w:val="single" w:color="000000" w:sz="4"/>
            </w:tcBorders>
            <w:vAlign w:val="top"/>
          </w:tcPr>
          <w:p>
            <w:pPr>
              <w:jc w:val="center"/>
            </w:pPr>
            <w:r>
              <w:rPr>
                <w:sz w:val="18"/>
              </w:rPr>
              <w:t>项</w:t>
            </w:r>
          </w:p>
        </w:tc>
      </w:tr>
    </w:tbl>
    <w:p>
      <w:pPr>
        <w:jc w:val="left"/>
      </w:pPr>
    </w:p>
    <w:p>
      <w:pPr>
        <w:jc w:val="both"/>
      </w:pPr>
      <w:r>
        <w:rPr>
          <w:b/>
          <w:sz w:val="21"/>
        </w:rPr>
        <w:t>6.</w:t>
      </w:r>
      <w:r>
        <w:rPr>
          <w:b/>
          <w:sz w:val="21"/>
        </w:rPr>
        <w:t>智慧教室清单</w:t>
      </w:r>
      <w:r>
        <w:rPr>
          <w:b/>
          <w:sz w:val="21"/>
        </w:rPr>
        <w:t>（</w:t>
      </w:r>
      <w:r>
        <w:rPr>
          <w:b/>
          <w:sz w:val="21"/>
        </w:rPr>
        <w:t>V501-微课制作间）</w:t>
      </w:r>
    </w:p>
    <w:tbl>
      <w:tblPr>
        <w:tblW w:w="0" w:type="auto"/>
        <w:tblBorders>
          <w:top w:val="none" w:color="000000" w:sz="4"/>
          <w:left w:val="none" w:color="000000" w:sz="4"/>
          <w:bottom w:val="none" w:color="000000" w:sz="4"/>
          <w:right w:val="none" w:color="000000" w:sz="4"/>
          <w:insideH w:val="none"/>
          <w:insideV w:val="none"/>
        </w:tblBorders>
      </w:tblPr>
      <w:tblGrid>
        <w:gridCol w:w="365"/>
        <w:gridCol w:w="730"/>
        <w:gridCol w:w="3820"/>
        <w:gridCol w:w="323"/>
        <w:gridCol w:w="323"/>
      </w:tblGrid>
      <w:tr>
        <w:tc>
          <w:tcPr>
            <w:tcW w:type="dxa" w:w="5561"/>
            <w:gridSpan w:val="5"/>
            <w:tcBorders>
              <w:top w:val="single" w:color="000000" w:sz="4"/>
              <w:left w:val="single" w:color="000000" w:sz="4"/>
              <w:bottom w:val="single" w:color="000000" w:sz="4"/>
              <w:right w:val="single" w:color="000000" w:sz="4"/>
            </w:tcBorders>
            <w:vAlign w:val="top"/>
          </w:tcPr>
          <w:p>
            <w:pPr>
              <w:jc w:val="center"/>
            </w:pPr>
            <w:r>
              <w:rPr>
                <w:b/>
                <w:sz w:val="21"/>
              </w:rPr>
              <w:t>智慧教室清单</w:t>
            </w:r>
            <w:r>
              <w:rPr>
                <w:b/>
                <w:sz w:val="21"/>
              </w:rPr>
              <w:t>（</w:t>
            </w:r>
            <w:r>
              <w:rPr>
                <w:b/>
                <w:sz w:val="21"/>
              </w:rPr>
              <w:t>V501-微课制作间）</w:t>
            </w: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730"/>
            <w:tcBorders>
              <w:top w:val="single" w:color="000000" w:sz="4"/>
              <w:left w:val="none" w:color="000000" w:sz="4"/>
              <w:bottom w:val="single" w:color="000000" w:sz="4"/>
              <w:right w:val="single" w:color="000000" w:sz="4"/>
            </w:tcBorders>
            <w:vAlign w:val="top"/>
          </w:tcPr>
          <w:p>
            <w:pPr>
              <w:jc w:val="left"/>
            </w:pPr>
            <w:r>
              <w:rPr>
                <w:b/>
                <w:sz w:val="18"/>
              </w:rPr>
              <w:t>设备名称</w:t>
            </w:r>
          </w:p>
        </w:tc>
        <w:tc>
          <w:tcPr>
            <w:tcW w:type="dxa" w:w="3820"/>
            <w:tcBorders>
              <w:top w:val="single" w:color="000000" w:sz="4"/>
              <w:left w:val="none" w:color="000000" w:sz="4"/>
              <w:bottom w:val="single" w:color="000000" w:sz="4"/>
              <w:right w:val="single" w:color="000000" w:sz="4"/>
            </w:tcBorders>
            <w:vAlign w:val="top"/>
          </w:tcPr>
          <w:p>
            <w:pPr>
              <w:jc w:val="center"/>
            </w:pPr>
            <w:r>
              <w:rPr>
                <w:b/>
                <w:sz w:val="18"/>
              </w:rPr>
              <w:t>要求</w:t>
            </w:r>
          </w:p>
        </w:tc>
        <w:tc>
          <w:tcPr>
            <w:tcW w:type="dxa" w:w="323"/>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23"/>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5561"/>
            <w:gridSpan w:val="5"/>
            <w:tcBorders>
              <w:top w:val="none" w:color="000000" w:sz="4"/>
              <w:left w:val="single" w:color="000000" w:sz="4"/>
              <w:bottom w:val="single" w:color="000000" w:sz="4"/>
              <w:right w:val="single" w:color="000000" w:sz="4"/>
            </w:tcBorders>
            <w:vAlign w:val="top"/>
          </w:tcPr>
          <w:p>
            <w:pPr>
              <w:jc w:val="both"/>
            </w:pPr>
            <w:r>
              <w:rPr>
                <w:b/>
                <w:sz w:val="18"/>
              </w:rPr>
              <w:t>金课工厂拍摄设备</w:t>
            </w:r>
          </w:p>
        </w:tc>
      </w:tr>
      <w:tr>
        <w:tc>
          <w:tcPr>
            <w:tcW w:type="dxa" w:w="365"/>
            <w:tcBorders>
              <w:top w:val="none" w:color="000000" w:sz="4"/>
              <w:left w:val="single" w:color="000000" w:sz="4"/>
              <w:bottom w:val="none" w:color="000000" w:sz="4"/>
              <w:right w:val="single" w:color="000000" w:sz="4"/>
            </w:tcBorders>
            <w:vAlign w:val="top"/>
          </w:tcPr>
          <w:p>
            <w:pPr>
              <w:jc w:val="center"/>
            </w:pPr>
            <w:r>
              <w:rPr>
                <w:sz w:val="18"/>
              </w:rPr>
              <w:t>1</w:t>
            </w:r>
          </w:p>
        </w:tc>
        <w:tc>
          <w:tcPr>
            <w:tcW w:type="dxa" w:w="730"/>
            <w:tcBorders>
              <w:top w:val="single" w:color="000000" w:sz="4"/>
              <w:left w:val="none" w:color="000000" w:sz="4"/>
              <w:bottom w:val="none" w:color="000000" w:sz="4"/>
              <w:right w:val="single" w:color="000000" w:sz="4"/>
            </w:tcBorders>
            <w:vAlign w:val="top"/>
          </w:tcPr>
          <w:p>
            <w:pPr>
              <w:jc w:val="left"/>
            </w:pPr>
            <w:r>
              <w:rPr>
                <w:b/>
                <w:sz w:val="18"/>
              </w:rPr>
              <w:t>金课制作系统</w:t>
            </w:r>
          </w:p>
        </w:tc>
        <w:tc>
          <w:tcPr>
            <w:tcW w:type="dxa" w:w="3820"/>
            <w:tcBorders>
              <w:top w:val="single" w:color="000000" w:sz="4"/>
              <w:left w:val="none" w:color="000000" w:sz="4"/>
              <w:bottom w:val="single" w:color="000000" w:sz="4"/>
              <w:right w:val="single" w:color="000000" w:sz="4"/>
            </w:tcBorders>
            <w:vAlign w:val="top"/>
          </w:tcPr>
          <w:p>
            <w:pPr>
              <w:jc w:val="both"/>
            </w:pPr>
            <w:r>
              <w:rPr>
                <w:b/>
                <w:sz w:val="18"/>
              </w:rPr>
              <w:t>（一）硬件参数：</w:t>
            </w:r>
            <w:r>
              <w:br/>
            </w:r>
            <w:r>
              <w:rPr>
                <w:sz w:val="18"/>
              </w:rPr>
              <w:t>▲</w:t>
            </w:r>
            <w:r>
              <w:rPr>
                <w:sz w:val="18"/>
              </w:rPr>
              <w:t>1.采用低功耗嵌入式架构系统设计，&lt;1U机箱，支持长期稳定运行，具有良好的安全性，使用嵌入式Linux系统，不可使用安卓操作系统平台；</w:t>
            </w:r>
            <w:r>
              <w:rPr>
                <w:b/>
                <w:sz w:val="18"/>
              </w:rPr>
              <w:t>【响应方式：投标文件承诺响应，应优先在《</w:t>
            </w:r>
            <w:r>
              <w:rPr>
                <w:b/>
                <w:sz w:val="18"/>
              </w:rPr>
              <w:t>“▲”条款响应表》中填写并作出响应，填表视为已承诺，作为评审依据。】</w:t>
            </w:r>
            <w:r>
              <w:br/>
            </w:r>
            <w:r>
              <w:rPr>
                <w:sz w:val="18"/>
              </w:rPr>
              <w:t>2.内存：LDDR4 8GB；存储：1TB固态硬盘；</w:t>
            </w:r>
            <w:r>
              <w:br/>
            </w:r>
            <w:r>
              <w:rPr>
                <w:sz w:val="18"/>
              </w:rPr>
              <w:t>▲</w:t>
            </w:r>
            <w:r>
              <w:rPr>
                <w:sz w:val="18"/>
              </w:rPr>
              <w:t>3.提供不少于2路支持4K60P信号输入的HDMI IN接口；不少于3路支持4K60P信号输出的HDMI OUT接口、1个3.5mm音频输入接口、1个3.5mm音频输出接口、不少于4个USB接口；具备10/100/1000M自适应网口；</w:t>
            </w:r>
            <w:r>
              <w:rPr>
                <w:b/>
                <w:sz w:val="18"/>
              </w:rPr>
              <w:t>【响应方式：投标文件承诺响应，应优先在《</w:t>
            </w:r>
            <w:r>
              <w:rPr>
                <w:b/>
                <w:sz w:val="18"/>
              </w:rPr>
              <w:t>“▲”条款响应表》中填写并作出响应，填表视为已承诺，作为评审依据。】</w:t>
            </w:r>
            <w:r>
              <w:br/>
            </w:r>
            <w:r>
              <w:rPr>
                <w:sz w:val="18"/>
              </w:rPr>
              <w:t>4.支持两种模式音频输入，3.5mm的立体声输入和HDMI内嵌音频输入；</w:t>
            </w:r>
            <w:r>
              <w:br/>
            </w:r>
            <w:r>
              <w:rPr>
                <w:sz w:val="18"/>
              </w:rPr>
              <w:t>▲</w:t>
            </w:r>
            <w:r>
              <w:rPr>
                <w:sz w:val="18"/>
              </w:rPr>
              <w:t>5.为了操作便捷性、需配备专用遥控笔，该笔可支持电容屏和红外屏书写，录制过程中的所有操作可通过遥控笔完成；</w:t>
            </w:r>
            <w:r>
              <w:rPr>
                <w:b/>
                <w:sz w:val="18"/>
              </w:rPr>
              <w:t>【响应方式：投标文件承诺响应，应优先在《</w:t>
            </w:r>
            <w:r>
              <w:rPr>
                <w:b/>
                <w:sz w:val="18"/>
              </w:rPr>
              <w:t>“▲”条款响应表》中填写并作出响应，填表视为已承诺，作为评审依据。】</w:t>
            </w:r>
            <w:r>
              <w:br/>
            </w:r>
            <w:r>
              <w:rPr>
                <w:sz w:val="18"/>
              </w:rPr>
              <w:t>▲</w:t>
            </w:r>
            <w:r>
              <w:rPr>
                <w:sz w:val="18"/>
              </w:rPr>
              <w:t>6.在一台主机内即可完成视频、音频信号的采集，抠像渲染处理、流媒体推流、录制资源存储等功能。</w:t>
            </w:r>
            <w:r>
              <w:rPr>
                <w:b/>
                <w:sz w:val="18"/>
              </w:rPr>
              <w:t>【响应方式：投标文件承诺响应，应优先在《</w:t>
            </w:r>
            <w:r>
              <w:rPr>
                <w:b/>
                <w:sz w:val="18"/>
              </w:rPr>
              <w:t>“▲”条款响应表》中填写并作出响应，填表视为已承诺，作为评审依据。】</w:t>
            </w:r>
            <w:r>
              <w:br/>
            </w:r>
            <w:r>
              <w:rPr>
                <w:b/>
                <w:sz w:val="18"/>
              </w:rPr>
              <w:t>（二）软件参数：</w:t>
            </w:r>
            <w:r>
              <w:br/>
            </w:r>
            <w:r>
              <w:rPr>
                <w:sz w:val="18"/>
              </w:rPr>
              <w:t>1.支持绿色背景智能抠像，背景可以是绿幕、绿屏，系统能够智能识别抠像主体和外界环境并做抠像处理，将绿色背景替换成课件画面。</w:t>
            </w:r>
            <w:r>
              <w:br/>
            </w:r>
            <w:r>
              <w:rPr>
                <w:sz w:val="18"/>
              </w:rPr>
              <w:t>2.为了方便快速制作虚拟场景，支持系统兼容全格式、全类型课件。虚拟场景可以是PPT、WORD、PDF、网页等一切能在电脑上打开的软件。不采用专业设计软件如3Dmax等相关软件后期制作导入。</w:t>
            </w:r>
            <w:r>
              <w:br/>
            </w:r>
            <w:r>
              <w:rPr>
                <w:sz w:val="18"/>
              </w:rPr>
              <w:t>3.在自然光线下和专业灯光效果下抠像效果需保持一致，合成图像的人物边缘清晰，与虚拟背景融合自然，人物无噪点、无透明的效果。</w:t>
            </w:r>
            <w:r>
              <w:br/>
            </w:r>
            <w:r>
              <w:rPr>
                <w:sz w:val="18"/>
              </w:rPr>
              <w:t>4.系统在叠加纯白或纯黑虚拟背景时，人物成像效果无噪点无通透，边缘没有明显的锯齿出现。</w:t>
            </w:r>
            <w:r>
              <w:br/>
            </w:r>
            <w:r>
              <w:rPr>
                <w:sz w:val="18"/>
              </w:rPr>
              <w:t>5.支持人物任意发型抠像处理，包括卷发、长发等进行抠像。合成图像中人物随意转动方向，发丝边缘无明显丢失、闪烁等现象。</w:t>
            </w:r>
            <w:r>
              <w:br/>
            </w:r>
            <w:r>
              <w:rPr>
                <w:sz w:val="18"/>
              </w:rPr>
              <w:t>6.支持镜面反光处理，如配戴的眼镜，在任意角度转动头部的情况下，合成图像中眼镜及边缘清晰可见、没有闪烁的现象。</w:t>
            </w:r>
            <w:r>
              <w:br/>
            </w:r>
            <w:r>
              <w:rPr>
                <w:sz w:val="18"/>
              </w:rPr>
              <w:t>7.支持使用透明容器、透明溶液进行示教时，合成画面可保留透明容器、透明溶液，满足教学要求。</w:t>
            </w:r>
            <w:r>
              <w:br/>
            </w:r>
            <w:r>
              <w:rPr>
                <w:sz w:val="18"/>
              </w:rPr>
              <w:t>8.五指张开连续挥手时，在合成图像中，手指边缘无模糊，不得出现绿色背景颜色。</w:t>
            </w:r>
            <w:r>
              <w:br/>
            </w:r>
            <w:r>
              <w:rPr>
                <w:sz w:val="18"/>
              </w:rPr>
              <w:t>▲</w:t>
            </w:r>
            <w:r>
              <w:rPr>
                <w:sz w:val="18"/>
              </w:rPr>
              <w:t>9.支持全流程4K60P录制和直播，不接受通过上变换方式得到的假4K。</w:t>
            </w:r>
            <w:r>
              <w:rPr>
                <w:b/>
                <w:sz w:val="18"/>
              </w:rPr>
              <w:t>【响应方式：投标文件承诺响应，应优先在《</w:t>
            </w:r>
            <w:r>
              <w:rPr>
                <w:b/>
                <w:sz w:val="18"/>
              </w:rPr>
              <w:t>“▲”条款响应表》中填写并作出响应，填表视为已承诺，作为评审依据。】</w:t>
            </w:r>
            <w:r>
              <w:br/>
            </w:r>
            <w:r>
              <w:rPr>
                <w:sz w:val="18"/>
              </w:rPr>
              <w:t>10.支持录制过程中使用遥控笔实现一键录制/停止录制，无需教师操作键盘鼠标。</w:t>
            </w:r>
            <w:r>
              <w:br/>
            </w:r>
            <w:r>
              <w:rPr>
                <w:sz w:val="18"/>
              </w:rPr>
              <w:t>11.支持录制过程中使用遥控笔实现实时人物一键消隐功能，避免人物对教学内容造成遮挡，在录制过程中，在不打断录制视频的节奏下，可以通过遥控器、灵活的控制人物出入境的时间，具有更佳的沉浸式体验。</w:t>
            </w:r>
            <w:r>
              <w:br/>
            </w:r>
            <w:r>
              <w:rPr>
                <w:sz w:val="18"/>
              </w:rPr>
              <w:t>12.支持录制过程中使用遥控笔实现实时一键控制PPT翻页，可任意上下翻页，方便教师自主控制录课节奏。</w:t>
            </w:r>
            <w:r>
              <w:br/>
            </w:r>
            <w:r>
              <w:rPr>
                <w:sz w:val="18"/>
              </w:rPr>
              <w:t>13.支持录制过程中使用遥控笔在课件上实时进板书行书写和擦除，笔迹颜色可任意自定义。</w:t>
            </w:r>
            <w:r>
              <w:br/>
            </w:r>
            <w:r>
              <w:rPr>
                <w:sz w:val="18"/>
              </w:rPr>
              <w:t>14.支持板书笔迹保存功能，当讲过的PPT页面进行过书写标注以后，回翻到标注页，书写或标注的笔迹仍然可以保存下来。</w:t>
            </w:r>
            <w:r>
              <w:br/>
            </w:r>
            <w:r>
              <w:rPr>
                <w:sz w:val="18"/>
              </w:rPr>
              <w:t>▲</w:t>
            </w:r>
            <w:r>
              <w:rPr>
                <w:sz w:val="18"/>
              </w:rPr>
              <w:t>15.为方便使用，无需借助专业提词设备，系统自身可支持提词文稿播放功能，支持本机录制过程中使用遥控笔实现实时一键控制提词文稿播放，可任意上下播放提词文稿。</w:t>
            </w:r>
            <w:r>
              <w:rPr>
                <w:b/>
                <w:sz w:val="18"/>
              </w:rPr>
              <w:t>【响应方式：投标文件承诺响应，应优先在《</w:t>
            </w:r>
            <w:r>
              <w:rPr>
                <w:b/>
                <w:sz w:val="18"/>
              </w:rPr>
              <w:t>“▲”条款响应表》中填写并作出响应，填表视为已承诺，作为评审依据。】</w:t>
            </w:r>
            <w:r>
              <w:br/>
            </w:r>
            <w:r>
              <w:rPr>
                <w:sz w:val="18"/>
              </w:rPr>
              <w:t>▲</w:t>
            </w:r>
            <w:r>
              <w:rPr>
                <w:sz w:val="18"/>
              </w:rPr>
              <w:t>16.为保证教师能看清提词内容。本机提词文稿播放功能支持提词文稿字体大小任意调整。</w:t>
            </w:r>
            <w:r>
              <w:rPr>
                <w:b/>
                <w:sz w:val="18"/>
              </w:rPr>
              <w:t>【响应方式：投标文件承诺响应，应优先在《</w:t>
            </w:r>
            <w:r>
              <w:rPr>
                <w:b/>
                <w:sz w:val="18"/>
              </w:rPr>
              <w:t>“▲”条款响应表》中填写并作出响应，填表视为已承诺，作为评审依据。】</w:t>
            </w:r>
            <w:r>
              <w:br/>
            </w:r>
            <w:r>
              <w:rPr>
                <w:sz w:val="18"/>
              </w:rPr>
              <w:t>▲</w:t>
            </w:r>
            <w:r>
              <w:rPr>
                <w:sz w:val="18"/>
              </w:rPr>
              <w:t>17.为保证教师眼神不偏移。本机提词文稿播放功能支持添加标红区，标红区位置可上下调整，以此保证讲课老师目光聚焦在标红区时目光不偏移镜头。</w:t>
            </w:r>
            <w:r>
              <w:rPr>
                <w:b/>
                <w:sz w:val="18"/>
              </w:rPr>
              <w:t>【响应方式：投标文件承诺响应，应优先在《</w:t>
            </w:r>
            <w:r>
              <w:rPr>
                <w:b/>
                <w:sz w:val="18"/>
              </w:rPr>
              <w:t>“▲”条款响应表》中填写并作出响应，填表视为已承诺，作为评审依据。】</w:t>
            </w:r>
            <w:r>
              <w:br/>
            </w:r>
            <w:r>
              <w:rPr>
                <w:sz w:val="18"/>
              </w:rPr>
              <w:t>▲</w:t>
            </w:r>
            <w:r>
              <w:rPr>
                <w:sz w:val="18"/>
              </w:rPr>
              <w:t>18.为方便教师单人录课。本机提词文稿播放功能支持与PPT课件联动，老师只需翻提词文本，PPT会随提词文本翻动自动跳到下一页PPT。</w:t>
            </w:r>
            <w:r>
              <w:rPr>
                <w:b/>
                <w:sz w:val="18"/>
              </w:rPr>
              <w:t>【响应方式：投标文件承诺响应，应优先在《</w:t>
            </w:r>
            <w:r>
              <w:rPr>
                <w:b/>
                <w:sz w:val="18"/>
              </w:rPr>
              <w:t>“▲”条款响应表》中填写并作出响应，填表视为已承诺，作为评审依据。】</w:t>
            </w:r>
            <w:r>
              <w:br/>
            </w:r>
            <w:r>
              <w:rPr>
                <w:sz w:val="18"/>
              </w:rPr>
              <w:t>19.支持课件缩放功能，可任意缩放课件大小，可任意改变课件位置。</w:t>
            </w:r>
            <w:r>
              <w:br/>
            </w:r>
            <w:r>
              <w:rPr>
                <w:sz w:val="18"/>
              </w:rPr>
              <w:t>20.支持人像缩放功能，可任意缩放人像大小，可任意改变人像位置。</w:t>
            </w:r>
            <w:r>
              <w:br/>
            </w:r>
            <w:r>
              <w:rPr>
                <w:sz w:val="18"/>
              </w:rPr>
              <w:t>21.支持额外导入背景功能，在课件后方额外添加背景图片。</w:t>
            </w:r>
            <w:r>
              <w:br/>
            </w:r>
            <w:r>
              <w:rPr>
                <w:sz w:val="18"/>
              </w:rPr>
              <w:t>▲</w:t>
            </w:r>
            <w:r>
              <w:rPr>
                <w:sz w:val="18"/>
              </w:rPr>
              <w:t>22.支持额外导入课件边框功能，使课件画面更好地融入背景画面。</w:t>
            </w:r>
            <w:r>
              <w:rPr>
                <w:b/>
                <w:sz w:val="18"/>
              </w:rPr>
              <w:t>【响应方式：投标文件承诺响应，应优先在《</w:t>
            </w:r>
            <w:r>
              <w:rPr>
                <w:b/>
                <w:sz w:val="18"/>
              </w:rPr>
              <w:t>“▲”条款响应表》中填写并作出响应，填表视为已承诺，作为评审依据。】</w:t>
            </w:r>
            <w:r>
              <w:br/>
            </w:r>
            <w:r>
              <w:rPr>
                <w:sz w:val="18"/>
              </w:rPr>
              <w:t>23.系统提供分屏输出功能，可将合成画面实时输出到反看大屏、监视器等其他显示设备，并且能在绿背上实时显示PPT内容，方便老师实时观看课件。</w:t>
            </w:r>
            <w:r>
              <w:br/>
            </w:r>
            <w:r>
              <w:rPr>
                <w:sz w:val="18"/>
              </w:rPr>
              <w:t>24.支持双音频输出，课件播放屏只外放课件音，方便现场录课老师判断课件播放进度并且没有自己说话声音外放干扰。3.5耳机监听输出接口以及效果屏输出课件声和教师声音的混音以方便监听。</w:t>
            </w:r>
            <w:r>
              <w:br/>
            </w:r>
            <w:r>
              <w:rPr>
                <w:sz w:val="18"/>
              </w:rPr>
              <w:t>25.支持PPT交互功能，可以通过手势在半透明绿背大屏上放大或缩小PPT页面。</w:t>
            </w:r>
            <w:r>
              <w:br/>
            </w:r>
            <w:r>
              <w:rPr>
                <w:sz w:val="18"/>
              </w:rPr>
              <w:t>26.系统提供本地录制功能:支持H.264 High Profile MP4编码格式，并且支持码率的调整，如需直播可以设置低码率，适应网络带宽。</w:t>
            </w:r>
            <w:r>
              <w:br/>
            </w:r>
            <w:r>
              <w:rPr>
                <w:sz w:val="18"/>
              </w:rPr>
              <w:t>27.支持流媒体推送功能，可将合成信号实时推送到流媒体服务器进行直播。</w:t>
            </w:r>
            <w:r>
              <w:br/>
            </w:r>
            <w:r>
              <w:rPr>
                <w:sz w:val="18"/>
              </w:rPr>
              <w:t>28.支持对摄像机拍摄画面裁切功能，自定义选择摄像机画面的取景范围。</w:t>
            </w:r>
            <w:r>
              <w:br/>
            </w:r>
            <w:r>
              <w:rPr>
                <w:b/>
                <w:sz w:val="18"/>
              </w:rPr>
              <w:t>▲</w:t>
            </w:r>
            <w:r>
              <w:rPr>
                <w:sz w:val="18"/>
              </w:rPr>
              <w:t>29.提</w:t>
            </w:r>
            <w:r>
              <w:rPr>
                <w:sz w:val="18"/>
              </w:rPr>
              <w:t>供金课制作系统</w:t>
            </w:r>
            <w:r>
              <w:rPr>
                <w:sz w:val="18"/>
              </w:rPr>
              <w:t>原厂商针对此项目的售后质保服务承诺函并加盖</w:t>
            </w:r>
            <w:r>
              <w:rPr>
                <w:sz w:val="18"/>
              </w:rPr>
              <w:t>印章。</w:t>
            </w:r>
            <w:r>
              <w:rPr>
                <w:b/>
                <w:sz w:val="18"/>
              </w:rPr>
              <w:t>【在投标文件中提供</w:t>
            </w:r>
            <w:r>
              <w:rPr>
                <w:b/>
                <w:sz w:val="18"/>
              </w:rPr>
              <w:t>售后质保服务承诺函并加盖</w:t>
            </w:r>
            <w:r>
              <w:rPr>
                <w:b/>
                <w:sz w:val="18"/>
              </w:rPr>
              <w:t>印章</w:t>
            </w:r>
            <w:r>
              <w:rPr>
                <w:b/>
                <w:sz w:val="18"/>
              </w:rPr>
              <w:t>，</w:t>
            </w:r>
            <w:r>
              <w:rPr>
                <w:b/>
                <w:sz w:val="18"/>
              </w:rPr>
              <w:t>在《</w:t>
            </w:r>
            <w:r>
              <w:rPr>
                <w:b/>
                <w:sz w:val="18"/>
              </w:rPr>
              <w:t>“▲”条款响应表》中进行响应并填写证明</w:t>
            </w:r>
            <w:r>
              <w:rPr>
                <w:b/>
                <w:sz w:val="18"/>
              </w:rPr>
              <w:t>售后质保服务承诺函</w:t>
            </w:r>
            <w:r>
              <w:rPr>
                <w:b/>
                <w:sz w:val="18"/>
              </w:rPr>
              <w:t>在投标文件中的对应页码。</w:t>
            </w:r>
            <w:r>
              <w:rPr>
                <w:b/>
                <w:sz w:val="18"/>
              </w:rPr>
              <w:t>】</w:t>
            </w:r>
          </w:p>
          <w:p>
            <w:pPr>
              <w:jc w:val="both"/>
            </w:pPr>
            <w:r>
              <w:rPr>
                <w:b/>
                <w:sz w:val="18"/>
              </w:rPr>
              <w:t>▲</w:t>
            </w:r>
            <w:r>
              <w:rPr>
                <w:sz w:val="18"/>
              </w:rPr>
              <w:t>30</w:t>
            </w:r>
            <w:r>
              <w:rPr>
                <w:sz w:val="18"/>
              </w:rPr>
              <w:t>.</w:t>
            </w:r>
            <w:r>
              <w:rPr>
                <w:sz w:val="18"/>
              </w:rPr>
              <w:t>提</w:t>
            </w:r>
            <w:r>
              <w:rPr>
                <w:sz w:val="18"/>
              </w:rPr>
              <w:t>供金课制作系统</w:t>
            </w:r>
            <w:r>
              <w:rPr>
                <w:sz w:val="18"/>
              </w:rPr>
              <w:t>的</w:t>
            </w:r>
            <w:r>
              <w:rPr>
                <w:sz w:val="18"/>
              </w:rPr>
              <w:t>国家版权局（版权管理部门）</w:t>
            </w:r>
            <w:r>
              <w:rPr>
                <w:sz w:val="18"/>
              </w:rPr>
              <w:t>出具的软</w:t>
            </w:r>
            <w:r>
              <w:rPr>
                <w:sz w:val="18"/>
              </w:rPr>
              <w:t>件著作权登记证书复印件。</w:t>
            </w:r>
            <w:r>
              <w:rPr>
                <w:b/>
                <w:sz w:val="18"/>
              </w:rPr>
              <w:t>【在投标文件中提供</w:t>
            </w:r>
            <w:r>
              <w:rPr>
                <w:b/>
                <w:sz w:val="18"/>
              </w:rPr>
              <w:t>软件著作权登记证书</w:t>
            </w:r>
            <w:r>
              <w:rPr>
                <w:b/>
                <w:sz w:val="18"/>
              </w:rPr>
              <w:t>复印件</w:t>
            </w:r>
            <w:r>
              <w:rPr>
                <w:b/>
                <w:sz w:val="18"/>
              </w:rPr>
              <w:t>，</w:t>
            </w:r>
            <w:r>
              <w:rPr>
                <w:b/>
                <w:sz w:val="18"/>
              </w:rPr>
              <w:t>在《</w:t>
            </w:r>
            <w:r>
              <w:rPr>
                <w:b/>
                <w:sz w:val="18"/>
              </w:rPr>
              <w:t>“▲”条款响应表》中进行响应并填写证书在投标文件中的对应页码。</w:t>
            </w:r>
            <w:r>
              <w:rPr>
                <w:b/>
                <w:sz w:val="18"/>
              </w:rPr>
              <w:t>】</w:t>
            </w:r>
          </w:p>
        </w:tc>
        <w:tc>
          <w:tcPr>
            <w:tcW w:type="dxa" w:w="323"/>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23"/>
            <w:tcBorders>
              <w:top w:val="single" w:color="000000" w:sz="4"/>
              <w:left w:val="none" w:color="000000" w:sz="4"/>
              <w:bottom w:val="single" w:color="000000" w:sz="4"/>
              <w:right w:val="single" w:color="000000" w:sz="4"/>
            </w:tcBorders>
            <w:vAlign w:val="top"/>
          </w:tcPr>
          <w:p>
            <w:pPr>
              <w:jc w:val="center"/>
            </w:pPr>
            <w:r>
              <w:rPr>
                <w:sz w:val="18"/>
              </w:rPr>
              <w:t>套</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2</w:t>
            </w:r>
          </w:p>
        </w:tc>
        <w:tc>
          <w:tcPr>
            <w:tcW w:type="dxa" w:w="730"/>
            <w:tcBorders>
              <w:top w:val="single" w:color="000000" w:sz="4"/>
              <w:left w:val="none" w:color="000000" w:sz="4"/>
              <w:bottom w:val="single" w:color="000000" w:sz="4"/>
              <w:right w:val="single" w:color="000000" w:sz="4"/>
            </w:tcBorders>
            <w:vAlign w:val="top"/>
          </w:tcPr>
          <w:p>
            <w:pPr>
              <w:jc w:val="left"/>
            </w:pPr>
            <w:r>
              <w:rPr>
                <w:b/>
                <w:sz w:val="18"/>
              </w:rPr>
              <w:t>液晶显示器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1.面板尺寸：27英寸；</w:t>
            </w:r>
            <w:r>
              <w:br/>
            </w:r>
            <w:r>
              <w:rPr>
                <w:sz w:val="18"/>
              </w:rPr>
              <w:t>2.面板类型：IPS技术；</w:t>
            </w:r>
            <w:r>
              <w:br/>
            </w:r>
            <w:r>
              <w:rPr>
                <w:sz w:val="18"/>
              </w:rPr>
              <w:t>3.最佳分辨率：1920</w:t>
            </w:r>
            <w:r>
              <w:rPr>
                <w:sz w:val="18"/>
              </w:rPr>
              <w:t>×</w:t>
            </w:r>
            <w:r>
              <w:rPr>
                <w:sz w:val="18"/>
              </w:rPr>
              <w:t>1080；</w:t>
            </w:r>
            <w:r>
              <w:br/>
            </w:r>
            <w:r>
              <w:rPr>
                <w:sz w:val="18"/>
              </w:rPr>
              <w:t>4.屏幕刷新率：75HZ；</w:t>
            </w:r>
            <w:r>
              <w:br/>
            </w:r>
            <w:r>
              <w:rPr>
                <w:sz w:val="18"/>
              </w:rPr>
              <w:t>5.视频接口：HDMI 1个，VGA1个；</w:t>
            </w:r>
            <w:r>
              <w:br/>
            </w:r>
            <w:r>
              <w:rPr>
                <w:sz w:val="18"/>
              </w:rPr>
              <w:t>6.屏幕比例：16:9.</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3</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4K高清云台摄像机</w:t>
            </w:r>
          </w:p>
        </w:tc>
        <w:tc>
          <w:tcPr>
            <w:tcW w:type="dxa" w:w="3820"/>
            <w:tcBorders>
              <w:top w:val="none" w:color="000000" w:sz="4"/>
              <w:left w:val="none" w:color="000000" w:sz="4"/>
              <w:bottom w:val="single" w:color="000000" w:sz="4"/>
              <w:right w:val="single" w:color="000000" w:sz="4"/>
            </w:tcBorders>
            <w:vAlign w:val="top"/>
          </w:tcPr>
          <w:p>
            <w:pPr>
              <w:jc w:val="both"/>
            </w:pPr>
            <w:r>
              <w:rPr>
                <w:sz w:val="18"/>
              </w:rPr>
              <w:t>★1.采用 1/1.8英寸、最大842万像素的高品质UHD CMOS传感器，可实现4KP30(3840</w:t>
            </w:r>
            <w:r>
              <w:rPr>
                <w:sz w:val="18"/>
              </w:rPr>
              <w:t>×</w:t>
            </w:r>
            <w:r>
              <w:rPr>
                <w:sz w:val="18"/>
              </w:rPr>
              <w:t>2160)超高分辨率的优质图像。并且向下兼容1080P、720P等多种分辨率。</w:t>
            </w:r>
            <w:r>
              <w:rPr>
                <w:b/>
                <w:sz w:val="18"/>
              </w:rPr>
              <w:t>【响应方式：投标文件承诺响应，应优先在《</w:t>
            </w:r>
            <w:r>
              <w:rPr>
                <w:b/>
                <w:sz w:val="18"/>
              </w:rPr>
              <w:t>“★”条款响应表》中填写并作出响应，填表视为已承诺，作为评审依据。】</w:t>
            </w:r>
            <w:r>
              <w:br/>
            </w:r>
            <w:r>
              <w:rPr>
                <w:sz w:val="18"/>
              </w:rPr>
              <w:t>★2.至少采用4K长焦镜头，水平视场角≥60°，光学变焦≥20倍，数字变焦≥16倍。</w:t>
            </w:r>
            <w:r>
              <w:rPr>
                <w:b/>
                <w:sz w:val="18"/>
              </w:rPr>
              <w:t>【响应方式：投标文件承诺响应，应优先在《</w:t>
            </w:r>
            <w:r>
              <w:rPr>
                <w:b/>
                <w:sz w:val="18"/>
              </w:rPr>
              <w:t>“★”条款响应表》中填写并作出响应，填表视为已承诺，作为评审依据。】</w:t>
            </w:r>
            <w:r>
              <w:br/>
            </w:r>
            <w:r>
              <w:rPr>
                <w:sz w:val="18"/>
              </w:rPr>
              <w:t>★3.兼容NDI®|HX协议。</w:t>
            </w:r>
            <w:r>
              <w:rPr>
                <w:b/>
                <w:sz w:val="18"/>
              </w:rPr>
              <w:t>【响应方式：投标文件承诺响应，应优先在《</w:t>
            </w:r>
            <w:r>
              <w:rPr>
                <w:b/>
                <w:sz w:val="18"/>
              </w:rPr>
              <w:t>“★”条款响应表》中填写并作出响应，填表视为已承诺，作为评审依据。】</w:t>
            </w:r>
            <w:r>
              <w:br/>
            </w:r>
            <w:r>
              <w:rPr>
                <w:sz w:val="18"/>
              </w:rPr>
              <w:t>4.支持3D降噪，降低图像噪声，图像信噪比≥55dB。</w:t>
            </w:r>
            <w:r>
              <w:br/>
            </w:r>
            <w:r>
              <w:rPr>
                <w:sz w:val="18"/>
              </w:rPr>
              <w:t>★5.支持 HDMI1.4b 高清输出，另配备 3G-SDI 接口，有效传输距离最高长达 150 米（1080p30）。HDMI、LAN或3G-SDI、LAN可同时输出2路高清数字信号。</w:t>
            </w:r>
            <w:r>
              <w:rPr>
                <w:b/>
                <w:sz w:val="18"/>
              </w:rPr>
              <w:t>【响应方式：投标文件承诺响应，应优先在《</w:t>
            </w:r>
            <w:r>
              <w:rPr>
                <w:b/>
                <w:sz w:val="18"/>
              </w:rPr>
              <w:t>“★”条款响应表》中填写并作出响应，填表视为已承诺，作为评审依据。】</w:t>
            </w:r>
            <w:r>
              <w:br/>
            </w:r>
            <w:r>
              <w:rPr>
                <w:sz w:val="18"/>
              </w:rPr>
              <w:t>6.支持低功耗休眠 / 唤醒，休眠状态下功耗低于400mW。</w:t>
            </w:r>
            <w:r>
              <w:br/>
            </w:r>
            <w:r>
              <w:rPr>
                <w:sz w:val="18"/>
              </w:rPr>
              <w:t>7.支持水平、垂直翻转功能。</w:t>
            </w:r>
            <w:r>
              <w:br/>
            </w:r>
            <w:r>
              <w:rPr>
                <w:sz w:val="18"/>
              </w:rPr>
              <w:t>8.云台转动范围，水平：±170°，垂直：-30° ~ +90°。转动速度范围，水平：1.7° ~ 100°/s，垂直1.7° ~ 69.9°/s。</w:t>
            </w:r>
            <w:r>
              <w:br/>
            </w:r>
            <w:r>
              <w:rPr>
                <w:sz w:val="18"/>
              </w:rPr>
              <w:t>9.支持预置位过程图像冻结功能。</w:t>
            </w:r>
            <w:r>
              <w:br/>
            </w:r>
            <w:r>
              <w:rPr>
                <w:sz w:val="18"/>
              </w:rPr>
              <w:t>★10.支持多种白平衡模式，包括自动，室内，室外，一键式，手动。</w:t>
            </w:r>
            <w:r>
              <w:rPr>
                <w:b/>
                <w:sz w:val="18"/>
              </w:rPr>
              <w:t>【响应方式：投标文件承诺响应，应优先在《</w:t>
            </w:r>
            <w:r>
              <w:rPr>
                <w:b/>
                <w:sz w:val="18"/>
              </w:rPr>
              <w:t>“★”条款响应表》中填写并作出响应，填表视为已承诺，作为评审依据。】</w:t>
            </w:r>
            <w:r>
              <w:br/>
            </w:r>
            <w:r>
              <w:rPr>
                <w:sz w:val="18"/>
              </w:rPr>
              <w:t>★11.支持多种方式控制摄像机，可通过RS232、RS485、网络以及USB对摄像机进行控制，支持VISCA、网络VISCA协议、PELCO-D/P多种协议的对摄像机进行控制。</w:t>
            </w:r>
            <w:r>
              <w:rPr>
                <w:b/>
                <w:sz w:val="18"/>
              </w:rPr>
              <w:t>【响应方式：投标文件承诺响应，应优先在《</w:t>
            </w:r>
            <w:r>
              <w:rPr>
                <w:b/>
                <w:sz w:val="18"/>
              </w:rPr>
              <w:t>“★”条款响应表》中填写并作出响应，填表视为已承诺，作为评审依据。】</w:t>
            </w:r>
            <w:r>
              <w:br/>
            </w:r>
            <w:r>
              <w:rPr>
                <w:sz w:val="18"/>
              </w:rPr>
              <w:t>12.摄像机可设置不少于255个预置位，预置位精度≤0.1°。</w:t>
            </w:r>
            <w:r>
              <w:br/>
            </w:r>
            <w:r>
              <w:rPr>
                <w:sz w:val="18"/>
              </w:rPr>
              <w:t>★13.可支持PoE供电，控制、供电、视频、音频仅需一条网线即可完成</w:t>
            </w:r>
            <w:r>
              <w:rPr>
                <w:sz w:val="18"/>
              </w:rPr>
              <w:t>。</w:t>
            </w:r>
            <w:r>
              <w:rPr>
                <w:b/>
                <w:sz w:val="18"/>
              </w:rPr>
              <w:t>【响应方式：投标文件承诺响应，应优先在《</w:t>
            </w:r>
            <w:r>
              <w:rPr>
                <w:b/>
                <w:sz w:val="18"/>
              </w:rPr>
              <w:t>“★”条款响应表》中填写并作出响应，填表视为已承诺，作为评审依据。】</w:t>
            </w:r>
            <w:r>
              <w:br/>
            </w:r>
            <w:r>
              <w:rPr>
                <w:sz w:val="18"/>
              </w:rPr>
              <w:t>★14.支持网口音视频编码输出，支持H.265/H.264/MJEPG三种视频编码标准；必须支持NDI®|HX,SRT,TCP/IP,HTTP,RTSP,RTMP/RTMPS,Onvif,DHCP,Multicast等网络协议；网络视频编码码率最大可支持300Mbps。</w:t>
            </w:r>
            <w:r>
              <w:rPr>
                <w:b/>
                <w:sz w:val="18"/>
              </w:rPr>
              <w:t>【响应方式：投标文件承诺响应，应优先在《</w:t>
            </w:r>
            <w:r>
              <w:rPr>
                <w:b/>
                <w:sz w:val="18"/>
              </w:rPr>
              <w:t>“★”条款响应表》中填写并作出响应，填表视为已承诺，作为评审依据。】</w:t>
            </w:r>
            <w:r>
              <w:br/>
            </w:r>
            <w:r>
              <w:rPr>
                <w:sz w:val="18"/>
              </w:rPr>
              <w:t>★15.支持音频LINE IN输入和音频Line Out输出，摄像机可对音频进行编码；支持音频AAC、G711A编码标准；网络音频编码码率最大可支持128Kbps。</w:t>
            </w:r>
            <w:r>
              <w:rPr>
                <w:b/>
                <w:sz w:val="18"/>
              </w:rPr>
              <w:t>【响应方式：投标文件承诺响应，应优先在《</w:t>
            </w:r>
            <w:r>
              <w:rPr>
                <w:b/>
                <w:sz w:val="18"/>
              </w:rPr>
              <w:t>“★”条款响应表》中填写并作出响应，填表视为已承诺，作为评审依据。】</w:t>
            </w:r>
            <w:r>
              <w:br/>
            </w:r>
            <w:r>
              <w:rPr>
                <w:sz w:val="18"/>
              </w:rPr>
              <w:t>★16.支持USB音视频输出，支持操作系统Windows 7, Windows 8, Windows 10, Mac OS X, Linux, Android；支持YUY2 / H.264 / MJPEG 等编码格式，USB视频通信协议 UVC1.1-1.5。</w:t>
            </w:r>
            <w:r>
              <w:rPr>
                <w:b/>
                <w:sz w:val="18"/>
              </w:rPr>
              <w:t>【响应方式：投标文件承诺响应，应优先在《</w:t>
            </w:r>
            <w:r>
              <w:rPr>
                <w:b/>
                <w:sz w:val="18"/>
              </w:rPr>
              <w:t>“★”条款响应表》中填写并作出响应，填表视为已承诺，作为评审依据。】</w:t>
            </w:r>
            <w:r>
              <w:br/>
            </w:r>
            <w:r>
              <w:rPr>
                <w:sz w:val="18"/>
              </w:rPr>
              <w:t>★17.支持UVC PTZ 控制。</w:t>
            </w:r>
            <w:r>
              <w:rPr>
                <w:b/>
                <w:sz w:val="18"/>
              </w:rPr>
              <w:t>【响应方式：投标文件承诺响应，应优先在《</w:t>
            </w:r>
            <w:r>
              <w:rPr>
                <w:b/>
                <w:sz w:val="18"/>
              </w:rPr>
              <w:t>“★”条款响应表》中填写并作出响应，填表视为已承诺，作为评审依据。】</w:t>
            </w:r>
            <w:r>
              <w:br/>
            </w:r>
            <w:r>
              <w:rPr>
                <w:sz w:val="18"/>
              </w:rPr>
              <w:t>18.DC 12V输入，功耗≤12W 。</w:t>
            </w:r>
            <w:r>
              <w:br/>
            </w:r>
            <w:r>
              <w:rPr>
                <w:sz w:val="18"/>
              </w:rPr>
              <w:t>19.摄像机菜单界面至少支持中英文等多种国家语言。</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4</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无线麦克风</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1.振荡器类型：晶体控制锁相互环合成器；</w:t>
            </w:r>
          </w:p>
          <w:p>
            <w:pPr>
              <w:jc w:val="left"/>
            </w:pPr>
            <w:r>
              <w:rPr>
                <w:sz w:val="18"/>
              </w:rPr>
              <w:t>2.接受类型：空间分集；</w:t>
            </w:r>
          </w:p>
          <w:p>
            <w:pPr>
              <w:jc w:val="left"/>
            </w:pPr>
            <w:r>
              <w:rPr>
                <w:sz w:val="18"/>
              </w:rPr>
              <w:t>3.无线类型：1/4波长线；</w:t>
            </w:r>
          </w:p>
          <w:p>
            <w:pPr>
              <w:jc w:val="left"/>
            </w:pPr>
            <w:r>
              <w:rPr>
                <w:sz w:val="18"/>
              </w:rPr>
              <w:t>4.载波频率：710.025MHz至782.000MHz；</w:t>
            </w:r>
          </w:p>
          <w:p>
            <w:pPr>
              <w:jc w:val="left"/>
            </w:pPr>
            <w:r>
              <w:rPr>
                <w:sz w:val="18"/>
              </w:rPr>
              <w:t>5.频率响应：23Hz至18kHz；</w:t>
            </w:r>
          </w:p>
          <w:p>
            <w:pPr>
              <w:jc w:val="left"/>
            </w:pPr>
            <w:r>
              <w:rPr>
                <w:sz w:val="18"/>
              </w:rPr>
              <w:t>3.信噪比：96dB；</w:t>
            </w:r>
          </w:p>
          <w:p>
            <w:pPr>
              <w:jc w:val="left"/>
            </w:pPr>
            <w:r>
              <w:rPr>
                <w:sz w:val="18"/>
              </w:rPr>
              <w:t>7.音频延迟：约0.35毫秒。</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5</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触控大屏</w:t>
            </w:r>
          </w:p>
        </w:tc>
        <w:tc>
          <w:tcPr>
            <w:tcW w:type="dxa" w:w="3820"/>
            <w:tcBorders>
              <w:top w:val="none" w:color="000000" w:sz="4"/>
              <w:left w:val="none" w:color="000000" w:sz="4"/>
              <w:bottom w:val="single" w:color="000000" w:sz="4"/>
              <w:right w:val="single" w:color="000000" w:sz="4"/>
            </w:tcBorders>
            <w:vAlign w:val="top"/>
          </w:tcPr>
          <w:p>
            <w:pPr>
              <w:jc w:val="left"/>
            </w:pPr>
            <w:r>
              <w:rPr>
                <w:sz w:val="18"/>
              </w:rPr>
              <w:t>主要技术参数</w:t>
            </w:r>
            <w:r>
              <w:br/>
            </w:r>
            <w:r>
              <w:rPr>
                <w:sz w:val="18"/>
              </w:rPr>
              <w:t>1.屏幕类型：LED背光A规屏，采用防眩光全钢化玻璃屏，图像物理分辨率达3840×2160，显示比例16:9，显示性能满足UD超高清点对点要求（可无损播放4K片源），液晶屏可视角度≥178°；</w:t>
            </w:r>
            <w:r>
              <w:br/>
            </w:r>
            <w:r>
              <w:rPr>
                <w:sz w:val="18"/>
              </w:rPr>
              <w:t>2.对角线显示尺寸：≥86英寸，采用红外对管技术，支持十点触控技术，触摸屏满足连接 Windows 操作系统（Win 7、Win8）的电脑外部设备时正常无障碍使用。连续响应速度≤8ms，触摸有效识别≤2mm，无书写死角；整机支持一键黑屏节能，操作便捷；</w:t>
            </w:r>
            <w:r>
              <w:br/>
            </w:r>
            <w:r>
              <w:rPr>
                <w:sz w:val="18"/>
              </w:rPr>
              <w:t>3.智能红外一体机具有双系统一键切换、双系统共享USB接口、双系统网络共享；支持HDMI、VGA、TV、window、Android等多种信号源模式下支持全屏开关、窗口一键下移功能；支持手势滑动、遥控器、物理按键三种方式切换不同信号源，互为备份、互相独立，方便、高效；</w:t>
            </w:r>
            <w:r>
              <w:br/>
            </w:r>
            <w:r>
              <w:rPr>
                <w:sz w:val="18"/>
              </w:rPr>
              <w:t>4.采用模块化电脑方案，抽拉内置式（不接受背包式外挂方式），实现无单独接线的插拔，低噪音热管传导散热设计；处理器: Intel Core5，主频:2.7GHz或以上配置；内存：8G DDR3或以上配置；硬盘：256G固态硬盘或以上配置；集显2G或以上显存配置；内置WiFi:IEEE802.11n标准；</w:t>
            </w:r>
            <w:r>
              <w:br/>
            </w:r>
            <w:r>
              <w:rPr>
                <w:sz w:val="18"/>
              </w:rPr>
              <w:t>5.在安卓系统下： Android5.0或以上系统，安卓系统配置RK3288驱动芯片，2G内存，16G存储，在该系统下实现白板书写、PPT、Office软件使用、多媒体播放、网页浏览等功能，与内置电脑形成双操作系统安全备用；通过触控菜单快捷设置白天、夜晚两种亮度模式，在不同光照环境下的最佳显示效果；</w:t>
            </w:r>
            <w:r>
              <w:br/>
            </w:r>
            <w:r>
              <w:rPr>
                <w:sz w:val="18"/>
              </w:rPr>
              <w:t>6.OSD触控菜单：实现黑板信号源切换、windows系统快捷还原、AP网络快捷还原、快捷关闭电源等功能，无需实体按键，在任意显示通道下均可通过手势在屏幕上调取该触摸菜单；</w:t>
            </w:r>
            <w:r>
              <w:br/>
            </w:r>
            <w:r>
              <w:rPr>
                <w:sz w:val="18"/>
              </w:rPr>
              <w:t>7.含可移动支架，配备86寸一体机使用。</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single" w:color="000000" w:sz="4"/>
              <w:right w:val="single" w:color="000000" w:sz="4"/>
            </w:tcBorders>
            <w:vAlign w:val="top"/>
          </w:tcPr>
          <w:p>
            <w:pPr>
              <w:jc w:val="center"/>
            </w:pPr>
            <w:r>
              <w:rPr>
                <w:sz w:val="18"/>
              </w:rPr>
              <w:t>6</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提词器</w:t>
            </w:r>
          </w:p>
        </w:tc>
        <w:tc>
          <w:tcPr>
            <w:tcW w:type="dxa" w:w="3820"/>
            <w:tcBorders>
              <w:top w:val="none" w:color="000000" w:sz="4"/>
              <w:left w:val="none" w:color="000000" w:sz="4"/>
              <w:bottom w:val="single" w:color="000000" w:sz="4"/>
              <w:right w:val="single" w:color="000000" w:sz="4"/>
            </w:tcBorders>
            <w:vAlign w:val="top"/>
          </w:tcPr>
          <w:p>
            <w:pPr>
              <w:jc w:val="left"/>
            </w:pPr>
            <w:r>
              <w:rPr>
                <w:sz w:val="18"/>
              </w:rPr>
              <w:t>1.提词器配置清单：提词器主体结构，介质镀膜无色差分光镜，遮光罩，20寸文稿显示屏，19寸主播形象自检屏，螺丝及相关小件，独立式提词器专用脚架，词器软件光盘，加密狗，VGA线。</w:t>
            </w:r>
            <w:r>
              <w:br/>
            </w:r>
            <w:r>
              <w:rPr>
                <w:sz w:val="18"/>
              </w:rPr>
              <w:t>2.文件类型支持：txt，ppt等格式。</w:t>
            </w:r>
            <w:r>
              <w:br/>
            </w:r>
            <w:r>
              <w:rPr>
                <w:sz w:val="18"/>
              </w:rPr>
              <w:t>3.兼容性强：对操作系统支持：xp、Windows 7、Windows 10。</w:t>
            </w:r>
            <w:r>
              <w:br/>
            </w:r>
            <w:r>
              <w:rPr>
                <w:sz w:val="18"/>
              </w:rPr>
              <w:t>4.高分辨率：图像鲜艳，分辨率高，1440</w:t>
            </w:r>
            <w:r>
              <w:rPr>
                <w:sz w:val="18"/>
              </w:rPr>
              <w:t>×</w:t>
            </w:r>
            <w:r>
              <w:rPr>
                <w:sz w:val="18"/>
              </w:rPr>
              <w:t>900 @60Hz。</w:t>
            </w:r>
            <w:r>
              <w:br/>
            </w:r>
            <w:r>
              <w:rPr>
                <w:sz w:val="18"/>
              </w:rPr>
              <w:t>5.广视角：水平140°垂直130°，16：10宽屏高清专业提词器液晶显示。</w:t>
            </w:r>
            <w:r>
              <w:br/>
            </w:r>
            <w:r>
              <w:rPr>
                <w:sz w:val="18"/>
              </w:rPr>
              <w:t>6.高对比度：高对比度视频电路设计，静态对比度1000:1=，动态对比度8000000:1。</w:t>
            </w:r>
            <w:r>
              <w:br/>
            </w:r>
            <w:r>
              <w:rPr>
                <w:sz w:val="18"/>
              </w:rPr>
              <w:t>7.轻便稳固：高强度航空型材滑道，高档拉丝工艺,轻便耐用，一体化设计，能与各种摄像机和三脚架衔接固定，拆装方便。</w:t>
            </w:r>
          </w:p>
          <w:p>
            <w:pPr>
              <w:jc w:val="left"/>
            </w:pPr>
            <w:r>
              <w:rPr>
                <w:sz w:val="18"/>
              </w:rPr>
              <w:t>8.控制方式：手动控制，无线遥控，设备通过有线或无线射频同时操控，可单，双人控制。</w:t>
            </w:r>
            <w:r>
              <w:br/>
            </w:r>
            <w:r>
              <w:rPr>
                <w:sz w:val="18"/>
              </w:rPr>
              <w:t>9.专业软件设计：专业提词器软件(含加密狗)</w:t>
            </w:r>
            <w:r>
              <w:rPr>
                <w:sz w:val="18"/>
              </w:rPr>
              <w:t>：</w:t>
            </w:r>
            <w:r>
              <w:rPr>
                <w:sz w:val="18"/>
              </w:rPr>
              <w:t>自带镜像功能，解决双屏正像问题，主持人与导播间轻松互动，视觉清晰，字迹平稳，图象鲜艳，分辨率高，字符大，亮度高，画面平滑，无抖动，视距大于</w:t>
            </w:r>
            <w:r>
              <w:rPr>
                <w:sz w:val="18"/>
              </w:rPr>
              <w:t>2.5M。</w:t>
            </w:r>
            <w:r>
              <w:br/>
            </w:r>
            <w:r>
              <w:rPr>
                <w:sz w:val="18"/>
              </w:rPr>
              <w:t>10.专业设计：全金属材质表面做喷塑处理，坚固结实、耐磕碰、防静电。整体模块化设计，安装简单，拆卸方便。操作简便，功能齐全。</w:t>
            </w:r>
          </w:p>
          <w:p>
            <w:pPr>
              <w:jc w:val="left"/>
            </w:pPr>
            <w:r>
              <w:rPr>
                <w:sz w:val="18"/>
              </w:rPr>
              <w:t>11.全介质平面分光镜：入射角45°,多介质膜无色差超薄增透分光镜，防眩光高亮显示技术，透过率超过85%，分光比2:8光损失小于2%，,透反率1:0.35。</w:t>
            </w:r>
            <w:r>
              <w:br/>
            </w:r>
            <w:r>
              <w:rPr>
                <w:sz w:val="18"/>
              </w:rPr>
              <w:t>12.自适应调节：显示屏可对显示内容自适应调节，在很亮的演播室环境下图像也很清楚.</w:t>
            </w:r>
            <w:r>
              <w:br/>
            </w:r>
            <w:r>
              <w:rPr>
                <w:sz w:val="18"/>
              </w:rPr>
              <w:t>13.全中文操作平台：支持镜像、多人分色播出、滚动速度任意调整、翻页；字号、字体任意设置，字色、背景色任意搭配等功能。常用功能可通过鼠标一键式操作，也可选配遥控器控制。</w:t>
            </w:r>
            <w:r>
              <w:br/>
            </w:r>
            <w:r>
              <w:rPr>
                <w:sz w:val="18"/>
              </w:rPr>
              <w:t>14.提词器三脚架：带水平仪和伸缩手柄，液压云台，拆和，延伸高度可调，俯仰摇移可调，平稳顺滑的操控，动态平稳，称重7-30Kg，含万向脚轮，带自锁。（1）材质：铝合金；（2）节数：3节；（3）自重：6Kg；（4）最大承重：20kg；（5）支撑高度：1.2—2.2M。</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none" w:color="000000" w:sz="4"/>
              <w:left w:val="single" w:color="000000" w:sz="4"/>
              <w:bottom w:val="single" w:color="000000" w:sz="4"/>
              <w:right w:val="single" w:color="000000" w:sz="4"/>
            </w:tcBorders>
            <w:vAlign w:val="top"/>
          </w:tcPr>
          <w:p>
            <w:pPr>
              <w:jc w:val="center"/>
            </w:pPr>
            <w:r>
              <w:rPr>
                <w:sz w:val="18"/>
              </w:rPr>
              <w:t>7</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提词器笔记本</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1.处理器：i5；</w:t>
            </w:r>
            <w:r>
              <w:br/>
            </w:r>
            <w:r>
              <w:rPr>
                <w:sz w:val="18"/>
              </w:rPr>
              <w:t>2.CPU类型：第12代酷睿i5-12450H；</w:t>
            </w:r>
            <w:r>
              <w:br/>
            </w:r>
            <w:r>
              <w:rPr>
                <w:sz w:val="18"/>
              </w:rPr>
              <w:t>3.显卡：集显；</w:t>
            </w:r>
            <w:r>
              <w:br/>
            </w:r>
            <w:r>
              <w:rPr>
                <w:sz w:val="18"/>
              </w:rPr>
              <w:t>4.屏幕类型：LED，显示比例: 宽屏16：9，屏幕分辨率: 1920</w:t>
            </w:r>
            <w:r>
              <w:rPr>
                <w:sz w:val="18"/>
              </w:rPr>
              <w:t>×</w:t>
            </w:r>
            <w:r>
              <w:rPr>
                <w:sz w:val="18"/>
              </w:rPr>
              <w:t>1080，屏幕尺寸：≥14英寸；</w:t>
            </w:r>
            <w:r>
              <w:br/>
            </w:r>
            <w:r>
              <w:rPr>
                <w:sz w:val="18"/>
              </w:rPr>
              <w:t>5.内存：≥16GB DDR4，存储：≥512G SSD。</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none" w:color="000000" w:sz="4"/>
              <w:left w:val="single" w:color="000000" w:sz="4"/>
              <w:bottom w:val="none" w:color="000000" w:sz="4"/>
              <w:right w:val="single" w:color="000000" w:sz="4"/>
            </w:tcBorders>
            <w:vAlign w:val="top"/>
          </w:tcPr>
          <w:p>
            <w:pPr>
              <w:jc w:val="center"/>
            </w:pPr>
            <w:r>
              <w:rPr>
                <w:sz w:val="18"/>
              </w:rPr>
              <w:t>8</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台式电脑</w:t>
            </w:r>
          </w:p>
        </w:tc>
        <w:tc>
          <w:tcPr>
            <w:tcW w:type="dxa" w:w="3820"/>
            <w:tcBorders>
              <w:top w:val="none" w:color="000000" w:sz="4"/>
              <w:left w:val="none" w:color="000000" w:sz="4"/>
              <w:bottom w:val="single" w:color="000000" w:sz="4"/>
              <w:right w:val="single" w:color="000000" w:sz="4"/>
            </w:tcBorders>
            <w:vAlign w:val="top"/>
          </w:tcPr>
          <w:p>
            <w:pPr>
              <w:jc w:val="left"/>
            </w:pPr>
            <w:r>
              <w:rPr>
                <w:sz w:val="18"/>
              </w:rPr>
              <w:t>CPU：i7-10700；内存16GB；硬盘：256G固态硬盘；256SSD；4G独立显卡；含23.8寸显示器。</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9</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监听耳机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佩戴方式：头戴式；频响范围：</w:t>
            </w:r>
            <w:r>
              <w:rPr>
                <w:sz w:val="18"/>
              </w:rPr>
              <w:t>20Hz-20kHz；灵敏度：100dB。</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10</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操作台</w:t>
            </w:r>
          </w:p>
        </w:tc>
        <w:tc>
          <w:tcPr>
            <w:tcW w:type="dxa" w:w="3820"/>
            <w:tcBorders>
              <w:top w:val="none" w:color="000000" w:sz="4"/>
              <w:left w:val="none" w:color="000000" w:sz="4"/>
              <w:bottom w:val="single" w:color="000000" w:sz="4"/>
              <w:right w:val="single" w:color="000000" w:sz="4"/>
            </w:tcBorders>
            <w:vAlign w:val="top"/>
          </w:tcPr>
          <w:p>
            <w:pPr>
              <w:jc w:val="left"/>
            </w:pPr>
            <w:r>
              <w:rPr>
                <w:sz w:val="18"/>
              </w:rPr>
              <w:t>2联操作台，宽度：1200mm，深度：900mm，高度：750mm；优质冷轧钢；台面18mm中纤板及冷轧钢包边，侧板厚度：1.0mm，称重≥200KG，拼装式结构。</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11</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操作座椅</w:t>
            </w:r>
          </w:p>
        </w:tc>
        <w:tc>
          <w:tcPr>
            <w:tcW w:type="dxa" w:w="3820"/>
            <w:tcBorders>
              <w:top w:val="none" w:color="000000" w:sz="4"/>
              <w:left w:val="none" w:color="000000" w:sz="4"/>
              <w:bottom w:val="single" w:color="000000" w:sz="4"/>
              <w:right w:val="single" w:color="000000" w:sz="4"/>
            </w:tcBorders>
            <w:vAlign w:val="top"/>
          </w:tcPr>
          <w:p>
            <w:pPr>
              <w:jc w:val="left"/>
            </w:pPr>
            <w:r>
              <w:rPr>
                <w:sz w:val="18"/>
              </w:rPr>
              <w:t>材质：网布；产品包装重量（</w:t>
            </w:r>
            <w:r>
              <w:rPr>
                <w:sz w:val="18"/>
              </w:rPr>
              <w:t>kg）≥2.2；主色调：黑色；产品承重量（kg）：120；类别：网布电脑椅。</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12</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液晶电视</w:t>
            </w:r>
          </w:p>
        </w:tc>
        <w:tc>
          <w:tcPr>
            <w:tcW w:type="dxa" w:w="3820"/>
            <w:tcBorders>
              <w:top w:val="none" w:color="000000" w:sz="4"/>
              <w:left w:val="none" w:color="000000" w:sz="4"/>
              <w:bottom w:val="single" w:color="000000" w:sz="4"/>
              <w:right w:val="single" w:color="000000" w:sz="4"/>
            </w:tcBorders>
            <w:vAlign w:val="top"/>
          </w:tcPr>
          <w:p>
            <w:pPr>
              <w:jc w:val="left"/>
            </w:pPr>
            <w:r>
              <w:rPr>
                <w:sz w:val="18"/>
              </w:rPr>
              <w:t>1.屏幕分辨率：3840</w:t>
            </w:r>
            <w:r>
              <w:rPr>
                <w:sz w:val="18"/>
              </w:rPr>
              <w:t>×</w:t>
            </w:r>
            <w:r>
              <w:rPr>
                <w:sz w:val="18"/>
              </w:rPr>
              <w:t>2160；</w:t>
            </w:r>
            <w:r>
              <w:br/>
            </w:r>
            <w:r>
              <w:rPr>
                <w:sz w:val="18"/>
              </w:rPr>
              <w:t>2.刷新率：60Hz；</w:t>
            </w:r>
            <w:r>
              <w:br/>
            </w:r>
            <w:r>
              <w:rPr>
                <w:sz w:val="18"/>
              </w:rPr>
              <w:t>3.操作系统：安卓9.0；</w:t>
            </w:r>
            <w:r>
              <w:br/>
            </w:r>
            <w:r>
              <w:rPr>
                <w:sz w:val="18"/>
              </w:rPr>
              <w:t>4.HDMI接口：2个。</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13</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交换机</w:t>
            </w:r>
          </w:p>
        </w:tc>
        <w:tc>
          <w:tcPr>
            <w:tcW w:type="dxa" w:w="3820"/>
            <w:tcBorders>
              <w:top w:val="none" w:color="000000" w:sz="4"/>
              <w:left w:val="none" w:color="000000" w:sz="4"/>
              <w:bottom w:val="single" w:color="000000" w:sz="4"/>
              <w:right w:val="single" w:color="000000" w:sz="4"/>
            </w:tcBorders>
            <w:vAlign w:val="top"/>
          </w:tcPr>
          <w:p>
            <w:pPr>
              <w:jc w:val="left"/>
            </w:pPr>
            <w:r>
              <w:rPr>
                <w:sz w:val="18"/>
              </w:rPr>
              <w:t>1.LAN输出口：千兆网口；</w:t>
            </w:r>
            <w:r>
              <w:br/>
            </w:r>
            <w:r>
              <w:rPr>
                <w:sz w:val="18"/>
              </w:rPr>
              <w:t>2.WAN接入口：千兆网口；</w:t>
            </w:r>
            <w:r>
              <w:br/>
            </w:r>
            <w:r>
              <w:rPr>
                <w:sz w:val="18"/>
              </w:rPr>
              <w:t>3.机身材质工艺：金属机身；</w:t>
            </w:r>
            <w:r>
              <w:br/>
            </w:r>
            <w:r>
              <w:rPr>
                <w:sz w:val="18"/>
              </w:rPr>
              <w:t>4.企业VPN：支持；</w:t>
            </w:r>
            <w:r>
              <w:br/>
            </w:r>
            <w:r>
              <w:rPr>
                <w:sz w:val="18"/>
              </w:rPr>
              <w:t>5.8口PoE供电。</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365"/>
            <w:tcBorders>
              <w:top w:val="single" w:color="000000" w:sz="4"/>
              <w:left w:val="single" w:color="000000" w:sz="4"/>
              <w:bottom w:val="none" w:color="000000" w:sz="4"/>
              <w:right w:val="single" w:color="000000" w:sz="4"/>
            </w:tcBorders>
            <w:vAlign w:val="top"/>
          </w:tcPr>
          <w:p>
            <w:pPr>
              <w:jc w:val="center"/>
            </w:pPr>
            <w:r>
              <w:rPr>
                <w:sz w:val="18"/>
              </w:rPr>
              <w:t>14</w:t>
            </w:r>
          </w:p>
        </w:tc>
        <w:tc>
          <w:tcPr>
            <w:tcW w:type="dxa" w:w="730"/>
            <w:tcBorders>
              <w:top w:val="none" w:color="000000" w:sz="4"/>
              <w:left w:val="none" w:color="000000" w:sz="4"/>
              <w:bottom w:val="single" w:color="000000" w:sz="4"/>
              <w:right w:val="single" w:color="000000" w:sz="4"/>
            </w:tcBorders>
            <w:vAlign w:val="top"/>
          </w:tcPr>
          <w:p>
            <w:pPr>
              <w:jc w:val="left"/>
            </w:pPr>
            <w:r>
              <w:rPr>
                <w:b/>
                <w:sz w:val="18"/>
              </w:rPr>
              <w:t>专用抠像平板灯</w:t>
            </w:r>
          </w:p>
        </w:tc>
        <w:tc>
          <w:tcPr>
            <w:tcW w:type="dxa" w:w="3820"/>
            <w:tcBorders>
              <w:top w:val="none" w:color="000000" w:sz="4"/>
              <w:left w:val="none" w:color="000000" w:sz="4"/>
              <w:bottom w:val="single" w:color="000000" w:sz="4"/>
              <w:right w:val="single" w:color="000000" w:sz="4"/>
            </w:tcBorders>
            <w:vAlign w:val="top"/>
          </w:tcPr>
          <w:p>
            <w:pPr>
              <w:jc w:val="left"/>
            </w:pPr>
            <w:r>
              <w:rPr>
                <w:sz w:val="18"/>
              </w:rPr>
              <w:t>详细特征及技术参数：</w:t>
            </w:r>
          </w:p>
          <w:p>
            <w:pPr>
              <w:jc w:val="left"/>
            </w:pPr>
            <w:r>
              <w:rPr>
                <w:sz w:val="18"/>
              </w:rPr>
              <w:t>1.规格：含便携led灯3个，三角形灯架3个，拉杆箱1个；</w:t>
            </w:r>
            <w:r>
              <w:br/>
            </w:r>
            <w:r>
              <w:rPr>
                <w:sz w:val="18"/>
              </w:rPr>
              <w:t>2.额定功率：40W；</w:t>
            </w:r>
            <w:r>
              <w:br/>
            </w:r>
            <w:r>
              <w:rPr>
                <w:sz w:val="18"/>
              </w:rPr>
              <w:t>3.供电方式：90-265VAC50/60Hz;DC12-18V；</w:t>
            </w:r>
            <w:r>
              <w:br/>
            </w:r>
            <w:r>
              <w:rPr>
                <w:sz w:val="18"/>
              </w:rPr>
              <w:t xml:space="preserve">4.色温：3200K/5600K；      </w:t>
            </w:r>
            <w:r>
              <w:br/>
            </w:r>
            <w:r>
              <w:rPr>
                <w:sz w:val="18"/>
              </w:rPr>
              <w:t>5.显色指数：Ra值≥95；</w:t>
            </w:r>
            <w:r>
              <w:br/>
            </w:r>
            <w:r>
              <w:rPr>
                <w:sz w:val="18"/>
              </w:rPr>
              <w:t>6.调光方式：遥控调光；</w:t>
            </w:r>
            <w:r>
              <w:br/>
            </w:r>
            <w:r>
              <w:rPr>
                <w:sz w:val="18"/>
              </w:rPr>
              <w:t>7.外形尺寸：260×270×40mm；</w:t>
            </w:r>
            <w:r>
              <w:br/>
            </w:r>
            <w:r>
              <w:rPr>
                <w:sz w:val="18"/>
              </w:rPr>
              <w:t>8.灯体颜色：黑色；</w:t>
            </w:r>
            <w:r>
              <w:br/>
            </w:r>
            <w:r>
              <w:rPr>
                <w:sz w:val="18"/>
              </w:rPr>
              <w:t>9.产品配件：四叶挡光遮扉，柔光板。</w:t>
            </w:r>
          </w:p>
        </w:tc>
        <w:tc>
          <w:tcPr>
            <w:tcW w:type="dxa" w:w="323"/>
            <w:tcBorders>
              <w:top w:val="none" w:color="000000" w:sz="4"/>
              <w:left w:val="none" w:color="000000" w:sz="4"/>
              <w:bottom w:val="single" w:color="000000" w:sz="4"/>
              <w:right w:val="single" w:color="000000" w:sz="4"/>
            </w:tcBorders>
            <w:vAlign w:val="top"/>
          </w:tcPr>
          <w:p>
            <w:pPr>
              <w:jc w:val="center"/>
            </w:pPr>
            <w:r>
              <w:rPr>
                <w:sz w:val="18"/>
              </w:rPr>
              <w:t>1</w:t>
            </w:r>
          </w:p>
        </w:tc>
        <w:tc>
          <w:tcPr>
            <w:tcW w:type="dxa" w:w="323"/>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5561"/>
            <w:gridSpan w:val="5"/>
            <w:tcBorders>
              <w:top w:val="single" w:color="000000" w:sz="4"/>
              <w:left w:val="single" w:color="000000" w:sz="4"/>
              <w:bottom w:val="single" w:color="000000" w:sz="4"/>
              <w:right w:val="single" w:color="000000" w:sz="4"/>
            </w:tcBorders>
            <w:vAlign w:val="top"/>
          </w:tcPr>
          <w:p>
            <w:pPr>
              <w:jc w:val="both"/>
            </w:pPr>
            <w:r>
              <w:rPr>
                <w:b/>
                <w:sz w:val="18"/>
              </w:rPr>
              <w:t>环境改造</w:t>
            </w:r>
          </w:p>
        </w:tc>
      </w:tr>
      <w:tr>
        <w:tc>
          <w:tcPr>
            <w:tcW w:type="dxa" w:w="365"/>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730"/>
            <w:tcBorders>
              <w:top w:val="single" w:color="000000" w:sz="4"/>
              <w:left w:val="none" w:color="000000" w:sz="4"/>
              <w:bottom w:val="single" w:color="000000" w:sz="4"/>
              <w:right w:val="single" w:color="000000" w:sz="4"/>
            </w:tcBorders>
            <w:vAlign w:val="top"/>
          </w:tcPr>
          <w:p>
            <w:pPr>
              <w:jc w:val="left"/>
            </w:pPr>
            <w:r>
              <w:rPr>
                <w:b/>
                <w:sz w:val="18"/>
              </w:rPr>
              <w:t>智慧教室装修</w:t>
            </w:r>
          </w:p>
        </w:tc>
        <w:tc>
          <w:tcPr>
            <w:tcW w:type="dxa" w:w="3820"/>
            <w:tcBorders>
              <w:top w:val="single" w:color="000000" w:sz="4"/>
              <w:left w:val="none" w:color="000000" w:sz="4"/>
              <w:bottom w:val="single" w:color="000000" w:sz="4"/>
              <w:right w:val="single" w:color="000000" w:sz="4"/>
            </w:tcBorders>
            <w:vAlign w:val="top"/>
          </w:tcPr>
          <w:p>
            <w:pPr>
              <w:jc w:val="left"/>
            </w:pPr>
            <w:r>
              <w:rPr>
                <w:sz w:val="18"/>
              </w:rPr>
              <w:t>为学校量身打造隔音效果装修改造工程，从前期平面图、示意图、效果图、中期施工线路改造、后期验收等全方位为学校提供个性化定制服务。</w:t>
            </w:r>
          </w:p>
        </w:tc>
        <w:tc>
          <w:tcPr>
            <w:tcW w:type="dxa" w:w="323"/>
            <w:tcBorders>
              <w:top w:val="single" w:color="000000" w:sz="4"/>
              <w:left w:val="none" w:color="000000" w:sz="4"/>
              <w:bottom w:val="single" w:color="000000" w:sz="4"/>
              <w:right w:val="single" w:color="000000" w:sz="4"/>
            </w:tcBorders>
            <w:vAlign w:val="top"/>
          </w:tcPr>
          <w:p>
            <w:pPr>
              <w:jc w:val="center"/>
            </w:pPr>
            <w:r>
              <w:rPr>
                <w:sz w:val="18"/>
              </w:rPr>
              <w:t>1</w:t>
            </w:r>
          </w:p>
        </w:tc>
        <w:tc>
          <w:tcPr>
            <w:tcW w:type="dxa" w:w="323"/>
            <w:tcBorders>
              <w:top w:val="single" w:color="000000" w:sz="4"/>
              <w:left w:val="none" w:color="000000" w:sz="4"/>
              <w:bottom w:val="single" w:color="000000" w:sz="4"/>
              <w:right w:val="single" w:color="000000" w:sz="4"/>
            </w:tcBorders>
            <w:vAlign w:val="top"/>
          </w:tcPr>
          <w:p>
            <w:pPr>
              <w:jc w:val="center"/>
            </w:pPr>
            <w:r>
              <w:rPr>
                <w:sz w:val="18"/>
              </w:rPr>
              <w:t>项</w:t>
            </w:r>
          </w:p>
        </w:tc>
      </w:tr>
    </w:tbl>
    <w:p>
      <w:r>
        <w:rPr/>
        <w:t xml:space="preserve"> </w:t>
      </w:r>
    </w:p>
    <w:p>
      <w:r>
        <w:rPr/>
        <w:t xml:space="preserve"> </w:t>
      </w:r>
    </w:p>
    <w:p>
      <w:pPr>
        <w:jc w:val="both"/>
      </w:pPr>
    </w:p>
    <w:p>
      <w:pPr>
        <w:jc w:val="both"/>
      </w:pPr>
      <w:r>
        <w:rPr>
          <w:b/>
          <w:sz w:val="28"/>
        </w:rPr>
        <w:t>五、</w:t>
      </w:r>
      <w:r>
        <w:rPr>
          <w:b/>
          <w:sz w:val="32"/>
        </w:rPr>
        <w:t>采购包</w:t>
      </w:r>
      <w:r>
        <w:rPr>
          <w:b/>
          <w:sz w:val="32"/>
        </w:rPr>
        <w:t>4（教育科学学院公共实训室项目）</w:t>
      </w:r>
      <w:r>
        <w:rPr>
          <w:b/>
          <w:sz w:val="32"/>
        </w:rPr>
        <w:t>采购需求内容：</w:t>
      </w:r>
    </w:p>
    <w:p>
      <w:pPr>
        <w:ind w:firstLine="421"/>
        <w:jc w:val="both"/>
      </w:pPr>
      <w:r>
        <w:rPr>
          <w:b/>
          <w:sz w:val="21"/>
        </w:rPr>
        <w:t>注：本点所有内容仅适用于采购包</w:t>
      </w:r>
      <w:r>
        <w:rPr>
          <w:b/>
          <w:sz w:val="21"/>
        </w:rPr>
        <w:t>4（教育科学学院公共实训室项目）</w:t>
      </w:r>
    </w:p>
    <w:p>
      <w:pPr>
        <w:ind w:firstLine="421"/>
        <w:jc w:val="both"/>
      </w:pPr>
      <w:r>
        <w:rPr>
          <w:b/>
          <w:sz w:val="21"/>
        </w:rPr>
        <w:t>（一）</w:t>
      </w:r>
      <w:r>
        <w:rPr>
          <w:b/>
          <w:sz w:val="21"/>
        </w:rPr>
        <w:t>基本信息</w:t>
      </w:r>
    </w:p>
    <w:p>
      <w:pPr>
        <w:ind w:firstLine="420"/>
        <w:jc w:val="both"/>
      </w:pPr>
      <w:r>
        <w:rPr>
          <w:sz w:val="21"/>
        </w:rPr>
        <w:t>1.</w:t>
      </w:r>
      <w:r>
        <w:rPr>
          <w:sz w:val="21"/>
        </w:rPr>
        <w:t>预算金额：</w:t>
      </w:r>
      <w:r>
        <w:rPr>
          <w:b/>
          <w:sz w:val="18"/>
        </w:rPr>
        <w:t>1922090</w:t>
      </w:r>
      <w:r>
        <w:rPr>
          <w:sz w:val="21"/>
        </w:rPr>
        <w:t>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合同履行期限：自采购合同签订之日起</w:t>
      </w:r>
      <w:r>
        <w:rPr>
          <w:sz w:val="21"/>
          <w:u w:val="single"/>
        </w:rPr>
        <w:t>30</w:t>
      </w:r>
      <w:r>
        <w:rPr>
          <w:sz w:val="21"/>
        </w:rPr>
        <w:t>个日历日内完成供货、安装、验收等工作。</w:t>
      </w:r>
    </w:p>
    <w:p>
      <w:pPr>
        <w:ind w:firstLine="420"/>
        <w:jc w:val="both"/>
      </w:pPr>
      <w:r>
        <w:rPr>
          <w:sz w:val="21"/>
        </w:rPr>
        <w:t>★</w:t>
      </w:r>
      <w:r>
        <w:rPr>
          <w:b/>
          <w:sz w:val="21"/>
        </w:rPr>
        <w:t>（二）</w:t>
      </w:r>
      <w:r>
        <w:rPr>
          <w:b/>
          <w:sz w:val="21"/>
        </w:rPr>
        <w:t>强制节能产品政策执行</w:t>
      </w:r>
      <w:r>
        <w:rPr>
          <w:b/>
          <w:sz w:val="21"/>
        </w:rPr>
        <w:t>：</w:t>
      </w:r>
      <w:r>
        <w:rPr>
          <w:sz w:val="21"/>
        </w:rPr>
        <w:t>（本条款仅适用于采购包</w:t>
      </w:r>
      <w:r>
        <w:rPr>
          <w:sz w:val="21"/>
        </w:rPr>
        <w:t>4</w:t>
      </w:r>
      <w:r>
        <w:rPr>
          <w:sz w:val="21"/>
        </w:rPr>
        <w:t>）</w:t>
      </w:r>
      <w:r>
        <w:rPr>
          <w:sz w:val="21"/>
        </w:rPr>
        <w:t>“平板式微型计算机”或同类设备、</w:t>
      </w:r>
      <w:r>
        <w:rPr>
          <w:sz w:val="21"/>
        </w:rPr>
        <w:t>“液晶显示器”或同类设备均属于《节能产品政府采购</w:t>
      </w:r>
      <w:r>
        <w:rPr>
          <w:sz w:val="21"/>
        </w:rPr>
        <w:t>品目清单》强制采购清单品目范围内的产品，投标人须在投标文件中提供国家认可的认证机构出具的处于有效期之内的节能产品认证证书。</w:t>
      </w:r>
      <w:r>
        <w:rPr>
          <w:b/>
          <w:sz w:val="21"/>
        </w:rPr>
        <w:t>【响应方式：在投标文件中提供证书复印件，应优先在《</w:t>
      </w:r>
      <w:r>
        <w:rPr>
          <w:b/>
          <w:sz w:val="21"/>
        </w:rPr>
        <w:t>“★”条款响应表》中进行响应，并填写证书在投标文件中的对应页码。】</w:t>
      </w:r>
    </w:p>
    <w:p>
      <w:pPr>
        <w:ind w:firstLine="421"/>
        <w:jc w:val="both"/>
      </w:pPr>
      <w:r>
        <w:rPr>
          <w:b/>
          <w:sz w:val="21"/>
        </w:rPr>
        <w:t>（</w:t>
      </w:r>
      <w:r>
        <w:rPr>
          <w:b/>
          <w:sz w:val="21"/>
        </w:rPr>
        <w:t>三</w:t>
      </w:r>
      <w:r>
        <w:rPr>
          <w:b/>
          <w:sz w:val="21"/>
        </w:rPr>
        <w:t>）采购包</w:t>
      </w:r>
      <w:r>
        <w:rPr>
          <w:b/>
          <w:sz w:val="21"/>
        </w:rPr>
        <w:t>4</w:t>
      </w:r>
      <w:r>
        <w:rPr>
          <w:b/>
          <w:sz w:val="21"/>
        </w:rPr>
        <w:t>：教育科学学院公共实训室项目清单明细及其技术参数要求</w:t>
      </w:r>
    </w:p>
    <w:p>
      <w:pPr>
        <w:jc w:val="both"/>
      </w:pPr>
      <w:r>
        <w:rPr>
          <w:b/>
          <w:sz w:val="21"/>
        </w:rPr>
        <w:t>1.</w:t>
      </w:r>
      <w:r>
        <w:rPr>
          <w:b/>
          <w:sz w:val="21"/>
        </w:rPr>
        <w:t>多媒体教室桌椅配置</w:t>
      </w:r>
    </w:p>
    <w:tbl>
      <w:tblPr>
        <w:tblW w:w="0" w:type="auto"/>
        <w:tblBorders>
          <w:top w:val="none" w:color="000000" w:sz="4"/>
          <w:left w:val="none" w:color="000000" w:sz="4"/>
          <w:bottom w:val="none" w:color="000000" w:sz="4"/>
          <w:right w:val="none" w:color="000000" w:sz="4"/>
          <w:insideH w:val="none"/>
          <w:insideV w:val="none"/>
        </w:tblBorders>
      </w:tblPr>
      <w:tblGrid>
        <w:gridCol w:w="274"/>
        <w:gridCol w:w="1785"/>
        <w:gridCol w:w="365"/>
        <w:gridCol w:w="2425"/>
        <w:gridCol w:w="224"/>
        <w:gridCol w:w="307"/>
      </w:tblGrid>
      <w:tr>
        <w:tc>
          <w:tcPr>
            <w:tcW w:type="dxa" w:w="5380"/>
            <w:gridSpan w:val="6"/>
            <w:tcBorders>
              <w:top w:val="single" w:color="000000" w:sz="4"/>
              <w:left w:val="single" w:color="000000" w:sz="4"/>
              <w:bottom w:val="single" w:color="000000" w:sz="4"/>
              <w:right w:val="single" w:color="000000" w:sz="4"/>
            </w:tcBorders>
            <w:vAlign w:val="top"/>
          </w:tcPr>
          <w:p>
            <w:pPr>
              <w:jc w:val="center"/>
            </w:pPr>
            <w:r>
              <w:rPr>
                <w:b/>
                <w:sz w:val="21"/>
              </w:rPr>
              <w:t>多媒体教室智慧讲桌配置表</w:t>
            </w:r>
          </w:p>
        </w:tc>
      </w:tr>
      <w:tr>
        <w:tc>
          <w:tcPr>
            <w:tcW w:type="dxa" w:w="274"/>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785"/>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365"/>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425"/>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224"/>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07"/>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7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785"/>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4图片附件-图片1、2</w:t>
            </w:r>
          </w:p>
        </w:tc>
        <w:tc>
          <w:tcPr>
            <w:tcW w:type="dxa" w:w="365"/>
            <w:tcBorders>
              <w:top w:val="none" w:color="000000" w:sz="4"/>
              <w:left w:val="none" w:color="000000" w:sz="4"/>
              <w:bottom w:val="single" w:color="000000" w:sz="4"/>
              <w:right w:val="single" w:color="000000" w:sz="4"/>
            </w:tcBorders>
            <w:vAlign w:val="top"/>
          </w:tcPr>
          <w:p>
            <w:pPr>
              <w:jc w:val="left"/>
            </w:pPr>
            <w:r>
              <w:rPr>
                <w:sz w:val="18"/>
              </w:rPr>
              <w:t>智能讲桌</w:t>
            </w:r>
          </w:p>
        </w:tc>
        <w:tc>
          <w:tcPr>
            <w:tcW w:type="dxa" w:w="2425"/>
            <w:tcBorders>
              <w:top w:val="none" w:color="000000" w:sz="4"/>
              <w:left w:val="none" w:color="000000" w:sz="4"/>
              <w:bottom w:val="single" w:color="000000" w:sz="4"/>
              <w:right w:val="single" w:color="000000" w:sz="4"/>
            </w:tcBorders>
            <w:vAlign w:val="top"/>
          </w:tcPr>
          <w:p>
            <w:pPr>
              <w:jc w:val="left"/>
            </w:pPr>
            <w:r>
              <w:rPr>
                <w:b/>
                <w:sz w:val="18"/>
              </w:rPr>
              <w:t>（一）外观：</w:t>
            </w:r>
          </w:p>
          <w:p>
            <w:pPr>
              <w:jc w:val="left"/>
            </w:pPr>
            <w:r>
              <w:rPr>
                <w:sz w:val="18"/>
              </w:rPr>
              <w:t>1.产品尺寸L×W×H（mm）：1000×650×1065mm（闭合） ；865mm(±5)（桌面离地高度）；</w:t>
            </w:r>
            <w:r>
              <w:br/>
            </w:r>
            <w:r>
              <w:rPr>
                <w:b/>
                <w:sz w:val="18"/>
              </w:rPr>
              <w:t>▲</w:t>
            </w:r>
            <w:r>
              <w:rPr>
                <w:sz w:val="18"/>
              </w:rPr>
              <w:t>2.材料结构：钢木结合，讲桌上下层钣金采用1.0—2.0mm冷轧钢板，保证产品的结构稳定性。钣金零件全部都通过酸洗磷化喷涂后再进行高温烘烤，可以有效防锈；讲桌喷涂细致，颗粒均匀；（见《冷轧钢架测试报告》）。桌面及背板采用18mm木质耐刮材料；</w:t>
            </w:r>
            <w:r>
              <w:rPr>
                <w:b/>
                <w:sz w:val="18"/>
              </w:rPr>
              <w:t>【投标人需在投标文件中</w:t>
            </w:r>
            <w:r>
              <w:rPr>
                <w:b/>
                <w:sz w:val="18"/>
              </w:rPr>
              <w:t>提供</w:t>
            </w:r>
            <w:r>
              <w:rPr>
                <w:b/>
                <w:sz w:val="18"/>
              </w:rPr>
              <w:t>冷轧钢架测试报告</w:t>
            </w:r>
            <w:r>
              <w:rPr>
                <w:b/>
                <w:sz w:val="18"/>
              </w:rPr>
              <w:t>，</w:t>
            </w:r>
            <w:r>
              <w:rPr>
                <w:b/>
                <w:sz w:val="18"/>
              </w:rPr>
              <w:t>需在《</w:t>
            </w:r>
            <w:r>
              <w:rPr>
                <w:b/>
                <w:sz w:val="18"/>
              </w:rPr>
              <w:t>“▲”条款响应表》中进行响应并填写</w:t>
            </w:r>
            <w:r>
              <w:rPr>
                <w:b/>
                <w:sz w:val="18"/>
              </w:rPr>
              <w:t>冷轧钢架测试报告</w:t>
            </w:r>
            <w:r>
              <w:rPr>
                <w:b/>
                <w:sz w:val="18"/>
              </w:rPr>
              <w:t>在投标文件中</w:t>
            </w:r>
            <w:r>
              <w:rPr>
                <w:b/>
                <w:sz w:val="18"/>
              </w:rPr>
              <w:t>的对应页码。</w:t>
            </w:r>
            <w:r>
              <w:rPr>
                <w:b/>
                <w:sz w:val="18"/>
              </w:rPr>
              <w:t>】</w:t>
            </w:r>
            <w:r>
              <w:rPr>
                <w:b/>
                <w:sz w:val="21"/>
              </w:rPr>
              <w:t xml:space="preserve"> </w:t>
            </w:r>
            <w:r>
              <w:br/>
            </w:r>
            <w:r>
              <w:rPr>
                <w:sz w:val="18"/>
              </w:rPr>
              <w:t>3.整体采用环抱式设计，前面采用前倾式结构设计，两侧边角采用模具圆弧开模一体成型，中间设计厚18mm高厚度木质材料，结合处无明显缝隙设计工艺；木质部分也可安装学校的LOGO；</w:t>
            </w:r>
            <w:r>
              <w:br/>
            </w:r>
            <w:r>
              <w:rPr>
                <w:sz w:val="18"/>
              </w:rPr>
              <w:t>4.布局设计：桌面左侧设计放置21.5寸触控</w:t>
            </w:r>
            <w:r>
              <w:rPr>
                <w:sz w:val="18"/>
              </w:rPr>
              <w:t>液晶</w:t>
            </w:r>
            <w:r>
              <w:rPr>
                <w:sz w:val="18"/>
              </w:rPr>
              <w:t>显示器装置，仰角为</w:t>
            </w:r>
            <w:r>
              <w:rPr>
                <w:sz w:val="18"/>
              </w:rPr>
              <w:t>26°；显示器装置下方位具备一个嵌入式物理键盘，桌面右侧整体平整设计，为教学教具提供更大放置区域，桌面右侧设计可安装隐藏升降快排仪，不占用桌面空间，设计一个抽屉可放置教学教学教具使用。设计可安装可隐藏式水杯架固定位。</w:t>
            </w:r>
            <w:r>
              <w:br/>
            </w:r>
            <w:r>
              <w:rPr>
                <w:sz w:val="18"/>
              </w:rPr>
              <w:t xml:space="preserve">5.下层预留标准钣金机柜，机柜的安装空间13U（或放置大型教学教具储物空间使用）； </w:t>
            </w:r>
          </w:p>
          <w:p>
            <w:pPr>
              <w:jc w:val="left"/>
            </w:pPr>
            <w:r>
              <w:rPr>
                <w:sz w:val="18"/>
              </w:rPr>
              <w:t xml:space="preserve"> </w:t>
            </w:r>
            <w:r>
              <w:rPr>
                <w:b/>
                <w:sz w:val="18"/>
              </w:rPr>
              <w:t>（二）功能：</w:t>
            </w:r>
          </w:p>
          <w:p>
            <w:pPr>
              <w:jc w:val="left"/>
            </w:pPr>
            <w:r>
              <w:rPr>
                <w:sz w:val="18"/>
              </w:rPr>
              <w:t>1.桌面左侧嵌入支持10点触控的21.5寸触摸显示器，可反控任意品牌的教室交互大屏，同教室显示大屏同步显示以及互动；方便面对面教学模式；</w:t>
            </w:r>
            <w:r>
              <w:br/>
            </w:r>
            <w:r>
              <w:rPr>
                <w:sz w:val="18"/>
              </w:rPr>
              <w:t>2.智能讲桌显示器上部具备智能网络控制功能，实现对智能讲桌及第三方设备一键控制，同时支持网络控制（可对接原有的第三方后台平台实现集中控制）。智能讲桌具备可编程逻辑实现自由场景任意控制（比如一键上课打开所有设备逻辑、一键下课关闭所有设备逻辑）；可控制任意品牌交互显示大屏开关（投影机开关）、可控制不低于三台第三方设备（比如录播主机、吊麦主机、功放等）开关；</w:t>
            </w:r>
            <w:r>
              <w:br/>
            </w:r>
            <w:r>
              <w:rPr>
                <w:sz w:val="18"/>
              </w:rPr>
              <w:t>3.智能讲桌显示器装置上部具备硬按键式专业书写软件，大大减少老师学习成本，按物理按键就可进行书写批注功能，按按键可对书写过程撤销、按按键可对书写内容键清屏等功能，每个按键也可以自行定义书写的功能;显示器装置侧面具备专业书写笔一只（为防丢失，固定设计且配伸缩式连接线）；</w:t>
            </w:r>
            <w:r>
              <w:br/>
            </w:r>
            <w:r>
              <w:rPr>
                <w:sz w:val="18"/>
              </w:rPr>
              <w:t>4.智能讲桌具备Windows融合设计，一键返回桌面，一键快速启动Windows中任意软件，方便教学场景自由切换；</w:t>
            </w:r>
            <w:r>
              <w:br/>
            </w:r>
            <w:r>
              <w:rPr>
                <w:sz w:val="18"/>
              </w:rPr>
              <w:t>5.智能讲桌集成USB HUB功能，提供不低于6口USB接入；</w:t>
            </w:r>
            <w:r>
              <w:br/>
            </w:r>
            <w:r>
              <w:rPr>
                <w:sz w:val="18"/>
              </w:rPr>
              <w:t>6.智能讲桌提供外接输入端口（USB*1，HDMI*1，RJ45网口*1）；</w:t>
            </w:r>
          </w:p>
          <w:p>
            <w:pPr>
              <w:jc w:val="left"/>
            </w:pPr>
            <w:r>
              <w:rPr>
                <w:sz w:val="18"/>
              </w:rPr>
              <w:t>7.可选配边桌，选配边桌尺寸：600×550×750mm，可安装在讲桌的左侧或者右侧，采用9mm高密度纤维板，边桌侧立面采用1.2 mm的冷轧钢板，边桌和讲桌主体通过螺丝固定，通过边桌前装饰板将边桌和主体融为一体。</w:t>
            </w:r>
          </w:p>
        </w:tc>
        <w:tc>
          <w:tcPr>
            <w:tcW w:type="dxa" w:w="224"/>
            <w:tcBorders>
              <w:top w:val="none" w:color="000000" w:sz="4"/>
              <w:left w:val="none" w:color="000000" w:sz="4"/>
              <w:bottom w:val="single" w:color="000000" w:sz="4"/>
              <w:right w:val="single" w:color="000000" w:sz="4"/>
            </w:tcBorders>
            <w:vAlign w:val="top"/>
          </w:tcPr>
          <w:p>
            <w:pPr>
              <w:jc w:val="center"/>
            </w:pPr>
            <w:r>
              <w:rPr>
                <w:sz w:val="18"/>
              </w:rPr>
              <w:t>16</w:t>
            </w:r>
          </w:p>
        </w:tc>
        <w:tc>
          <w:tcPr>
            <w:tcW w:type="dxa" w:w="307"/>
            <w:tcBorders>
              <w:top w:val="none" w:color="000000" w:sz="4"/>
              <w:left w:val="none" w:color="000000" w:sz="4"/>
              <w:bottom w:val="single" w:color="000000" w:sz="4"/>
              <w:right w:val="single" w:color="000000" w:sz="4"/>
            </w:tcBorders>
            <w:vAlign w:val="top"/>
          </w:tcPr>
          <w:p>
            <w:pPr>
              <w:jc w:val="center"/>
            </w:pPr>
            <w:r>
              <w:rPr>
                <w:sz w:val="18"/>
              </w:rPr>
              <w:t>台</w:t>
            </w:r>
          </w:p>
        </w:tc>
      </w:tr>
    </w:tbl>
    <w:p>
      <w:pPr>
        <w:jc w:val="both"/>
      </w:pPr>
    </w:p>
    <w:p>
      <w:pPr>
        <w:jc w:val="both"/>
      </w:pPr>
      <w:r>
        <w:rPr>
          <w:b/>
          <w:sz w:val="21"/>
        </w:rPr>
        <w:t>2.音乐厅专用座椅配置表</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290"/>
        <w:gridCol w:w="996"/>
        <w:gridCol w:w="3322"/>
        <w:gridCol w:w="357"/>
        <w:gridCol w:w="398"/>
      </w:tblGrid>
      <w:tr>
        <w:tc>
          <w:tcPr>
            <w:tcW w:type="dxa" w:w="5363"/>
            <w:gridSpan w:val="5"/>
            <w:tcBorders>
              <w:top w:val="single" w:color="000000" w:sz="4"/>
              <w:left w:val="single" w:color="000000" w:sz="4"/>
              <w:bottom w:val="single" w:color="000000" w:sz="4"/>
              <w:right w:val="single" w:color="000000" w:sz="4"/>
            </w:tcBorders>
            <w:shd w:fill="FFFFFF"/>
            <w:vAlign w:val="top"/>
          </w:tcPr>
          <w:p>
            <w:pPr>
              <w:jc w:val="center"/>
            </w:pPr>
            <w:r>
              <w:rPr>
                <w:b/>
                <w:sz w:val="21"/>
              </w:rPr>
              <w:t>音乐厅专用座椅配置表</w:t>
            </w:r>
          </w:p>
        </w:tc>
      </w:tr>
      <w:tr>
        <w:tc>
          <w:tcPr>
            <w:tcW w:type="dxa" w:w="290"/>
            <w:tcBorders>
              <w:top w:val="none" w:color="000000" w:sz="4"/>
              <w:left w:val="single" w:color="000000" w:sz="4"/>
              <w:bottom w:val="single" w:color="000000" w:sz="4"/>
              <w:right w:val="single" w:color="000000" w:sz="4"/>
            </w:tcBorders>
            <w:shd w:fill="FFFFFF"/>
            <w:vAlign w:val="top"/>
          </w:tcPr>
          <w:p>
            <w:pPr>
              <w:jc w:val="center"/>
            </w:pPr>
            <w:r>
              <w:rPr>
                <w:b/>
                <w:sz w:val="18"/>
              </w:rPr>
              <w:t>编号</w:t>
            </w:r>
          </w:p>
        </w:tc>
        <w:tc>
          <w:tcPr>
            <w:tcW w:type="dxa" w:w="996"/>
            <w:tcBorders>
              <w:top w:val="single" w:color="000000" w:sz="4"/>
              <w:left w:val="none" w:color="000000" w:sz="4"/>
              <w:bottom w:val="single" w:color="000000" w:sz="4"/>
              <w:right w:val="single" w:color="000000" w:sz="4"/>
            </w:tcBorders>
            <w:shd w:fill="FFFFFF"/>
            <w:vAlign w:val="top"/>
          </w:tcPr>
          <w:p>
            <w:pPr>
              <w:jc w:val="center"/>
            </w:pPr>
            <w:r>
              <w:rPr>
                <w:b/>
                <w:sz w:val="18"/>
              </w:rPr>
              <w:t>专业定制吸声软座椅</w:t>
            </w:r>
          </w:p>
        </w:tc>
        <w:tc>
          <w:tcPr>
            <w:tcW w:type="dxa" w:w="3322"/>
            <w:tcBorders>
              <w:top w:val="single" w:color="000000" w:sz="4"/>
              <w:left w:val="none" w:color="000000" w:sz="4"/>
              <w:bottom w:val="single" w:color="000000" w:sz="4"/>
              <w:right w:val="single" w:color="000000" w:sz="4"/>
            </w:tcBorders>
            <w:shd w:fill="FFFFFF"/>
            <w:vAlign w:val="top"/>
          </w:tcPr>
          <w:p>
            <w:pPr>
              <w:jc w:val="center"/>
            </w:pPr>
            <w:r>
              <w:rPr>
                <w:b/>
                <w:sz w:val="18"/>
              </w:rPr>
              <w:t>技术参数</w:t>
            </w:r>
          </w:p>
        </w:tc>
        <w:tc>
          <w:tcPr>
            <w:tcW w:type="dxa" w:w="357"/>
            <w:tcBorders>
              <w:top w:val="single" w:color="000000" w:sz="4"/>
              <w:left w:val="none" w:color="000000" w:sz="4"/>
              <w:bottom w:val="single" w:color="000000" w:sz="4"/>
              <w:right w:val="single" w:color="000000" w:sz="4"/>
            </w:tcBorders>
            <w:shd w:fill="FFFFFF"/>
            <w:vAlign w:val="top"/>
          </w:tcPr>
          <w:p>
            <w:pPr>
              <w:jc w:val="center"/>
            </w:pPr>
            <w:r>
              <w:rPr>
                <w:b/>
                <w:sz w:val="18"/>
              </w:rPr>
              <w:t>数量</w:t>
            </w:r>
          </w:p>
        </w:tc>
        <w:tc>
          <w:tcPr>
            <w:tcW w:type="dxa" w:w="398"/>
            <w:tcBorders>
              <w:top w:val="single" w:color="000000" w:sz="4"/>
              <w:left w:val="none" w:color="000000" w:sz="4"/>
              <w:bottom w:val="single" w:color="000000" w:sz="4"/>
              <w:right w:val="single" w:color="000000" w:sz="4"/>
            </w:tcBorders>
            <w:shd w:fill="FFFFFF"/>
            <w:vAlign w:val="top"/>
          </w:tcPr>
          <w:p>
            <w:pPr>
              <w:jc w:val="center"/>
            </w:pPr>
            <w:r>
              <w:rPr>
                <w:b/>
                <w:sz w:val="18"/>
              </w:rPr>
              <w:t>单位</w:t>
            </w:r>
          </w:p>
        </w:tc>
      </w:tr>
      <w:tr>
        <w:tc>
          <w:tcPr>
            <w:tcW w:type="dxa" w:w="290"/>
            <w:tcBorders>
              <w:top w:val="none" w:color="000000" w:sz="4"/>
              <w:left w:val="single" w:color="000000" w:sz="4"/>
              <w:bottom w:val="single" w:color="000000" w:sz="4"/>
              <w:right w:val="single" w:color="000000" w:sz="4"/>
            </w:tcBorders>
            <w:shd w:fill="FFFFFF"/>
            <w:vAlign w:val="top"/>
          </w:tcPr>
          <w:p>
            <w:pPr>
              <w:jc w:val="center"/>
            </w:pPr>
            <w:r>
              <w:rPr>
                <w:sz w:val="18"/>
              </w:rPr>
              <w:t>1</w:t>
            </w:r>
          </w:p>
        </w:tc>
        <w:tc>
          <w:tcPr>
            <w:tcW w:type="dxa" w:w="996"/>
            <w:tcBorders>
              <w:top w:val="none" w:color="000000" w:sz="4"/>
              <w:left w:val="none" w:color="000000" w:sz="4"/>
              <w:bottom w:val="single" w:color="000000" w:sz="4"/>
              <w:right w:val="single" w:color="000000" w:sz="4"/>
            </w:tcBorders>
            <w:shd w:fill="FFFFFF"/>
            <w:vAlign w:val="top"/>
          </w:tcPr>
          <w:p>
            <w:pPr>
              <w:jc w:val="center"/>
            </w:pPr>
            <w:r>
              <w:rPr>
                <w:sz w:val="18"/>
              </w:rPr>
              <w:t>专业座椅（带桌板）</w:t>
            </w:r>
          </w:p>
        </w:tc>
        <w:tc>
          <w:tcPr>
            <w:tcW w:type="dxa" w:w="3322"/>
            <w:tcBorders>
              <w:top w:val="none" w:color="000000" w:sz="4"/>
              <w:left w:val="none" w:color="000000" w:sz="4"/>
              <w:bottom w:val="single" w:color="000000" w:sz="4"/>
              <w:right w:val="single" w:color="000000" w:sz="4"/>
            </w:tcBorders>
            <w:shd w:fill="FFFFFF"/>
            <w:vAlign w:val="top"/>
          </w:tcPr>
          <w:p>
            <w:pPr>
              <w:jc w:val="left"/>
            </w:pPr>
            <w:r>
              <w:rPr>
                <w:sz w:val="18"/>
              </w:rPr>
              <w:t>专业定制吸声软座椅（要能满足本方案厅堂建筑声学计算的技术参数，单个座椅吸声量</w:t>
            </w:r>
            <w:r>
              <w:rPr>
                <w:sz w:val="18"/>
              </w:rPr>
              <w:t>125、250、500、1000、2000、4000HZ：0.25~0.35、0.30~0.40、0.40~0.50、0.40~0.55、0.40~0.55、0.40~0.55）</w:t>
            </w:r>
          </w:p>
        </w:tc>
        <w:tc>
          <w:tcPr>
            <w:tcW w:type="dxa" w:w="357"/>
            <w:tcBorders>
              <w:top w:val="none" w:color="000000" w:sz="4"/>
              <w:left w:val="none" w:color="000000" w:sz="4"/>
              <w:bottom w:val="single" w:color="000000" w:sz="4"/>
              <w:right w:val="single" w:color="000000" w:sz="4"/>
            </w:tcBorders>
            <w:shd w:fill="FFFFFF"/>
            <w:vAlign w:val="top"/>
          </w:tcPr>
          <w:p>
            <w:pPr>
              <w:jc w:val="center"/>
            </w:pPr>
            <w:r>
              <w:rPr>
                <w:sz w:val="18"/>
              </w:rPr>
              <w:t>148</w:t>
            </w:r>
          </w:p>
        </w:tc>
        <w:tc>
          <w:tcPr>
            <w:tcW w:type="dxa" w:w="398"/>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0"/>
            <w:tcBorders>
              <w:top w:val="none" w:color="000000" w:sz="4"/>
              <w:left w:val="single" w:color="000000" w:sz="4"/>
              <w:bottom w:val="single" w:color="000000" w:sz="4"/>
              <w:right w:val="single" w:color="000000" w:sz="4"/>
            </w:tcBorders>
            <w:shd w:fill="FFFFFF"/>
            <w:vAlign w:val="top"/>
          </w:tcPr>
          <w:p>
            <w:pPr>
              <w:jc w:val="center"/>
            </w:pPr>
            <w:r>
              <w:rPr>
                <w:sz w:val="18"/>
              </w:rPr>
              <w:t>2</w:t>
            </w:r>
          </w:p>
        </w:tc>
        <w:tc>
          <w:tcPr>
            <w:tcW w:type="dxa" w:w="996"/>
            <w:tcBorders>
              <w:top w:val="none" w:color="000000" w:sz="4"/>
              <w:left w:val="none" w:color="000000" w:sz="4"/>
              <w:bottom w:val="single" w:color="000000" w:sz="4"/>
              <w:right w:val="single" w:color="000000" w:sz="4"/>
            </w:tcBorders>
            <w:shd w:fill="FFFFFF"/>
            <w:vAlign w:val="top"/>
          </w:tcPr>
          <w:p>
            <w:pPr>
              <w:jc w:val="center"/>
            </w:pPr>
            <w:r>
              <w:rPr>
                <w:sz w:val="18"/>
              </w:rPr>
              <w:t>活动主席台</w:t>
            </w:r>
          </w:p>
        </w:tc>
        <w:tc>
          <w:tcPr>
            <w:tcW w:type="dxa" w:w="3322"/>
            <w:tcBorders>
              <w:top w:val="none" w:color="000000" w:sz="4"/>
              <w:left w:val="none" w:color="000000" w:sz="4"/>
              <w:bottom w:val="single" w:color="000000" w:sz="4"/>
              <w:right w:val="single" w:color="000000" w:sz="4"/>
            </w:tcBorders>
            <w:shd w:fill="FFFFFF"/>
            <w:vAlign w:val="top"/>
          </w:tcPr>
          <w:p>
            <w:pPr>
              <w:jc w:val="center"/>
            </w:pPr>
            <w:r>
              <w:rPr>
                <w:sz w:val="18"/>
              </w:rPr>
              <w:t>成品定制</w:t>
            </w:r>
          </w:p>
        </w:tc>
        <w:tc>
          <w:tcPr>
            <w:tcW w:type="dxa" w:w="357"/>
            <w:tcBorders>
              <w:top w:val="none" w:color="000000" w:sz="4"/>
              <w:left w:val="none" w:color="000000" w:sz="4"/>
              <w:bottom w:val="single" w:color="000000" w:sz="4"/>
              <w:right w:val="single" w:color="000000" w:sz="4"/>
            </w:tcBorders>
            <w:shd w:fill="FFFFFF"/>
            <w:vAlign w:val="top"/>
          </w:tcPr>
          <w:p>
            <w:pPr>
              <w:jc w:val="center"/>
            </w:pPr>
            <w:r>
              <w:rPr>
                <w:sz w:val="18"/>
              </w:rPr>
              <w:t>9</w:t>
            </w:r>
          </w:p>
        </w:tc>
        <w:tc>
          <w:tcPr>
            <w:tcW w:type="dxa" w:w="398"/>
            <w:tcBorders>
              <w:top w:val="none" w:color="000000" w:sz="4"/>
              <w:left w:val="none" w:color="000000" w:sz="4"/>
              <w:bottom w:val="single" w:color="000000" w:sz="4"/>
              <w:right w:val="single" w:color="000000" w:sz="4"/>
            </w:tcBorders>
            <w:shd w:fill="FFFFFF"/>
            <w:vAlign w:val="top"/>
          </w:tcPr>
          <w:p>
            <w:pPr>
              <w:jc w:val="center"/>
            </w:pPr>
            <w:r>
              <w:rPr>
                <w:sz w:val="18"/>
              </w:rPr>
              <w:t>米</w:t>
            </w:r>
          </w:p>
        </w:tc>
      </w:tr>
      <w:tr>
        <w:tc>
          <w:tcPr>
            <w:tcW w:type="dxa" w:w="5363"/>
            <w:gridSpan w:val="5"/>
            <w:tcBorders>
              <w:top w:val="none" w:color="000000" w:sz="4"/>
              <w:left w:val="single" w:color="000000" w:sz="4"/>
              <w:bottom w:val="single" w:color="000000" w:sz="4"/>
              <w:right w:val="single" w:color="000000" w:sz="4"/>
            </w:tcBorders>
            <w:shd w:fill="FFFFFF"/>
            <w:vAlign w:val="top"/>
          </w:tcPr>
          <w:p>
            <w:pPr>
              <w:jc w:val="center"/>
            </w:pPr>
            <w:r>
              <w:rPr>
                <w:b/>
                <w:sz w:val="18"/>
              </w:rPr>
              <w:t>包括座椅、主席台运输、安装等费用。</w:t>
            </w:r>
          </w:p>
        </w:tc>
      </w:tr>
    </w:tbl>
    <w:p>
      <w:pPr>
        <w:jc w:val="both"/>
      </w:pPr>
    </w:p>
    <w:p>
      <w:pPr>
        <w:jc w:val="both"/>
      </w:pPr>
      <w:r>
        <w:rPr>
          <w:b/>
          <w:sz w:val="21"/>
        </w:rPr>
        <w:t>3.智慧教室桌椅配置表</w:t>
      </w:r>
    </w:p>
    <w:tbl>
      <w:tblPr>
        <w:tblW w:w="0" w:type="auto"/>
        <w:tblBorders>
          <w:top w:val="none" w:color="000000" w:sz="4"/>
          <w:left w:val="none" w:color="000000" w:sz="4"/>
          <w:bottom w:val="none" w:color="000000" w:sz="4"/>
          <w:right w:val="none" w:color="000000" w:sz="4"/>
          <w:insideH w:val="none"/>
          <w:insideV w:val="none"/>
        </w:tblBorders>
      </w:tblPr>
      <w:tblGrid>
        <w:gridCol w:w="215"/>
        <w:gridCol w:w="689"/>
        <w:gridCol w:w="2226"/>
        <w:gridCol w:w="1885"/>
        <w:gridCol w:w="373"/>
      </w:tblGrid>
      <w:tr>
        <w:tc>
          <w:tcPr>
            <w:tcW w:type="dxa" w:w="5388"/>
            <w:gridSpan w:val="5"/>
            <w:tcBorders>
              <w:top w:val="single" w:color="000000" w:sz="4"/>
              <w:left w:val="single" w:color="000000" w:sz="4"/>
              <w:bottom w:val="single" w:color="000000" w:sz="4"/>
              <w:right w:val="single" w:color="000000" w:sz="4"/>
            </w:tcBorders>
            <w:vAlign w:val="top"/>
          </w:tcPr>
          <w:p>
            <w:pPr>
              <w:jc w:val="center"/>
            </w:pPr>
            <w:r>
              <w:rPr>
                <w:b/>
                <w:sz w:val="21"/>
              </w:rPr>
              <w:t>智慧教室桌椅配置表</w:t>
            </w:r>
          </w:p>
        </w:tc>
      </w:tr>
      <w:tr>
        <w:tc>
          <w:tcPr>
            <w:tcW w:type="dxa" w:w="215"/>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689"/>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226"/>
            <w:tcBorders>
              <w:top w:val="single" w:color="000000" w:sz="4"/>
              <w:left w:val="none" w:color="000000" w:sz="4"/>
              <w:bottom w:val="single" w:color="000000" w:sz="4"/>
              <w:right w:val="single" w:color="000000" w:sz="4"/>
            </w:tcBorders>
            <w:vAlign w:val="top"/>
          </w:tcPr>
          <w:p>
            <w:pPr>
              <w:jc w:val="center"/>
            </w:pPr>
            <w:r>
              <w:rPr>
                <w:b/>
                <w:sz w:val="18"/>
              </w:rPr>
              <w:t>产品参数</w:t>
            </w:r>
          </w:p>
        </w:tc>
        <w:tc>
          <w:tcPr>
            <w:tcW w:type="dxa" w:w="1885"/>
            <w:tcBorders>
              <w:top w:val="single" w:color="000000" w:sz="4"/>
              <w:left w:val="none" w:color="000000" w:sz="4"/>
              <w:bottom w:val="single" w:color="000000" w:sz="4"/>
              <w:right w:val="single" w:color="000000" w:sz="4"/>
            </w:tcBorders>
            <w:vAlign w:val="top"/>
          </w:tcPr>
          <w:p>
            <w:pPr>
              <w:jc w:val="center"/>
            </w:pPr>
            <w:r>
              <w:rPr>
                <w:b/>
                <w:sz w:val="18"/>
              </w:rPr>
              <w:t>产品图片</w:t>
            </w:r>
          </w:p>
        </w:tc>
        <w:tc>
          <w:tcPr>
            <w:tcW w:type="dxa" w:w="373"/>
            <w:tcBorders>
              <w:top w:val="single" w:color="000000" w:sz="4"/>
              <w:left w:val="none" w:color="000000" w:sz="4"/>
              <w:bottom w:val="single" w:color="000000" w:sz="4"/>
              <w:right w:val="single" w:color="000000" w:sz="4"/>
            </w:tcBorders>
            <w:vAlign w:val="top"/>
          </w:tcPr>
          <w:p>
            <w:pPr>
              <w:jc w:val="center"/>
            </w:pPr>
            <w:r>
              <w:rPr>
                <w:b/>
                <w:sz w:val="18"/>
              </w:rPr>
              <w:t>产品数量</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89"/>
            <w:tcBorders>
              <w:top w:val="none" w:color="000000" w:sz="4"/>
              <w:left w:val="none" w:color="000000" w:sz="4"/>
              <w:bottom w:val="single" w:color="000000" w:sz="4"/>
              <w:right w:val="single" w:color="000000" w:sz="4"/>
            </w:tcBorders>
            <w:vAlign w:val="top"/>
          </w:tcPr>
          <w:p>
            <w:pPr>
              <w:jc w:val="center"/>
            </w:pPr>
            <w:r>
              <w:rPr>
                <w:sz w:val="18"/>
              </w:rPr>
              <w:t>单人桌</w:t>
            </w:r>
          </w:p>
        </w:tc>
        <w:tc>
          <w:tcPr>
            <w:tcW w:type="dxa" w:w="2226"/>
            <w:tcBorders>
              <w:top w:val="none" w:color="000000" w:sz="4"/>
              <w:left w:val="none" w:color="000000" w:sz="4"/>
              <w:bottom w:val="single" w:color="000000" w:sz="4"/>
              <w:right w:val="single" w:color="000000" w:sz="4"/>
            </w:tcBorders>
            <w:vAlign w:val="top"/>
          </w:tcPr>
          <w:p>
            <w:pPr>
              <w:jc w:val="both"/>
            </w:pPr>
            <w:r>
              <w:rPr>
                <w:sz w:val="18"/>
              </w:rPr>
              <w:t>1.桌面：整体采用静电高温喷涂工艺，表面硬度可达3H，桌面设计有笔槽位，桌面板所有棱边都采用弧形设计，厚度为25mm；</w:t>
            </w:r>
            <w:r>
              <w:br/>
            </w:r>
            <w:r>
              <w:rPr>
                <w:sz w:val="18"/>
              </w:rPr>
              <w:t>2.桌架：脚架采用4支冷轧钢立柱，采用Φ50圆形冷轧钢管；</w:t>
            </w:r>
            <w:r>
              <w:br/>
            </w:r>
            <w:r>
              <w:rPr>
                <w:sz w:val="18"/>
              </w:rPr>
              <w:t>3.平衡码：标准平衡码；可固定拼接、整体移动；可固定桌面平整；</w:t>
            </w:r>
            <w:r>
              <w:br/>
            </w:r>
            <w:r>
              <w:rPr>
                <w:sz w:val="18"/>
              </w:rPr>
              <w:t>4.产品尺寸（单位mm）: 600</w:t>
            </w:r>
            <w:r>
              <w:rPr>
                <w:sz w:val="18"/>
              </w:rPr>
              <w:t>×</w:t>
            </w:r>
            <w:r>
              <w:rPr>
                <w:sz w:val="18"/>
              </w:rPr>
              <w:t>500</w:t>
            </w:r>
            <w:r>
              <w:rPr>
                <w:sz w:val="18"/>
              </w:rPr>
              <w:t>×</w:t>
            </w:r>
            <w:r>
              <w:rPr>
                <w:sz w:val="18"/>
              </w:rPr>
              <w:t>750（长宽高）。</w:t>
            </w:r>
          </w:p>
        </w:tc>
        <w:tc>
          <w:tcPr>
            <w:tcW w:type="dxa" w:w="1885"/>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4图片附件-图片3</w:t>
            </w:r>
          </w:p>
        </w:tc>
        <w:tc>
          <w:tcPr>
            <w:tcW w:type="dxa" w:w="373"/>
            <w:tcBorders>
              <w:top w:val="none" w:color="000000" w:sz="4"/>
              <w:left w:val="none" w:color="000000" w:sz="4"/>
              <w:bottom w:val="single" w:color="000000" w:sz="4"/>
              <w:right w:val="single" w:color="000000" w:sz="4"/>
            </w:tcBorders>
            <w:vAlign w:val="top"/>
          </w:tcPr>
          <w:p>
            <w:pPr>
              <w:jc w:val="center"/>
            </w:pPr>
            <w:r>
              <w:rPr>
                <w:sz w:val="18"/>
              </w:rPr>
              <w:t>150</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89"/>
            <w:tcBorders>
              <w:top w:val="none" w:color="000000" w:sz="4"/>
              <w:left w:val="none" w:color="000000" w:sz="4"/>
              <w:bottom w:val="single" w:color="000000" w:sz="4"/>
              <w:right w:val="single" w:color="000000" w:sz="4"/>
            </w:tcBorders>
            <w:vAlign w:val="top"/>
          </w:tcPr>
          <w:p>
            <w:pPr>
              <w:jc w:val="center"/>
            </w:pPr>
            <w:r>
              <w:rPr>
                <w:sz w:val="18"/>
              </w:rPr>
              <w:t>学生椅</w:t>
            </w:r>
          </w:p>
        </w:tc>
        <w:tc>
          <w:tcPr>
            <w:tcW w:type="dxa" w:w="2226"/>
            <w:tcBorders>
              <w:top w:val="none" w:color="000000" w:sz="4"/>
              <w:left w:val="none" w:color="000000" w:sz="4"/>
              <w:bottom w:val="single" w:color="000000" w:sz="4"/>
              <w:right w:val="single" w:color="000000" w:sz="4"/>
            </w:tcBorders>
            <w:vAlign w:val="top"/>
          </w:tcPr>
          <w:p>
            <w:pPr>
              <w:jc w:val="both"/>
            </w:pPr>
            <w:r>
              <w:rPr>
                <w:sz w:val="18"/>
              </w:rPr>
              <w:t>1.椅背及座垫采用独特新颖设计，其原材料采用全新PP塑料+15%波纤全新料一体成型外框，厚度不低于6mm，椅背下部设计圆弧型的透气孔，设计40mm宽把手，方便搬动；椅背面设计独立挂钩，挂钩尺寸：44</w:t>
            </w:r>
            <w:r>
              <w:rPr>
                <w:sz w:val="18"/>
              </w:rPr>
              <w:t>×</w:t>
            </w:r>
            <w:r>
              <w:rPr>
                <w:sz w:val="18"/>
              </w:rPr>
              <w:t>15mm（长宽），挂钩采用PP注塑而成，考虑安全性四周圆弧设计，可提供挂包用途；椅背尺寸：412</w:t>
            </w:r>
            <w:r>
              <w:rPr>
                <w:sz w:val="18"/>
              </w:rPr>
              <w:t>×</w:t>
            </w:r>
            <w:r>
              <w:rPr>
                <w:sz w:val="18"/>
              </w:rPr>
              <w:t>375mm（宽高），座垫尺寸：450</w:t>
            </w:r>
            <w:r>
              <w:rPr>
                <w:sz w:val="18"/>
              </w:rPr>
              <w:t>×</w:t>
            </w:r>
            <w:r>
              <w:rPr>
                <w:sz w:val="18"/>
              </w:rPr>
              <w:t>432mm（宽深）；颜色可根据教室环境订制；</w:t>
            </w:r>
            <w:r>
              <w:br/>
            </w:r>
            <w:r>
              <w:rPr>
                <w:sz w:val="18"/>
              </w:rPr>
              <w:t>2.椅架采椅架采用用直径Φ22，壁厚2.0MM的铁管加工而成，后侧两腿内加套管工艺，保证产品牢固性。</w:t>
            </w:r>
          </w:p>
          <w:p>
            <w:pPr>
              <w:jc w:val="both"/>
            </w:pPr>
            <w:r>
              <w:rPr>
                <w:sz w:val="18"/>
              </w:rPr>
              <w:t>3.椅子尺寸：490</w:t>
            </w:r>
            <w:r>
              <w:rPr>
                <w:sz w:val="18"/>
              </w:rPr>
              <w:t>×</w:t>
            </w:r>
            <w:r>
              <w:rPr>
                <w:sz w:val="18"/>
              </w:rPr>
              <w:t>590</w:t>
            </w:r>
            <w:r>
              <w:rPr>
                <w:sz w:val="18"/>
              </w:rPr>
              <w:t>×</w:t>
            </w:r>
            <w:r>
              <w:rPr>
                <w:sz w:val="18"/>
              </w:rPr>
              <w:t>800mm（长宽高）。</w:t>
            </w:r>
          </w:p>
        </w:tc>
        <w:tc>
          <w:tcPr>
            <w:tcW w:type="dxa" w:w="1885"/>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4图片附件-图片4</w:t>
            </w:r>
          </w:p>
        </w:tc>
        <w:tc>
          <w:tcPr>
            <w:tcW w:type="dxa" w:w="373"/>
            <w:tcBorders>
              <w:top w:val="none" w:color="000000" w:sz="4"/>
              <w:left w:val="none" w:color="000000" w:sz="4"/>
              <w:bottom w:val="single" w:color="000000" w:sz="4"/>
              <w:right w:val="single" w:color="000000" w:sz="4"/>
            </w:tcBorders>
            <w:vAlign w:val="top"/>
          </w:tcPr>
          <w:p>
            <w:pPr>
              <w:jc w:val="center"/>
            </w:pPr>
            <w:r>
              <w:rPr>
                <w:sz w:val="18"/>
              </w:rPr>
              <w:t>150</w:t>
            </w:r>
          </w:p>
        </w:tc>
      </w:tr>
    </w:tbl>
    <w:p>
      <w:pPr>
        <w:jc w:val="both"/>
      </w:pPr>
    </w:p>
    <w:p>
      <w:pPr>
        <w:jc w:val="both"/>
      </w:pPr>
      <w:r>
        <w:rPr>
          <w:b/>
          <w:sz w:val="21"/>
        </w:rPr>
        <w:t>4.教学研讨室及党建活动室桌椅配置表</w:t>
      </w:r>
    </w:p>
    <w:tbl>
      <w:tblPr>
        <w:tblW w:w="0" w:type="auto"/>
        <w:tblBorders>
          <w:top w:val="none" w:color="000000" w:sz="4"/>
          <w:left w:val="none" w:color="000000" w:sz="4"/>
          <w:bottom w:val="none" w:color="000000" w:sz="4"/>
          <w:right w:val="none" w:color="000000" w:sz="4"/>
          <w:insideH w:val="none"/>
          <w:insideV w:val="none"/>
        </w:tblBorders>
      </w:tblPr>
      <w:tblGrid>
        <w:gridCol w:w="207"/>
        <w:gridCol w:w="1104"/>
        <w:gridCol w:w="498"/>
        <w:gridCol w:w="1254"/>
        <w:gridCol w:w="232"/>
        <w:gridCol w:w="207"/>
        <w:gridCol w:w="1885"/>
      </w:tblGrid>
      <w:tr>
        <w:tc>
          <w:tcPr>
            <w:tcW w:type="dxa" w:w="5387"/>
            <w:gridSpan w:val="7"/>
            <w:tcBorders>
              <w:top w:val="single" w:color="000000" w:sz="4"/>
              <w:left w:val="single" w:color="000000" w:sz="4"/>
              <w:bottom w:val="single" w:color="000000" w:sz="4"/>
              <w:right w:val="single" w:color="000000" w:sz="4"/>
            </w:tcBorders>
            <w:vAlign w:val="top"/>
          </w:tcPr>
          <w:p>
            <w:pPr>
              <w:jc w:val="center"/>
            </w:pPr>
            <w:r>
              <w:rPr>
                <w:b/>
                <w:sz w:val="21"/>
              </w:rPr>
              <w:t>教学研讨室及党建活动室桌椅配置表</w:t>
            </w:r>
          </w:p>
        </w:tc>
      </w:tr>
      <w:tr>
        <w:tc>
          <w:tcPr>
            <w:tcW w:type="dxa" w:w="207"/>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104"/>
            <w:tcBorders>
              <w:top w:val="single" w:color="000000" w:sz="4"/>
              <w:left w:val="none" w:color="000000" w:sz="4"/>
              <w:bottom w:val="single" w:color="000000" w:sz="4"/>
              <w:right w:val="single" w:color="000000" w:sz="4"/>
            </w:tcBorders>
            <w:vAlign w:val="top"/>
          </w:tcPr>
          <w:p>
            <w:pPr>
              <w:jc w:val="center"/>
            </w:pPr>
            <w:r>
              <w:rPr>
                <w:b/>
                <w:sz w:val="18"/>
              </w:rPr>
              <w:t>图片</w:t>
            </w:r>
          </w:p>
        </w:tc>
        <w:tc>
          <w:tcPr>
            <w:tcW w:type="dxa" w:w="498"/>
            <w:tcBorders>
              <w:top w:val="single" w:color="000000" w:sz="4"/>
              <w:left w:val="none" w:color="000000" w:sz="4"/>
              <w:bottom w:val="single" w:color="000000" w:sz="4"/>
              <w:right w:val="single" w:color="000000" w:sz="4"/>
            </w:tcBorders>
            <w:vAlign w:val="top"/>
          </w:tcPr>
          <w:p>
            <w:pPr>
              <w:jc w:val="center"/>
            </w:pPr>
            <w:r>
              <w:rPr>
                <w:b/>
                <w:sz w:val="18"/>
              </w:rPr>
              <w:t>名称</w:t>
            </w:r>
          </w:p>
        </w:tc>
        <w:tc>
          <w:tcPr>
            <w:tcW w:type="dxa" w:w="1254"/>
            <w:tcBorders>
              <w:top w:val="single" w:color="000000" w:sz="4"/>
              <w:left w:val="none" w:color="000000" w:sz="4"/>
              <w:bottom w:val="single" w:color="000000" w:sz="4"/>
              <w:right w:val="single" w:color="000000" w:sz="4"/>
            </w:tcBorders>
            <w:vAlign w:val="top"/>
          </w:tcPr>
          <w:p>
            <w:pPr>
              <w:jc w:val="center"/>
            </w:pPr>
            <w:r>
              <w:rPr>
                <w:b/>
                <w:sz w:val="18"/>
              </w:rPr>
              <w:t>规格</w:t>
            </w:r>
          </w:p>
        </w:tc>
        <w:tc>
          <w:tcPr>
            <w:tcW w:type="dxa" w:w="232"/>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207"/>
            <w:tcBorders>
              <w:top w:val="single" w:color="000000" w:sz="4"/>
              <w:left w:val="none" w:color="000000" w:sz="4"/>
              <w:bottom w:val="single" w:color="000000" w:sz="4"/>
              <w:right w:val="single" w:color="000000" w:sz="4"/>
            </w:tcBorders>
            <w:vAlign w:val="top"/>
          </w:tcPr>
          <w:p>
            <w:pPr>
              <w:jc w:val="center"/>
            </w:pPr>
            <w:r>
              <w:rPr>
                <w:b/>
                <w:sz w:val="18"/>
              </w:rPr>
              <w:t>单位</w:t>
            </w:r>
          </w:p>
        </w:tc>
        <w:tc>
          <w:tcPr>
            <w:tcW w:type="dxa" w:w="1885"/>
            <w:tcBorders>
              <w:top w:val="single" w:color="000000" w:sz="4"/>
              <w:left w:val="none" w:color="000000" w:sz="4"/>
              <w:bottom w:val="single" w:color="000000" w:sz="4"/>
              <w:right w:val="single" w:color="000000" w:sz="4"/>
            </w:tcBorders>
            <w:vAlign w:val="top"/>
          </w:tcPr>
          <w:p>
            <w:pPr>
              <w:jc w:val="center"/>
            </w:pPr>
            <w:r>
              <w:rPr>
                <w:b/>
                <w:sz w:val="18"/>
              </w:rPr>
              <w:t>材质说明</w:t>
            </w:r>
          </w:p>
        </w:tc>
      </w:tr>
      <w:tr>
        <w:tc>
          <w:tcPr>
            <w:tcW w:type="dxa" w:w="5387"/>
            <w:gridSpan w:val="7"/>
            <w:tcBorders>
              <w:top w:val="none" w:color="000000" w:sz="4"/>
              <w:left w:val="single" w:color="000000" w:sz="4"/>
              <w:bottom w:val="single" w:color="000000" w:sz="4"/>
              <w:right w:val="single" w:color="000000" w:sz="4"/>
            </w:tcBorders>
            <w:vAlign w:val="top"/>
          </w:tcPr>
          <w:p>
            <w:pPr>
              <w:jc w:val="both"/>
            </w:pPr>
            <w:r>
              <w:rPr>
                <w:b/>
                <w:sz w:val="18"/>
              </w:rPr>
              <w:t>教学研讨室</w:t>
            </w:r>
          </w:p>
        </w:tc>
      </w:tr>
      <w:tr>
        <w:tc>
          <w:tcPr>
            <w:tcW w:type="dxa" w:w="20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104"/>
            <w:tcBorders>
              <w:top w:val="singl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w:t>
            </w:r>
            <w:r>
              <w:rPr>
                <w:sz w:val="18"/>
              </w:rPr>
              <w:t>5</w:t>
            </w:r>
          </w:p>
        </w:tc>
        <w:tc>
          <w:tcPr>
            <w:tcW w:type="dxa" w:w="498"/>
            <w:tcBorders>
              <w:top w:val="single" w:color="000000" w:sz="4"/>
              <w:left w:val="none" w:color="000000" w:sz="4"/>
              <w:bottom w:val="single" w:color="000000" w:sz="4"/>
              <w:right w:val="single" w:color="000000" w:sz="4"/>
            </w:tcBorders>
            <w:vAlign w:val="top"/>
          </w:tcPr>
          <w:p>
            <w:pPr>
              <w:jc w:val="both"/>
            </w:pPr>
            <w:r>
              <w:rPr>
                <w:sz w:val="18"/>
              </w:rPr>
              <w:t>教学台</w:t>
            </w:r>
            <w:r>
              <w:rPr>
                <w:sz w:val="18"/>
              </w:rPr>
              <w:t>1</w:t>
            </w:r>
          </w:p>
        </w:tc>
        <w:tc>
          <w:tcPr>
            <w:tcW w:type="dxa" w:w="1254"/>
            <w:tcBorders>
              <w:top w:val="single" w:color="000000" w:sz="4"/>
              <w:left w:val="none" w:color="000000" w:sz="4"/>
              <w:bottom w:val="single" w:color="000000" w:sz="4"/>
              <w:right w:val="single" w:color="000000" w:sz="4"/>
            </w:tcBorders>
            <w:vAlign w:val="top"/>
          </w:tcPr>
          <w:p>
            <w:pPr>
              <w:jc w:val="both"/>
            </w:pPr>
            <w:r>
              <w:rPr>
                <w:sz w:val="18"/>
              </w:rPr>
              <w:t>W4800</w:t>
            </w:r>
            <w:r>
              <w:rPr>
                <w:sz w:val="18"/>
              </w:rPr>
              <w:t>×</w:t>
            </w:r>
            <w:r>
              <w:rPr>
                <w:sz w:val="18"/>
              </w:rPr>
              <w:t>D1600</w:t>
            </w:r>
            <w:r>
              <w:rPr>
                <w:sz w:val="18"/>
              </w:rPr>
              <w:t>×</w:t>
            </w:r>
            <w:r>
              <w:rPr>
                <w:sz w:val="18"/>
              </w:rPr>
              <w:t>H760</w:t>
            </w:r>
            <w:r>
              <w:rPr>
                <w:sz w:val="18"/>
              </w:rPr>
              <w:t>mm</w:t>
            </w:r>
          </w:p>
        </w:tc>
        <w:tc>
          <w:tcPr>
            <w:tcW w:type="dxa" w:w="232"/>
            <w:tcBorders>
              <w:top w:val="single" w:color="000000" w:sz="4"/>
              <w:left w:val="none" w:color="000000" w:sz="4"/>
              <w:bottom w:val="single" w:color="000000" w:sz="4"/>
              <w:right w:val="single" w:color="000000" w:sz="4"/>
            </w:tcBorders>
            <w:vAlign w:val="top"/>
          </w:tcPr>
          <w:p>
            <w:pPr>
              <w:jc w:val="both"/>
            </w:pPr>
            <w:r>
              <w:rPr>
                <w:sz w:val="18"/>
              </w:rPr>
              <w:t>1</w:t>
            </w:r>
          </w:p>
        </w:tc>
        <w:tc>
          <w:tcPr>
            <w:tcW w:type="dxa" w:w="207"/>
            <w:tcBorders>
              <w:top w:val="single" w:color="000000" w:sz="4"/>
              <w:left w:val="none" w:color="000000" w:sz="4"/>
              <w:bottom w:val="single" w:color="000000" w:sz="4"/>
              <w:right w:val="single" w:color="000000" w:sz="4"/>
            </w:tcBorders>
            <w:vAlign w:val="top"/>
          </w:tcPr>
          <w:p>
            <w:pPr>
              <w:jc w:val="both"/>
            </w:pPr>
            <w:r>
              <w:rPr>
                <w:sz w:val="18"/>
              </w:rPr>
              <w:t>张</w:t>
            </w:r>
          </w:p>
        </w:tc>
        <w:tc>
          <w:tcPr>
            <w:tcW w:type="dxa" w:w="1885"/>
            <w:tcBorders>
              <w:top w:val="single" w:color="000000" w:sz="4"/>
              <w:left w:val="none" w:color="000000" w:sz="4"/>
              <w:bottom w:val="single" w:color="000000" w:sz="4"/>
              <w:right w:val="single" w:color="000000" w:sz="4"/>
            </w:tcBorders>
            <w:vAlign w:val="top"/>
          </w:tcPr>
          <w:p>
            <w:pPr>
              <w:jc w:val="both"/>
            </w:pPr>
            <w:r>
              <w:rPr>
                <w:sz w:val="18"/>
              </w:rPr>
              <w:t>1.面材：采用优质三聚氰胺装饰纸贴面；</w:t>
            </w:r>
            <w:r>
              <w:br/>
            </w:r>
            <w:r>
              <w:rPr>
                <w:sz w:val="18"/>
              </w:rPr>
              <w:t>2.基材：刨花板含水率3.0~13.0%，板内密度偏差不超过±10%，静曲强度≥10MPa ，内胶合强度≥0.40MPa，表面胶合强度≥0.8MPa，24h吸水厚度膨，胀率≤8%，握螺钉力≥900N，甲醛释放量≤0.124mg/m³，总挥发性有机物</w:t>
            </w:r>
            <w:r>
              <w:br/>
            </w:r>
            <w:r>
              <w:rPr>
                <w:sz w:val="18"/>
              </w:rPr>
              <w:t xml:space="preserve"> </w:t>
            </w:r>
            <w:r>
              <w:rPr>
                <w:sz w:val="18"/>
              </w:rPr>
              <w:t>( TVOC ) ≤0.50mg/m·h。</w:t>
            </w:r>
            <w:r>
              <w:br/>
            </w:r>
            <w:r>
              <w:rPr>
                <w:sz w:val="18"/>
              </w:rPr>
              <w:t>3.封边条 ：封边条无龟裂、鼓泡现象；磨30转后无露底现象；耐光色牢度≥4级，甲醛释放量≤1.5mg/L；氯乙烯单体≤5.0mg/kg；邻苯二甲酸酯≤0.1%；</w:t>
            </w:r>
            <w:r>
              <w:br/>
            </w:r>
            <w:r>
              <w:rPr>
                <w:sz w:val="18"/>
              </w:rPr>
              <w:t>4.五金配件：采用优质五金配，五金配件紧密拼接，牢固，间隙细小且均匀，平整无毛刺。</w:t>
            </w:r>
            <w:r>
              <w:br/>
            </w:r>
            <w:r>
              <w:rPr>
                <w:sz w:val="18"/>
              </w:rPr>
              <w:t>5.工艺要求：板材要求四周全封边处理。</w:t>
            </w:r>
          </w:p>
        </w:tc>
      </w:tr>
      <w:tr>
        <w:tc>
          <w:tcPr>
            <w:tcW w:type="dxa" w:w="20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104"/>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4图片附件-图片6</w:t>
            </w:r>
          </w:p>
          <w:p>
            <w:pPr>
              <w:jc w:val="center"/>
            </w:pPr>
          </w:p>
        </w:tc>
        <w:tc>
          <w:tcPr>
            <w:tcW w:type="dxa" w:w="498"/>
            <w:tcBorders>
              <w:top w:val="none" w:color="000000" w:sz="4"/>
              <w:left w:val="none" w:color="000000" w:sz="4"/>
              <w:bottom w:val="single" w:color="000000" w:sz="4"/>
              <w:right w:val="single" w:color="000000" w:sz="4"/>
            </w:tcBorders>
            <w:vAlign w:val="top"/>
          </w:tcPr>
          <w:p>
            <w:pPr>
              <w:jc w:val="both"/>
            </w:pPr>
            <w:r>
              <w:rPr>
                <w:sz w:val="18"/>
              </w:rPr>
              <w:t>教学椅</w:t>
            </w:r>
            <w:r>
              <w:rPr>
                <w:sz w:val="18"/>
              </w:rPr>
              <w:t>1</w:t>
            </w:r>
          </w:p>
        </w:tc>
        <w:tc>
          <w:tcPr>
            <w:tcW w:type="dxa" w:w="1254"/>
            <w:tcBorders>
              <w:top w:val="none" w:color="000000" w:sz="4"/>
              <w:left w:val="none" w:color="000000" w:sz="4"/>
              <w:bottom w:val="single" w:color="000000" w:sz="4"/>
              <w:right w:val="single" w:color="000000" w:sz="4"/>
            </w:tcBorders>
            <w:vAlign w:val="top"/>
          </w:tcPr>
          <w:p>
            <w:pPr>
              <w:jc w:val="both"/>
            </w:pPr>
            <w:r>
              <w:rPr>
                <w:sz w:val="18"/>
              </w:rPr>
              <w:t>W585</w:t>
            </w:r>
            <w:r>
              <w:rPr>
                <w:sz w:val="18"/>
              </w:rPr>
              <w:t>×</w:t>
            </w:r>
            <w:r>
              <w:rPr>
                <w:sz w:val="18"/>
              </w:rPr>
              <w:t>D580</w:t>
            </w:r>
            <w:r>
              <w:rPr>
                <w:sz w:val="18"/>
              </w:rPr>
              <w:t>×</w:t>
            </w:r>
            <w:r>
              <w:rPr>
                <w:sz w:val="18"/>
              </w:rPr>
              <w:t>H950mm</w:t>
            </w:r>
          </w:p>
        </w:tc>
        <w:tc>
          <w:tcPr>
            <w:tcW w:type="dxa" w:w="232"/>
            <w:tcBorders>
              <w:top w:val="none" w:color="000000" w:sz="4"/>
              <w:left w:val="none" w:color="000000" w:sz="4"/>
              <w:bottom w:val="single" w:color="000000" w:sz="4"/>
              <w:right w:val="single" w:color="000000" w:sz="4"/>
            </w:tcBorders>
            <w:vAlign w:val="top"/>
          </w:tcPr>
          <w:p>
            <w:pPr>
              <w:jc w:val="both"/>
            </w:pPr>
            <w:r>
              <w:rPr>
                <w:sz w:val="18"/>
              </w:rPr>
              <w:t>30</w:t>
            </w:r>
          </w:p>
        </w:tc>
        <w:tc>
          <w:tcPr>
            <w:tcW w:type="dxa" w:w="207"/>
            <w:tcBorders>
              <w:top w:val="none" w:color="000000" w:sz="4"/>
              <w:left w:val="none" w:color="000000" w:sz="4"/>
              <w:bottom w:val="single" w:color="000000" w:sz="4"/>
              <w:right w:val="single" w:color="000000" w:sz="4"/>
            </w:tcBorders>
            <w:vAlign w:val="top"/>
          </w:tcPr>
          <w:p>
            <w:pPr>
              <w:jc w:val="both"/>
            </w:pPr>
            <w:r>
              <w:rPr>
                <w:sz w:val="18"/>
              </w:rPr>
              <w:t>张</w:t>
            </w:r>
          </w:p>
        </w:tc>
        <w:tc>
          <w:tcPr>
            <w:tcW w:type="dxa" w:w="1885"/>
            <w:tcBorders>
              <w:top w:val="none" w:color="000000" w:sz="4"/>
              <w:left w:val="none" w:color="000000" w:sz="4"/>
              <w:bottom w:val="single" w:color="000000" w:sz="4"/>
              <w:right w:val="single" w:color="000000" w:sz="4"/>
            </w:tcBorders>
            <w:vAlign w:val="top"/>
          </w:tcPr>
          <w:p>
            <w:pPr>
              <w:jc w:val="both"/>
            </w:pPr>
            <w:r>
              <w:rPr>
                <w:sz w:val="18"/>
              </w:rPr>
              <w:t>1.背靠：PP玻纤背筐，过BIFMA拉背测试102KG；</w:t>
            </w:r>
            <w:r>
              <w:br/>
            </w:r>
            <w:r>
              <w:rPr>
                <w:sz w:val="18"/>
              </w:rPr>
              <w:t>2.扶手：PP玻纤连体固定扶手；</w:t>
            </w:r>
            <w:r>
              <w:br/>
            </w:r>
            <w:r>
              <w:rPr>
                <w:sz w:val="18"/>
              </w:rPr>
              <w:t>3.坐垫：42密度中软高弹切割海绵；</w:t>
            </w:r>
            <w:r>
              <w:br/>
            </w:r>
            <w:r>
              <w:rPr>
                <w:sz w:val="18"/>
              </w:rPr>
              <w:t>4.椅架：25圆管2.0厚黑色喷涂架；</w:t>
            </w:r>
          </w:p>
        </w:tc>
      </w:tr>
      <w:tr>
        <w:tc>
          <w:tcPr>
            <w:tcW w:type="dxa" w:w="5387"/>
            <w:gridSpan w:val="7"/>
            <w:tcBorders>
              <w:top w:val="none" w:color="000000" w:sz="4"/>
              <w:left w:val="single" w:color="000000" w:sz="4"/>
              <w:bottom w:val="single" w:color="000000" w:sz="4"/>
              <w:right w:val="single" w:color="000000" w:sz="4"/>
            </w:tcBorders>
            <w:vAlign w:val="top"/>
          </w:tcPr>
          <w:p>
            <w:pPr>
              <w:jc w:val="both"/>
            </w:pPr>
            <w:r>
              <w:rPr>
                <w:b/>
                <w:sz w:val="18"/>
              </w:rPr>
              <w:t>党建活动室</w:t>
            </w:r>
          </w:p>
        </w:tc>
      </w:tr>
      <w:tr>
        <w:tc>
          <w:tcPr>
            <w:tcW w:type="dxa" w:w="20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104"/>
            <w:tcBorders>
              <w:top w:val="singl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4图片附件-图片7</w:t>
            </w:r>
          </w:p>
          <w:p>
            <w:pPr>
              <w:jc w:val="center"/>
            </w:pPr>
          </w:p>
        </w:tc>
        <w:tc>
          <w:tcPr>
            <w:tcW w:type="dxa" w:w="498"/>
            <w:tcBorders>
              <w:top w:val="single" w:color="000000" w:sz="4"/>
              <w:left w:val="none" w:color="000000" w:sz="4"/>
              <w:bottom w:val="single" w:color="000000" w:sz="4"/>
              <w:right w:val="single" w:color="000000" w:sz="4"/>
            </w:tcBorders>
            <w:vAlign w:val="top"/>
          </w:tcPr>
          <w:p>
            <w:pPr>
              <w:jc w:val="both"/>
            </w:pPr>
            <w:r>
              <w:rPr>
                <w:sz w:val="18"/>
              </w:rPr>
              <w:t>教学台</w:t>
            </w:r>
            <w:r>
              <w:rPr>
                <w:sz w:val="18"/>
              </w:rPr>
              <w:t>2</w:t>
            </w:r>
          </w:p>
        </w:tc>
        <w:tc>
          <w:tcPr>
            <w:tcW w:type="dxa" w:w="1254"/>
            <w:tcBorders>
              <w:top w:val="single" w:color="000000" w:sz="4"/>
              <w:left w:val="none" w:color="000000" w:sz="4"/>
              <w:bottom w:val="single" w:color="000000" w:sz="4"/>
              <w:right w:val="single" w:color="000000" w:sz="4"/>
            </w:tcBorders>
            <w:vAlign w:val="top"/>
          </w:tcPr>
          <w:p>
            <w:pPr>
              <w:jc w:val="both"/>
            </w:pPr>
            <w:r>
              <w:rPr>
                <w:sz w:val="18"/>
              </w:rPr>
              <w:t>W1400</w:t>
            </w:r>
            <w:r>
              <w:rPr>
                <w:sz w:val="18"/>
              </w:rPr>
              <w:t>×</w:t>
            </w:r>
            <w:r>
              <w:rPr>
                <w:sz w:val="18"/>
              </w:rPr>
              <w:t>D500</w:t>
            </w:r>
            <w:r>
              <w:rPr>
                <w:sz w:val="18"/>
              </w:rPr>
              <w:t>×</w:t>
            </w:r>
            <w:r>
              <w:rPr>
                <w:sz w:val="18"/>
              </w:rPr>
              <w:t>H750</w:t>
            </w:r>
            <w:r>
              <w:rPr>
                <w:sz w:val="18"/>
              </w:rPr>
              <w:t>mm</w:t>
            </w:r>
          </w:p>
        </w:tc>
        <w:tc>
          <w:tcPr>
            <w:tcW w:type="dxa" w:w="232"/>
            <w:tcBorders>
              <w:top w:val="single" w:color="000000" w:sz="4"/>
              <w:left w:val="none" w:color="000000" w:sz="4"/>
              <w:bottom w:val="single" w:color="000000" w:sz="4"/>
              <w:right w:val="single" w:color="000000" w:sz="4"/>
            </w:tcBorders>
            <w:vAlign w:val="top"/>
          </w:tcPr>
          <w:p>
            <w:pPr>
              <w:jc w:val="both"/>
            </w:pPr>
            <w:r>
              <w:rPr>
                <w:sz w:val="18"/>
              </w:rPr>
              <w:t>10</w:t>
            </w:r>
          </w:p>
        </w:tc>
        <w:tc>
          <w:tcPr>
            <w:tcW w:type="dxa" w:w="207"/>
            <w:tcBorders>
              <w:top w:val="single" w:color="000000" w:sz="4"/>
              <w:left w:val="none" w:color="000000" w:sz="4"/>
              <w:bottom w:val="single" w:color="000000" w:sz="4"/>
              <w:right w:val="single" w:color="000000" w:sz="4"/>
            </w:tcBorders>
            <w:vAlign w:val="top"/>
          </w:tcPr>
          <w:p>
            <w:pPr>
              <w:jc w:val="both"/>
            </w:pPr>
            <w:r>
              <w:rPr>
                <w:sz w:val="18"/>
              </w:rPr>
              <w:t>张</w:t>
            </w:r>
          </w:p>
        </w:tc>
        <w:tc>
          <w:tcPr>
            <w:tcW w:type="dxa" w:w="1885"/>
            <w:tcBorders>
              <w:top w:val="single" w:color="000000" w:sz="4"/>
              <w:left w:val="none" w:color="000000" w:sz="4"/>
              <w:bottom w:val="single" w:color="000000" w:sz="4"/>
              <w:right w:val="single" w:color="000000" w:sz="4"/>
            </w:tcBorders>
            <w:vAlign w:val="top"/>
          </w:tcPr>
          <w:p>
            <w:pPr>
              <w:jc w:val="both"/>
            </w:pPr>
            <w:r>
              <w:rPr>
                <w:sz w:val="18"/>
              </w:rPr>
              <w:t>1.一级冷轧钢管 (宝钢 ) ，顶板为2.5mm钢板冲压成型，立柱、底脚为30</w:t>
            </w:r>
            <w:r>
              <w:rPr>
                <w:sz w:val="18"/>
              </w:rPr>
              <w:t>×</w:t>
            </w:r>
            <w:r>
              <w:rPr>
                <w:sz w:val="18"/>
              </w:rPr>
              <w:t>60</w:t>
            </w:r>
            <w:r>
              <w:rPr>
                <w:sz w:val="18"/>
              </w:rPr>
              <w:t>×</w:t>
            </w:r>
            <w:r>
              <w:rPr>
                <w:sz w:val="18"/>
              </w:rPr>
              <w:t>1.2mm蛋通，表面全处理后高温静电喷涂。手控拉杆折叠开关，带刹车PU静音轮。</w:t>
            </w:r>
            <w:r>
              <w:br/>
            </w:r>
            <w:r>
              <w:rPr>
                <w:sz w:val="18"/>
              </w:rPr>
              <w:t>2.板材采用优质三聚氰胺饰面的刨花板基材，基材经过防虫防潮防腐处理，表面防刮耐磨，面板厚度25mm，1.5mmPVC封边，挡板厚度15mm。</w:t>
            </w:r>
          </w:p>
        </w:tc>
      </w:tr>
    </w:tbl>
    <w:p>
      <w:pPr>
        <w:jc w:val="left"/>
      </w:pPr>
    </w:p>
    <w:p>
      <w:pPr>
        <w:jc w:val="both"/>
      </w:pPr>
      <w:r>
        <w:rPr>
          <w:b/>
          <w:sz w:val="21"/>
        </w:rPr>
        <w:t>5.社会工作专业实训室桌椅配置表</w:t>
      </w:r>
    </w:p>
    <w:tbl>
      <w:tblPr>
        <w:tblW w:w="0" w:type="auto"/>
        <w:tblBorders>
          <w:top w:val="none" w:color="000000" w:sz="4"/>
          <w:left w:val="none" w:color="000000" w:sz="4"/>
          <w:bottom w:val="none" w:color="000000" w:sz="4"/>
          <w:right w:val="none" w:color="000000" w:sz="4"/>
          <w:insideH w:val="none"/>
          <w:insideV w:val="none"/>
        </w:tblBorders>
      </w:tblPr>
      <w:tblGrid>
        <w:gridCol w:w="215"/>
        <w:gridCol w:w="1146"/>
        <w:gridCol w:w="755"/>
        <w:gridCol w:w="2466"/>
        <w:gridCol w:w="465"/>
        <w:gridCol w:w="357"/>
      </w:tblGrid>
      <w:tr>
        <w:tc>
          <w:tcPr>
            <w:tcW w:type="dxa" w:w="5404"/>
            <w:gridSpan w:val="6"/>
            <w:tcBorders>
              <w:top w:val="single" w:color="000000" w:sz="4"/>
              <w:left w:val="single" w:color="000000" w:sz="4"/>
              <w:bottom w:val="single" w:color="000000" w:sz="4"/>
              <w:right w:val="single" w:color="000000" w:sz="4"/>
            </w:tcBorders>
            <w:vAlign w:val="top"/>
          </w:tcPr>
          <w:p>
            <w:pPr>
              <w:jc w:val="center"/>
            </w:pPr>
            <w:r>
              <w:rPr>
                <w:b/>
                <w:sz w:val="21"/>
              </w:rPr>
              <w:t>社会工作专业实训室桌椅配置表</w:t>
            </w:r>
          </w:p>
        </w:tc>
      </w:tr>
      <w:tr>
        <w:tc>
          <w:tcPr>
            <w:tcW w:type="dxa" w:w="215"/>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146"/>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755"/>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466"/>
            <w:tcBorders>
              <w:top w:val="single" w:color="000000" w:sz="4"/>
              <w:left w:val="none" w:color="000000" w:sz="4"/>
              <w:bottom w:val="single" w:color="000000" w:sz="4"/>
              <w:right w:val="single" w:color="000000" w:sz="4"/>
            </w:tcBorders>
            <w:vAlign w:val="top"/>
          </w:tcPr>
          <w:p>
            <w:pPr>
              <w:jc w:val="center"/>
            </w:pPr>
            <w:r>
              <w:rPr>
                <w:b/>
                <w:sz w:val="18"/>
              </w:rPr>
              <w:t>性能指标和要求</w:t>
            </w:r>
          </w:p>
        </w:tc>
        <w:tc>
          <w:tcPr>
            <w:tcW w:type="dxa" w:w="46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57"/>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15"/>
            <w:tcBorders>
              <w:top w:val="none" w:color="000000" w:sz="4"/>
              <w:left w:val="single" w:color="000000" w:sz="4"/>
              <w:bottom w:val="single" w:color="000000" w:sz="4"/>
              <w:right w:val="single" w:color="000000" w:sz="4"/>
            </w:tcBorders>
            <w:vAlign w:val="top"/>
          </w:tcPr>
          <w:p>
            <w:pPr>
              <w:jc w:val="both"/>
            </w:pPr>
            <w:r>
              <w:rPr>
                <w:sz w:val="18"/>
              </w:rPr>
              <w:t>1</w:t>
            </w:r>
          </w:p>
        </w:tc>
        <w:tc>
          <w:tcPr>
            <w:tcW w:type="dxa" w:w="1146"/>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4图片附件-图片8</w:t>
            </w:r>
          </w:p>
        </w:tc>
        <w:tc>
          <w:tcPr>
            <w:tcW w:type="dxa" w:w="755"/>
            <w:tcBorders>
              <w:top w:val="none" w:color="000000" w:sz="4"/>
              <w:left w:val="none" w:color="000000" w:sz="4"/>
              <w:bottom w:val="single" w:color="000000" w:sz="4"/>
              <w:right w:val="single" w:color="000000" w:sz="4"/>
            </w:tcBorders>
            <w:vAlign w:val="top"/>
          </w:tcPr>
          <w:p>
            <w:pPr>
              <w:jc w:val="both"/>
            </w:pPr>
            <w:r>
              <w:rPr>
                <w:sz w:val="18"/>
              </w:rPr>
              <w:t>学生地板坐垫</w:t>
            </w:r>
          </w:p>
        </w:tc>
        <w:tc>
          <w:tcPr>
            <w:tcW w:type="dxa" w:w="2466"/>
            <w:tcBorders>
              <w:top w:val="none" w:color="000000" w:sz="4"/>
              <w:left w:val="none" w:color="000000" w:sz="4"/>
              <w:bottom w:val="single" w:color="000000" w:sz="4"/>
              <w:right w:val="single" w:color="000000" w:sz="4"/>
            </w:tcBorders>
            <w:vAlign w:val="top"/>
          </w:tcPr>
          <w:p>
            <w:pPr>
              <w:jc w:val="both"/>
            </w:pPr>
            <w:r>
              <w:rPr>
                <w:sz w:val="18"/>
              </w:rPr>
              <w:t>1.圆形、彩色；</w:t>
            </w:r>
            <w:r>
              <w:br/>
            </w:r>
            <w:r>
              <w:rPr>
                <w:sz w:val="18"/>
              </w:rPr>
              <w:t>2.规格：φ≥40cm，厚度约5cm；</w:t>
            </w:r>
            <w:r>
              <w:br/>
            </w:r>
            <w:r>
              <w:rPr>
                <w:sz w:val="18"/>
              </w:rPr>
              <w:t>3.材质：涤棉混纺；</w:t>
            </w:r>
            <w:r>
              <w:br/>
            </w:r>
            <w:r>
              <w:rPr>
                <w:sz w:val="18"/>
              </w:rPr>
              <w:t>4.填充物：珍珠棉。</w:t>
            </w:r>
          </w:p>
        </w:tc>
        <w:tc>
          <w:tcPr>
            <w:tcW w:type="dxa" w:w="465"/>
            <w:tcBorders>
              <w:top w:val="none" w:color="000000" w:sz="4"/>
              <w:left w:val="none" w:color="000000" w:sz="4"/>
              <w:bottom w:val="single" w:color="000000" w:sz="4"/>
              <w:right w:val="single" w:color="000000" w:sz="4"/>
            </w:tcBorders>
            <w:vAlign w:val="top"/>
          </w:tcPr>
          <w:p>
            <w:pPr>
              <w:jc w:val="center"/>
            </w:pPr>
            <w:r>
              <w:rPr>
                <w:sz w:val="18"/>
              </w:rPr>
              <w:t>40</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15"/>
            <w:tcBorders>
              <w:top w:val="none" w:color="000000" w:sz="4"/>
              <w:left w:val="single" w:color="000000" w:sz="4"/>
              <w:bottom w:val="single" w:color="000000" w:sz="4"/>
              <w:right w:val="single" w:color="000000" w:sz="4"/>
            </w:tcBorders>
            <w:vAlign w:val="top"/>
          </w:tcPr>
          <w:p>
            <w:pPr>
              <w:jc w:val="both"/>
            </w:pPr>
            <w:r>
              <w:rPr>
                <w:sz w:val="18"/>
              </w:rPr>
              <w:t>2</w:t>
            </w:r>
          </w:p>
        </w:tc>
        <w:tc>
          <w:tcPr>
            <w:tcW w:type="dxa" w:w="1146"/>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4图片附件-图片9</w:t>
            </w:r>
          </w:p>
        </w:tc>
        <w:tc>
          <w:tcPr>
            <w:tcW w:type="dxa" w:w="755"/>
            <w:tcBorders>
              <w:top w:val="none" w:color="000000" w:sz="4"/>
              <w:left w:val="none" w:color="000000" w:sz="4"/>
              <w:bottom w:val="single" w:color="000000" w:sz="4"/>
              <w:right w:val="single" w:color="000000" w:sz="4"/>
            </w:tcBorders>
            <w:vAlign w:val="top"/>
          </w:tcPr>
          <w:p>
            <w:pPr>
              <w:jc w:val="both"/>
            </w:pPr>
          </w:p>
          <w:p>
            <w:pPr>
              <w:jc w:val="both"/>
            </w:pPr>
          </w:p>
          <w:p>
            <w:pPr>
              <w:jc w:val="both"/>
            </w:pPr>
            <w:r>
              <w:rPr>
                <w:sz w:val="18"/>
              </w:rPr>
              <w:t>无扶手椅子</w:t>
            </w:r>
          </w:p>
          <w:p>
            <w:pPr>
              <w:jc w:val="both"/>
            </w:pPr>
          </w:p>
        </w:tc>
        <w:tc>
          <w:tcPr>
            <w:tcW w:type="dxa" w:w="2466"/>
            <w:tcBorders>
              <w:top w:val="none" w:color="000000" w:sz="4"/>
              <w:left w:val="none" w:color="000000" w:sz="4"/>
              <w:bottom w:val="single" w:color="000000" w:sz="4"/>
              <w:right w:val="single" w:color="000000" w:sz="4"/>
            </w:tcBorders>
            <w:vAlign w:val="top"/>
          </w:tcPr>
          <w:p>
            <w:pPr>
              <w:jc w:val="both"/>
            </w:pPr>
            <w:r>
              <w:rPr>
                <w:sz w:val="18"/>
              </w:rPr>
              <w:t>1.规格：常规；</w:t>
            </w:r>
          </w:p>
          <w:p>
            <w:pPr>
              <w:jc w:val="both"/>
            </w:pPr>
            <w:r>
              <w:rPr>
                <w:sz w:val="18"/>
              </w:rPr>
              <w:t>2.材质：椅架为电镀12mm实心钢筋，椅面板及靠背为全新环保PP+15%GF材质，塑胶一次成型，配套椅面软包。</w:t>
            </w:r>
          </w:p>
        </w:tc>
        <w:tc>
          <w:tcPr>
            <w:tcW w:type="dxa" w:w="465"/>
            <w:tcBorders>
              <w:top w:val="none" w:color="000000" w:sz="4"/>
              <w:left w:val="none" w:color="000000" w:sz="4"/>
              <w:bottom w:val="single" w:color="000000" w:sz="4"/>
              <w:right w:val="single" w:color="000000" w:sz="4"/>
            </w:tcBorders>
            <w:vAlign w:val="top"/>
          </w:tcPr>
          <w:p>
            <w:pPr>
              <w:jc w:val="center"/>
            </w:pPr>
            <w:r>
              <w:rPr>
                <w:sz w:val="18"/>
              </w:rPr>
              <w:t>45</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15"/>
            <w:tcBorders>
              <w:top w:val="none" w:color="000000" w:sz="4"/>
              <w:left w:val="single" w:color="000000" w:sz="4"/>
              <w:bottom w:val="single" w:color="000000" w:sz="4"/>
              <w:right w:val="single" w:color="000000" w:sz="4"/>
            </w:tcBorders>
            <w:vAlign w:val="top"/>
          </w:tcPr>
          <w:p>
            <w:pPr>
              <w:jc w:val="both"/>
            </w:pPr>
            <w:r>
              <w:rPr>
                <w:sz w:val="18"/>
              </w:rPr>
              <w:t>3</w:t>
            </w:r>
          </w:p>
        </w:tc>
        <w:tc>
          <w:tcPr>
            <w:tcW w:type="dxa" w:w="1146"/>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4图片附件-图片10</w:t>
            </w:r>
          </w:p>
          <w:p>
            <w:pPr>
              <w:jc w:val="center"/>
            </w:pPr>
          </w:p>
        </w:tc>
        <w:tc>
          <w:tcPr>
            <w:tcW w:type="dxa" w:w="755"/>
            <w:tcBorders>
              <w:top w:val="none" w:color="000000" w:sz="4"/>
              <w:left w:val="none" w:color="000000" w:sz="4"/>
              <w:bottom w:val="single" w:color="000000" w:sz="4"/>
              <w:right w:val="single" w:color="000000" w:sz="4"/>
            </w:tcBorders>
            <w:vAlign w:val="top"/>
          </w:tcPr>
          <w:p>
            <w:pPr>
              <w:jc w:val="both"/>
            </w:pPr>
            <w:r>
              <w:rPr>
                <w:sz w:val="18"/>
              </w:rPr>
              <w:t>梯形培训桌</w:t>
            </w:r>
          </w:p>
        </w:tc>
        <w:tc>
          <w:tcPr>
            <w:tcW w:type="dxa" w:w="2466"/>
            <w:tcBorders>
              <w:top w:val="none" w:color="000000" w:sz="4"/>
              <w:left w:val="none" w:color="000000" w:sz="4"/>
              <w:bottom w:val="single" w:color="000000" w:sz="4"/>
              <w:right w:val="single" w:color="000000" w:sz="4"/>
            </w:tcBorders>
            <w:vAlign w:val="top"/>
          </w:tcPr>
          <w:p>
            <w:pPr>
              <w:jc w:val="both"/>
            </w:pPr>
            <w:r>
              <w:rPr>
                <w:sz w:val="18"/>
              </w:rPr>
              <w:t>1.规格：上梯约80cm，宽约34cm，下梯约40cm，高约750mm；</w:t>
            </w:r>
            <w:r>
              <w:br/>
            </w:r>
            <w:r>
              <w:rPr>
                <w:sz w:val="18"/>
              </w:rPr>
              <w:t>2.台面板：等腰梯形，25mm厚，采用优质高密度刨花板为基板、三聚氰胺饰面，符合国家E1级板材标准，PU胶边，具耐磨、防污、牢固耐用；</w:t>
            </w:r>
            <w:r>
              <w:br/>
            </w:r>
            <w:r>
              <w:rPr>
                <w:sz w:val="18"/>
              </w:rPr>
              <w:t>3.台面托架：采用优质冷轧管方管，规格为20mm</w:t>
            </w:r>
            <w:r>
              <w:rPr>
                <w:sz w:val="18"/>
              </w:rPr>
              <w:t>×</w:t>
            </w:r>
            <w:r>
              <w:rPr>
                <w:sz w:val="18"/>
              </w:rPr>
              <w:t>30mm ，1.2mm壁厚，表面采用防锈静电喷涂处理，实用牢固，承受力大；</w:t>
            </w:r>
            <w:r>
              <w:br/>
            </w:r>
            <w:r>
              <w:rPr>
                <w:sz w:val="18"/>
              </w:rPr>
              <w:t>4.脚管：脚管采用φ50mm优质圆钢管（壁厚1.2mm）管材，表面采用防锈静电喷涂处理，配橡胶脚垫。</w:t>
            </w:r>
          </w:p>
        </w:tc>
        <w:tc>
          <w:tcPr>
            <w:tcW w:type="dxa" w:w="465"/>
            <w:tcBorders>
              <w:top w:val="none" w:color="000000" w:sz="4"/>
              <w:left w:val="none" w:color="000000" w:sz="4"/>
              <w:bottom w:val="single" w:color="000000" w:sz="4"/>
              <w:right w:val="single" w:color="000000" w:sz="4"/>
            </w:tcBorders>
            <w:vAlign w:val="top"/>
          </w:tcPr>
          <w:p>
            <w:pPr>
              <w:jc w:val="center"/>
            </w:pPr>
            <w:r>
              <w:rPr>
                <w:sz w:val="18"/>
              </w:rPr>
              <w:t>45</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15"/>
            <w:tcBorders>
              <w:top w:val="none" w:color="000000" w:sz="4"/>
              <w:left w:val="single" w:color="000000" w:sz="4"/>
              <w:bottom w:val="single" w:color="000000" w:sz="4"/>
              <w:right w:val="single" w:color="000000" w:sz="4"/>
            </w:tcBorders>
            <w:vAlign w:val="top"/>
          </w:tcPr>
          <w:p>
            <w:pPr>
              <w:jc w:val="both"/>
            </w:pPr>
            <w:r>
              <w:rPr>
                <w:sz w:val="18"/>
              </w:rPr>
              <w:t>4</w:t>
            </w:r>
          </w:p>
        </w:tc>
        <w:tc>
          <w:tcPr>
            <w:tcW w:type="dxa" w:w="1146"/>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4图片附件-图片11</w:t>
            </w:r>
          </w:p>
        </w:tc>
        <w:tc>
          <w:tcPr>
            <w:tcW w:type="dxa" w:w="755"/>
            <w:tcBorders>
              <w:top w:val="none" w:color="000000" w:sz="4"/>
              <w:left w:val="none" w:color="000000" w:sz="4"/>
              <w:bottom w:val="single" w:color="000000" w:sz="4"/>
              <w:right w:val="single" w:color="000000" w:sz="4"/>
            </w:tcBorders>
            <w:vAlign w:val="top"/>
          </w:tcPr>
          <w:p>
            <w:pPr>
              <w:jc w:val="both"/>
            </w:pPr>
            <w:r>
              <w:rPr>
                <w:sz w:val="18"/>
              </w:rPr>
              <w:t>伸缩看台阶阶梯架</w:t>
            </w:r>
          </w:p>
        </w:tc>
        <w:tc>
          <w:tcPr>
            <w:tcW w:type="dxa" w:w="2466"/>
            <w:tcBorders>
              <w:top w:val="none" w:color="000000" w:sz="4"/>
              <w:left w:val="none" w:color="000000" w:sz="4"/>
              <w:bottom w:val="single" w:color="000000" w:sz="4"/>
              <w:right w:val="single" w:color="000000" w:sz="4"/>
            </w:tcBorders>
            <w:vAlign w:val="top"/>
          </w:tcPr>
          <w:p>
            <w:pPr>
              <w:jc w:val="both"/>
            </w:pPr>
            <w:r>
              <w:rPr>
                <w:sz w:val="18"/>
              </w:rPr>
              <w:t>三层，可推拉伸缩移动，优质橡木制作，搭配优质五金件，结构结实牢固。</w:t>
            </w:r>
          </w:p>
        </w:tc>
        <w:tc>
          <w:tcPr>
            <w:tcW w:type="dxa" w:w="465"/>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bl>
    <w:p>
      <w:pPr>
        <w:jc w:val="left"/>
      </w:pPr>
    </w:p>
    <w:p>
      <w:pPr>
        <w:jc w:val="both"/>
      </w:pPr>
      <w:r>
        <w:rPr>
          <w:b/>
          <w:sz w:val="21"/>
        </w:rPr>
        <w:t>6.V208二级心理辅导站桌椅配置表</w:t>
      </w:r>
    </w:p>
    <w:tbl>
      <w:tblPr>
        <w:tblW w:w="0" w:type="auto"/>
        <w:tblBorders>
          <w:top w:val="none" w:color="000000" w:sz="4"/>
          <w:left w:val="none" w:color="000000" w:sz="4"/>
          <w:bottom w:val="none" w:color="000000" w:sz="4"/>
          <w:right w:val="none" w:color="000000" w:sz="4"/>
          <w:insideH w:val="none"/>
          <w:insideV w:val="none"/>
        </w:tblBorders>
      </w:tblPr>
      <w:tblGrid>
        <w:gridCol w:w="215"/>
        <w:gridCol w:w="1121"/>
        <w:gridCol w:w="830"/>
        <w:gridCol w:w="2417"/>
        <w:gridCol w:w="473"/>
        <w:gridCol w:w="357"/>
      </w:tblGrid>
      <w:tr>
        <w:tc>
          <w:tcPr>
            <w:tcW w:type="dxa" w:w="5413"/>
            <w:gridSpan w:val="6"/>
            <w:tcBorders>
              <w:top w:val="single" w:color="000000" w:sz="4"/>
              <w:left w:val="single" w:color="000000" w:sz="4"/>
              <w:bottom w:val="single" w:color="000000" w:sz="4"/>
              <w:right w:val="single" w:color="000000" w:sz="4"/>
            </w:tcBorders>
            <w:vAlign w:val="top"/>
          </w:tcPr>
          <w:p>
            <w:pPr>
              <w:jc w:val="center"/>
            </w:pPr>
            <w:r>
              <w:rPr>
                <w:b/>
                <w:sz w:val="21"/>
              </w:rPr>
              <w:t>V208二级心理辅导站桌椅配置表</w:t>
            </w:r>
          </w:p>
        </w:tc>
      </w:tr>
      <w:tr>
        <w:tc>
          <w:tcPr>
            <w:tcW w:type="dxa" w:w="215"/>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121"/>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830"/>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417"/>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473"/>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57"/>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121"/>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4图片附件-图片12</w:t>
            </w:r>
          </w:p>
        </w:tc>
        <w:tc>
          <w:tcPr>
            <w:tcW w:type="dxa" w:w="830"/>
            <w:tcBorders>
              <w:top w:val="none" w:color="000000" w:sz="4"/>
              <w:left w:val="none" w:color="000000" w:sz="4"/>
              <w:bottom w:val="single" w:color="000000" w:sz="4"/>
              <w:right w:val="single" w:color="000000" w:sz="4"/>
            </w:tcBorders>
            <w:vAlign w:val="top"/>
          </w:tcPr>
          <w:p>
            <w:pPr>
              <w:jc w:val="center"/>
            </w:pPr>
            <w:r>
              <w:rPr>
                <w:sz w:val="18"/>
              </w:rPr>
              <w:t>三人座布艺沙发</w:t>
            </w:r>
          </w:p>
        </w:tc>
        <w:tc>
          <w:tcPr>
            <w:tcW w:type="dxa" w:w="2417"/>
            <w:tcBorders>
              <w:top w:val="none" w:color="000000" w:sz="4"/>
              <w:left w:val="none" w:color="000000" w:sz="4"/>
              <w:bottom w:val="single" w:color="000000" w:sz="4"/>
              <w:right w:val="single" w:color="000000" w:sz="4"/>
            </w:tcBorders>
            <w:vAlign w:val="top"/>
          </w:tcPr>
          <w:p>
            <w:pPr>
              <w:jc w:val="both"/>
            </w:pPr>
            <w:r>
              <w:rPr>
                <w:sz w:val="18"/>
              </w:rPr>
              <w:t>颜色：薄荷绿棉麻布艺沙发</w:t>
            </w:r>
          </w:p>
          <w:p>
            <w:pPr>
              <w:jc w:val="both"/>
            </w:pPr>
            <w:r>
              <w:rPr>
                <w:sz w:val="18"/>
              </w:rPr>
              <w:t>尺寸：</w:t>
            </w:r>
            <w:r>
              <w:rPr>
                <w:sz w:val="18"/>
              </w:rPr>
              <w:t>153×38×77cm</w:t>
            </w:r>
          </w:p>
          <w:p>
            <w:pPr>
              <w:jc w:val="both"/>
            </w:pPr>
            <w:r>
              <w:rPr>
                <w:sz w:val="18"/>
              </w:rPr>
              <w:t>适用空间：</w:t>
            </w:r>
            <w:r>
              <w:rPr>
                <w:sz w:val="18"/>
              </w:rPr>
              <w:t>V208</w:t>
            </w:r>
          </w:p>
          <w:p>
            <w:pPr>
              <w:jc w:val="both"/>
            </w:pPr>
          </w:p>
        </w:tc>
        <w:tc>
          <w:tcPr>
            <w:tcW w:type="dxa" w:w="473"/>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121"/>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4图片附件-图片13</w:t>
            </w:r>
          </w:p>
          <w:p>
            <w:pPr>
              <w:jc w:val="center"/>
            </w:pPr>
          </w:p>
        </w:tc>
        <w:tc>
          <w:tcPr>
            <w:tcW w:type="dxa" w:w="830"/>
            <w:tcBorders>
              <w:top w:val="none" w:color="000000" w:sz="4"/>
              <w:left w:val="none" w:color="000000" w:sz="4"/>
              <w:bottom w:val="single" w:color="000000" w:sz="4"/>
              <w:right w:val="single" w:color="000000" w:sz="4"/>
            </w:tcBorders>
            <w:vAlign w:val="top"/>
          </w:tcPr>
          <w:p>
            <w:pPr>
              <w:jc w:val="center"/>
            </w:pPr>
            <w:r>
              <w:rPr>
                <w:sz w:val="18"/>
              </w:rPr>
              <w:t>单人布艺沙发</w:t>
            </w:r>
          </w:p>
        </w:tc>
        <w:tc>
          <w:tcPr>
            <w:tcW w:type="dxa" w:w="2417"/>
            <w:tcBorders>
              <w:top w:val="none" w:color="000000" w:sz="4"/>
              <w:left w:val="none" w:color="000000" w:sz="4"/>
              <w:bottom w:val="single" w:color="000000" w:sz="4"/>
              <w:right w:val="single" w:color="000000" w:sz="4"/>
            </w:tcBorders>
            <w:vAlign w:val="top"/>
          </w:tcPr>
          <w:p>
            <w:pPr>
              <w:jc w:val="both"/>
            </w:pPr>
            <w:r>
              <w:rPr>
                <w:sz w:val="18"/>
              </w:rPr>
              <w:t>颜色：薄荷绿棉麻布艺沙发</w:t>
            </w:r>
          </w:p>
          <w:p>
            <w:pPr>
              <w:jc w:val="both"/>
            </w:pPr>
            <w:r>
              <w:rPr>
                <w:sz w:val="18"/>
              </w:rPr>
              <w:t>尺寸：</w:t>
            </w:r>
            <w:r>
              <w:rPr>
                <w:sz w:val="18"/>
              </w:rPr>
              <w:t>108</w:t>
            </w:r>
            <w:r>
              <w:rPr>
                <w:sz w:val="18"/>
              </w:rPr>
              <w:t>×</w:t>
            </w:r>
            <w:r>
              <w:rPr>
                <w:sz w:val="18"/>
              </w:rPr>
              <w:t>38</w:t>
            </w:r>
            <w:r>
              <w:rPr>
                <w:sz w:val="18"/>
              </w:rPr>
              <w:t>×</w:t>
            </w:r>
            <w:r>
              <w:rPr>
                <w:sz w:val="18"/>
              </w:rPr>
              <w:t>77cm</w:t>
            </w:r>
          </w:p>
          <w:p>
            <w:pPr>
              <w:jc w:val="both"/>
            </w:pPr>
            <w:r>
              <w:rPr>
                <w:sz w:val="18"/>
              </w:rPr>
              <w:t>适用空间：</w:t>
            </w:r>
            <w:r>
              <w:rPr>
                <w:sz w:val="18"/>
              </w:rPr>
              <w:t>V208</w:t>
            </w:r>
          </w:p>
          <w:p>
            <w:pPr>
              <w:jc w:val="both"/>
            </w:pPr>
          </w:p>
        </w:tc>
        <w:tc>
          <w:tcPr>
            <w:tcW w:type="dxa" w:w="473"/>
            <w:tcBorders>
              <w:top w:val="none" w:color="000000" w:sz="4"/>
              <w:left w:val="none" w:color="000000" w:sz="4"/>
              <w:bottom w:val="single" w:color="000000" w:sz="4"/>
              <w:right w:val="single" w:color="000000" w:sz="4"/>
            </w:tcBorders>
            <w:vAlign w:val="top"/>
          </w:tcPr>
          <w:p>
            <w:pPr>
              <w:jc w:val="center"/>
            </w:pPr>
            <w:r>
              <w:rPr>
                <w:sz w:val="18"/>
              </w:rPr>
              <w:t>3</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121"/>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4图片附件-图片14</w:t>
            </w:r>
          </w:p>
          <w:p>
            <w:pPr>
              <w:jc w:val="center"/>
            </w:pPr>
          </w:p>
        </w:tc>
        <w:tc>
          <w:tcPr>
            <w:tcW w:type="dxa" w:w="830"/>
            <w:tcBorders>
              <w:top w:val="none" w:color="000000" w:sz="4"/>
              <w:left w:val="none" w:color="000000" w:sz="4"/>
              <w:bottom w:val="single" w:color="000000" w:sz="4"/>
              <w:right w:val="single" w:color="000000" w:sz="4"/>
            </w:tcBorders>
            <w:vAlign w:val="top"/>
          </w:tcPr>
          <w:p>
            <w:pPr>
              <w:jc w:val="center"/>
            </w:pPr>
            <w:r>
              <w:rPr>
                <w:sz w:val="18"/>
              </w:rPr>
              <w:t>教学小桌</w:t>
            </w:r>
          </w:p>
        </w:tc>
        <w:tc>
          <w:tcPr>
            <w:tcW w:type="dxa" w:w="2417"/>
            <w:tcBorders>
              <w:top w:val="none" w:color="000000" w:sz="4"/>
              <w:left w:val="none" w:color="000000" w:sz="4"/>
              <w:bottom w:val="single" w:color="000000" w:sz="4"/>
              <w:right w:val="single" w:color="000000" w:sz="4"/>
            </w:tcBorders>
            <w:vAlign w:val="top"/>
          </w:tcPr>
          <w:p>
            <w:pPr>
              <w:jc w:val="both"/>
            </w:pPr>
            <w:r>
              <w:rPr>
                <w:sz w:val="18"/>
              </w:rPr>
              <w:t>颜色：原木色</w:t>
            </w:r>
          </w:p>
          <w:p>
            <w:pPr>
              <w:jc w:val="both"/>
            </w:pPr>
            <w:r>
              <w:rPr>
                <w:sz w:val="18"/>
              </w:rPr>
              <w:t>尺寸：</w:t>
            </w:r>
            <w:r>
              <w:rPr>
                <w:sz w:val="18"/>
              </w:rPr>
              <w:t>120×55×43cm</w:t>
            </w:r>
          </w:p>
          <w:p>
            <w:pPr>
              <w:jc w:val="both"/>
            </w:pPr>
            <w:r>
              <w:rPr>
                <w:sz w:val="18"/>
              </w:rPr>
              <w:t>适用空间：</w:t>
            </w:r>
            <w:r>
              <w:rPr>
                <w:sz w:val="18"/>
              </w:rPr>
              <w:t>V208</w:t>
            </w:r>
          </w:p>
        </w:tc>
        <w:tc>
          <w:tcPr>
            <w:tcW w:type="dxa" w:w="473"/>
            <w:tcBorders>
              <w:top w:val="none" w:color="000000" w:sz="4"/>
              <w:left w:val="none" w:color="000000" w:sz="4"/>
              <w:bottom w:val="single" w:color="000000" w:sz="4"/>
              <w:right w:val="single" w:color="000000" w:sz="4"/>
            </w:tcBorders>
            <w:vAlign w:val="top"/>
          </w:tcPr>
          <w:p>
            <w:pPr>
              <w:jc w:val="center"/>
            </w:pPr>
            <w:r>
              <w:rPr>
                <w:sz w:val="18"/>
              </w:rPr>
              <w:t>1</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张</w:t>
            </w:r>
          </w:p>
        </w:tc>
      </w:tr>
    </w:tbl>
    <w:p>
      <w:pPr>
        <w:jc w:val="left"/>
      </w:pPr>
    </w:p>
    <w:p>
      <w:pPr>
        <w:jc w:val="both"/>
      </w:pPr>
      <w:r>
        <w:rPr>
          <w:b/>
          <w:sz w:val="21"/>
        </w:rPr>
        <w:t>7.教育科学学院教学、教研室桌子柜子配置表</w:t>
      </w:r>
    </w:p>
    <w:tbl>
      <w:tblPr>
        <w:tblW w:w="0" w:type="auto"/>
        <w:tblBorders>
          <w:top w:val="none" w:color="000000" w:sz="4"/>
          <w:left w:val="none" w:color="000000" w:sz="4"/>
          <w:bottom w:val="none" w:color="000000" w:sz="4"/>
          <w:right w:val="none" w:color="000000" w:sz="4"/>
          <w:insideH w:val="none"/>
          <w:insideV w:val="none"/>
        </w:tblBorders>
      </w:tblPr>
      <w:tblGrid>
        <w:gridCol w:w="224"/>
        <w:gridCol w:w="1503"/>
        <w:gridCol w:w="598"/>
        <w:gridCol w:w="2267"/>
        <w:gridCol w:w="481"/>
        <w:gridCol w:w="348"/>
      </w:tblGrid>
      <w:tr>
        <w:tc>
          <w:tcPr>
            <w:tcW w:type="dxa" w:w="5421"/>
            <w:gridSpan w:val="6"/>
            <w:tcBorders>
              <w:top w:val="single" w:color="000000" w:sz="4"/>
              <w:left w:val="single" w:color="000000" w:sz="4"/>
              <w:bottom w:val="single" w:color="000000" w:sz="4"/>
              <w:right w:val="single" w:color="000000" w:sz="4"/>
            </w:tcBorders>
            <w:vAlign w:val="top"/>
          </w:tcPr>
          <w:p>
            <w:pPr>
              <w:jc w:val="center"/>
            </w:pPr>
            <w:r>
              <w:rPr>
                <w:b/>
                <w:sz w:val="21"/>
              </w:rPr>
              <w:t>教育科学学院教学、教研室桌子柜子配置表</w:t>
            </w:r>
          </w:p>
        </w:tc>
      </w:tr>
      <w:tr>
        <w:tc>
          <w:tcPr>
            <w:tcW w:type="dxa" w:w="224"/>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503"/>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598"/>
            <w:tcBorders>
              <w:top w:val="single" w:color="000000" w:sz="4"/>
              <w:left w:val="none" w:color="000000" w:sz="4"/>
              <w:bottom w:val="single" w:color="000000" w:sz="4"/>
              <w:right w:val="single" w:color="000000" w:sz="4"/>
            </w:tcBorders>
            <w:vAlign w:val="top"/>
          </w:tcPr>
          <w:p>
            <w:pPr>
              <w:jc w:val="center"/>
            </w:pPr>
            <w:r>
              <w:rPr>
                <w:b/>
                <w:sz w:val="18"/>
              </w:rPr>
              <w:t>名称</w:t>
            </w:r>
          </w:p>
        </w:tc>
        <w:tc>
          <w:tcPr>
            <w:tcW w:type="dxa" w:w="2267"/>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481"/>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48"/>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2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50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4图片附件-图片15</w:t>
            </w:r>
          </w:p>
        </w:tc>
        <w:tc>
          <w:tcPr>
            <w:tcW w:type="dxa" w:w="598"/>
            <w:tcBorders>
              <w:top w:val="none" w:color="000000" w:sz="4"/>
              <w:left w:val="none" w:color="000000" w:sz="4"/>
              <w:bottom w:val="single" w:color="000000" w:sz="4"/>
              <w:right w:val="single" w:color="000000" w:sz="4"/>
            </w:tcBorders>
            <w:vAlign w:val="top"/>
          </w:tcPr>
          <w:p>
            <w:pPr>
              <w:jc w:val="center"/>
            </w:pPr>
            <w:r>
              <w:rPr>
                <w:sz w:val="18"/>
              </w:rPr>
              <w:t>教学桌</w:t>
            </w:r>
          </w:p>
        </w:tc>
        <w:tc>
          <w:tcPr>
            <w:tcW w:type="dxa" w:w="2267"/>
            <w:tcBorders>
              <w:top w:val="none" w:color="000000" w:sz="4"/>
              <w:left w:val="none" w:color="000000" w:sz="4"/>
              <w:bottom w:val="single" w:color="000000" w:sz="4"/>
              <w:right w:val="single" w:color="000000" w:sz="4"/>
            </w:tcBorders>
            <w:vAlign w:val="top"/>
          </w:tcPr>
          <w:p>
            <w:pPr>
              <w:jc w:val="both"/>
            </w:pPr>
            <w:r>
              <w:rPr>
                <w:sz w:val="18"/>
              </w:rPr>
              <w:t>1.风格：现代简约；</w:t>
            </w:r>
          </w:p>
          <w:p>
            <w:pPr>
              <w:jc w:val="both"/>
            </w:pPr>
            <w:r>
              <w:rPr>
                <w:sz w:val="18"/>
              </w:rPr>
              <w:t>2.尺寸：1.6米×0.8米（含活动柜）；</w:t>
            </w:r>
            <w:r>
              <w:br/>
            </w:r>
            <w:r>
              <w:rPr>
                <w:sz w:val="18"/>
              </w:rPr>
              <w:t>3.</w:t>
            </w:r>
            <w:r>
              <w:rPr>
                <w:sz w:val="18"/>
              </w:rPr>
              <w:t>材质：</w:t>
            </w:r>
            <w:r>
              <w:rPr>
                <w:sz w:val="18"/>
              </w:rPr>
              <w:t>板式，</w:t>
            </w:r>
            <w:r>
              <w:rPr>
                <w:sz w:val="18"/>
              </w:rPr>
              <w:t>封边</w:t>
            </w:r>
            <w:r>
              <w:rPr>
                <w:sz w:val="18"/>
              </w:rPr>
              <w:t>PVC全自动封边；</w:t>
            </w:r>
          </w:p>
          <w:p>
            <w:pPr>
              <w:jc w:val="left"/>
            </w:pPr>
            <w:r>
              <w:rPr>
                <w:sz w:val="18"/>
              </w:rPr>
              <w:t>4.面板材质：人造板，油漆免漆，优质五金配件，钢木结合，E1级密度板，桌面厚度25mm。</w:t>
            </w:r>
          </w:p>
        </w:tc>
        <w:tc>
          <w:tcPr>
            <w:tcW w:type="dxa" w:w="481"/>
            <w:tcBorders>
              <w:top w:val="none" w:color="000000" w:sz="4"/>
              <w:left w:val="none" w:color="000000" w:sz="4"/>
              <w:bottom w:val="single" w:color="000000" w:sz="4"/>
              <w:right w:val="single" w:color="000000" w:sz="4"/>
            </w:tcBorders>
            <w:vAlign w:val="top"/>
          </w:tcPr>
          <w:p>
            <w:pPr>
              <w:jc w:val="center"/>
            </w:pPr>
            <w:r>
              <w:rPr>
                <w:sz w:val="18"/>
              </w:rPr>
              <w:t>5</w:t>
            </w:r>
          </w:p>
        </w:tc>
        <w:tc>
          <w:tcPr>
            <w:tcW w:type="dxa" w:w="348"/>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2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50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4图片附件-图片16</w:t>
            </w:r>
          </w:p>
        </w:tc>
        <w:tc>
          <w:tcPr>
            <w:tcW w:type="dxa" w:w="598"/>
            <w:tcBorders>
              <w:top w:val="none" w:color="000000" w:sz="4"/>
              <w:left w:val="none" w:color="000000" w:sz="4"/>
              <w:bottom w:val="single" w:color="000000" w:sz="4"/>
              <w:right w:val="single" w:color="000000" w:sz="4"/>
            </w:tcBorders>
            <w:vAlign w:val="top"/>
          </w:tcPr>
          <w:p>
            <w:pPr>
              <w:jc w:val="center"/>
            </w:pPr>
            <w:r>
              <w:rPr>
                <w:sz w:val="18"/>
              </w:rPr>
              <w:t>钢制高柜</w:t>
            </w:r>
          </w:p>
        </w:tc>
        <w:tc>
          <w:tcPr>
            <w:tcW w:type="dxa" w:w="2267"/>
            <w:tcBorders>
              <w:top w:val="none" w:color="000000" w:sz="4"/>
              <w:left w:val="none" w:color="000000" w:sz="4"/>
              <w:bottom w:val="single" w:color="000000" w:sz="4"/>
              <w:right w:val="single" w:color="000000" w:sz="4"/>
            </w:tcBorders>
            <w:vAlign w:val="top"/>
          </w:tcPr>
          <w:p>
            <w:pPr>
              <w:jc w:val="both"/>
            </w:pPr>
            <w:r>
              <w:rPr>
                <w:sz w:val="18"/>
              </w:rPr>
              <w:t>1.规格：W850</w:t>
            </w:r>
            <w:r>
              <w:rPr>
                <w:sz w:val="18"/>
              </w:rPr>
              <w:t>×</w:t>
            </w:r>
            <w:r>
              <w:rPr>
                <w:sz w:val="18"/>
              </w:rPr>
              <w:t>D420×H1800mm；</w:t>
            </w:r>
          </w:p>
          <w:p>
            <w:pPr>
              <w:jc w:val="left"/>
            </w:pPr>
            <w:r>
              <w:rPr>
                <w:sz w:val="18"/>
              </w:rPr>
              <w:t>2.用材：采用一级冷轧钢板，稳重、坚固；钢板厚度0.9MM以上。</w:t>
            </w:r>
          </w:p>
        </w:tc>
        <w:tc>
          <w:tcPr>
            <w:tcW w:type="dxa" w:w="481"/>
            <w:tcBorders>
              <w:top w:val="none" w:color="000000" w:sz="4"/>
              <w:left w:val="none" w:color="000000" w:sz="4"/>
              <w:bottom w:val="single" w:color="000000" w:sz="4"/>
              <w:right w:val="single" w:color="000000" w:sz="4"/>
            </w:tcBorders>
            <w:vAlign w:val="top"/>
          </w:tcPr>
          <w:p>
            <w:pPr>
              <w:jc w:val="center"/>
            </w:pPr>
            <w:r>
              <w:rPr>
                <w:sz w:val="18"/>
              </w:rPr>
              <w:t>20</w:t>
            </w:r>
          </w:p>
        </w:tc>
        <w:tc>
          <w:tcPr>
            <w:tcW w:type="dxa" w:w="348"/>
            <w:tcBorders>
              <w:top w:val="none" w:color="000000" w:sz="4"/>
              <w:left w:val="none" w:color="000000" w:sz="4"/>
              <w:bottom w:val="single" w:color="000000" w:sz="4"/>
              <w:right w:val="single" w:color="000000" w:sz="4"/>
            </w:tcBorders>
            <w:vAlign w:val="top"/>
          </w:tcPr>
          <w:p>
            <w:pPr>
              <w:jc w:val="center"/>
            </w:pPr>
            <w:r>
              <w:rPr>
                <w:sz w:val="18"/>
              </w:rPr>
              <w:t>个</w:t>
            </w:r>
          </w:p>
        </w:tc>
      </w:tr>
    </w:tbl>
    <w:p>
      <w:pPr>
        <w:jc w:val="left"/>
      </w:pPr>
    </w:p>
    <w:p>
      <w:pPr>
        <w:jc w:val="both"/>
      </w:pPr>
      <w:r>
        <w:rPr>
          <w:b/>
          <w:sz w:val="21"/>
        </w:rPr>
        <w:t>8</w:t>
      </w:r>
      <w:r>
        <w:rPr>
          <w:b/>
          <w:sz w:val="21"/>
        </w:rPr>
        <w:t>.</w:t>
      </w:r>
      <w:r>
        <w:rPr>
          <w:b/>
          <w:sz w:val="21"/>
        </w:rPr>
        <w:t>学前大楼多媒体教室智慧黑板、一体机及话筒音响项目</w:t>
      </w:r>
    </w:p>
    <w:tbl>
      <w:tblPr>
        <w:tblW w:w="0" w:type="auto"/>
        <w:tblBorders>
          <w:top w:val="none" w:color="000000" w:sz="4"/>
          <w:left w:val="none" w:color="000000" w:sz="4"/>
          <w:bottom w:val="none" w:color="000000" w:sz="4"/>
          <w:right w:val="none" w:color="000000" w:sz="4"/>
          <w:insideH w:val="none"/>
          <w:insideV w:val="none"/>
        </w:tblBorders>
      </w:tblPr>
      <w:tblGrid>
        <w:gridCol w:w="232"/>
        <w:gridCol w:w="1113"/>
        <w:gridCol w:w="548"/>
        <w:gridCol w:w="2167"/>
        <w:gridCol w:w="431"/>
        <w:gridCol w:w="315"/>
      </w:tblGrid>
      <w:tr>
        <w:tc>
          <w:tcPr>
            <w:tcW w:type="dxa" w:w="4806"/>
            <w:gridSpan w:val="6"/>
            <w:tcBorders>
              <w:top w:val="single" w:color="000000" w:sz="4"/>
              <w:left w:val="single" w:color="000000" w:sz="4"/>
              <w:bottom w:val="single" w:color="000000" w:sz="4"/>
              <w:right w:val="single" w:color="000000" w:sz="4"/>
            </w:tcBorders>
            <w:vAlign w:val="top"/>
          </w:tcPr>
          <w:p>
            <w:pPr>
              <w:jc w:val="center"/>
            </w:pPr>
            <w:r>
              <w:rPr>
                <w:b/>
                <w:sz w:val="21"/>
              </w:rPr>
              <w:t>学前大楼多媒体教室智慧黑板、一体机及话筒音响配置表</w:t>
            </w:r>
          </w:p>
        </w:tc>
      </w:tr>
      <w:tr>
        <w:tc>
          <w:tcPr>
            <w:tcW w:type="dxa" w:w="232"/>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113"/>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548"/>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167"/>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431"/>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15"/>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3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11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4图片附件-图片17</w:t>
            </w:r>
          </w:p>
        </w:tc>
        <w:tc>
          <w:tcPr>
            <w:tcW w:type="dxa" w:w="548"/>
            <w:tcBorders>
              <w:top w:val="none" w:color="000000" w:sz="4"/>
              <w:left w:val="none" w:color="000000" w:sz="4"/>
              <w:bottom w:val="single" w:color="000000" w:sz="4"/>
              <w:right w:val="single" w:color="000000" w:sz="4"/>
            </w:tcBorders>
            <w:vAlign w:val="top"/>
          </w:tcPr>
          <w:p>
            <w:pPr>
              <w:jc w:val="center"/>
            </w:pPr>
            <w:r>
              <w:rPr>
                <w:sz w:val="18"/>
              </w:rPr>
              <w:t>智慧黑板</w:t>
            </w:r>
          </w:p>
        </w:tc>
        <w:tc>
          <w:tcPr>
            <w:tcW w:type="dxa" w:w="2167"/>
            <w:tcBorders>
              <w:top w:val="none" w:color="000000" w:sz="4"/>
              <w:left w:val="none" w:color="000000" w:sz="4"/>
              <w:bottom w:val="single" w:color="000000" w:sz="4"/>
              <w:right w:val="single" w:color="000000" w:sz="4"/>
            </w:tcBorders>
            <w:vAlign w:val="top"/>
          </w:tcPr>
          <w:p>
            <w:pPr>
              <w:jc w:val="both"/>
            </w:pPr>
            <w:r>
              <w:rPr>
                <w:b/>
                <w:sz w:val="18"/>
              </w:rPr>
              <w:t>（一）整体设计：</w:t>
            </w:r>
          </w:p>
          <w:p>
            <w:pPr>
              <w:jc w:val="both"/>
            </w:pPr>
            <w:r>
              <w:rPr>
                <w:sz w:val="18"/>
              </w:rPr>
              <w:t>1.整体外观尺寸：宽≥3100mm，高≥1200mm，厚≤95mm。整机采用双拼接平面一体化设计，无推拉式结构及外露连接线，外观简洁；</w:t>
            </w:r>
          </w:p>
          <w:p>
            <w:pPr>
              <w:jc w:val="both"/>
            </w:pPr>
            <w:r>
              <w:rPr>
                <w:sz w:val="18"/>
              </w:rPr>
              <w:t>2.整机屏幕采用86英寸液晶显示器。整机采用UHD超高清LED液晶屏，显示比例16:9，分辨率3840×2160。机右侧副屏可支持以下媒介（普通粉笔、液体粉笔、成膜笔）进行板书书写；</w:t>
            </w:r>
          </w:p>
          <w:p>
            <w:pPr>
              <w:jc w:val="both"/>
            </w:pPr>
            <w:r>
              <w:rPr>
                <w:sz w:val="18"/>
              </w:rPr>
              <w:t>3.钢化玻璃表面硬度≥9H；</w:t>
            </w:r>
          </w:p>
          <w:p>
            <w:pPr>
              <w:jc w:val="both"/>
            </w:pPr>
            <w:r>
              <w:rPr>
                <w:sz w:val="18"/>
              </w:rPr>
              <w:t>4.侧置输入接口具备2路HDMI、1路RS232、1路USB接口；</w:t>
            </w:r>
          </w:p>
          <w:p>
            <w:pPr>
              <w:jc w:val="both"/>
            </w:pPr>
            <w:r>
              <w:rPr>
                <w:sz w:val="18"/>
              </w:rPr>
              <w:t>5.侧置输出接口具备1路音频输出、1路触控USB输出；</w:t>
            </w:r>
          </w:p>
          <w:p>
            <w:pPr>
              <w:jc w:val="both"/>
            </w:pPr>
            <w:r>
              <w:rPr>
                <w:sz w:val="18"/>
              </w:rPr>
              <w:t>6.前置输入接口3路USB接口（包含1路Type-C、2路USB）；</w:t>
            </w:r>
          </w:p>
          <w:p>
            <w:pPr>
              <w:jc w:val="both"/>
            </w:pPr>
            <w:r>
              <w:rPr>
                <w:sz w:val="18"/>
              </w:rPr>
              <w:t>▲7.整机内置2.2声道扬声器，位于设备上边框，顶置朝前发声，前朝向10W高音扬声器2个，上朝向20W中低音扬声器2个，额定总功率60W；</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8.整机内置非独立外扩展的4阵列麦克风，可用于对教室环境音频进行采集，拾音距离≥12m；</w:t>
            </w:r>
          </w:p>
          <w:p>
            <w:pPr>
              <w:jc w:val="both"/>
            </w:pPr>
            <w:r>
              <w:rPr>
                <w:sz w:val="18"/>
              </w:rPr>
              <w:t>9.整机色域覆盖率（NTSC）≥72%；</w:t>
            </w:r>
          </w:p>
          <w:p>
            <w:pPr>
              <w:jc w:val="both"/>
            </w:pPr>
            <w:r>
              <w:rPr>
                <w:sz w:val="18"/>
              </w:rPr>
              <w:t>▲10.整机内置非独立摄像头，拍摄照片像素数≥1300万。摄像头视场角≥135度；</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▲11.整机支持纸质护眼模式，可以在任意通道任意画面任意软件所有显示内容下实现画面纹理的实时调整；支持纸质纹理：牛皮纸、素描纸、宣纸、水彩纸、水纹纸；支持透明度调节；支持色温调节；</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▲12.整机支持蓝牙Bluetooth 5.2标准，固件版本号HCI11.20/LMP11.20；</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13.前置USB接口支持Android系统、Windows系统读取外接移动存储设备；</w:t>
            </w:r>
          </w:p>
          <w:p>
            <w:pPr>
              <w:jc w:val="both"/>
            </w:pPr>
            <w:r>
              <w:rPr>
                <w:sz w:val="18"/>
              </w:rPr>
              <w:t>▲14.设备支持自定义前置“设置</w:t>
            </w:r>
            <w:r>
              <w:rPr>
                <w:sz w:val="18"/>
              </w:rPr>
              <w:t>”</w:t>
            </w:r>
            <w:r>
              <w:rPr>
                <w:sz w:val="18"/>
              </w:rPr>
              <w:t>按键，可通过自定义设置实现前置面板功能按键一键启用任一全局小工具（批注、截屏、计时、降半屏、放大镜、倒数日、日历）、快捷开关（节能模式、纸质护眼模式、经典护眼模式、自动亮度模式）；</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▲15.Wi-Fi制式支持IEEE 802.11 a/b/g/n/ac/ax；支持版本Wi-Fi6；</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▲16.整机摄像头支持环境色温判断，根据环境调节合适的显示图像效果；</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17.从内部Android通道切换到内部PC通道后，触摸框在1s内达到可触控状态；</w:t>
            </w:r>
          </w:p>
          <w:p>
            <w:pPr>
              <w:jc w:val="both"/>
            </w:pPr>
            <w:r>
              <w:rPr>
                <w:sz w:val="18"/>
              </w:rPr>
              <w:t>18.从内部PC通道切换到外部通道后，触摸框在3s内达到可触控状态；</w:t>
            </w:r>
          </w:p>
          <w:p>
            <w:pPr>
              <w:jc w:val="both"/>
            </w:pPr>
            <w:r>
              <w:rPr>
                <w:sz w:val="18"/>
              </w:rPr>
              <w:t>19.采用电容触控方式，支持Windows系统中进行20点或以上触控。</w:t>
            </w:r>
          </w:p>
          <w:p>
            <w:pPr>
              <w:jc w:val="both"/>
            </w:pPr>
            <w:r>
              <w:rPr>
                <w:b/>
                <w:sz w:val="18"/>
              </w:rPr>
              <w:t>（二）嵌入式系统：</w:t>
            </w:r>
          </w:p>
          <w:p>
            <w:pPr>
              <w:jc w:val="both"/>
            </w:pPr>
            <w:r>
              <w:rPr>
                <w:sz w:val="18"/>
              </w:rPr>
              <w:t>1.嵌入式Android操作系统下，白板支持对已经书写的笔迹和形状的颜色进行更换；</w:t>
            </w:r>
          </w:p>
          <w:p>
            <w:pPr>
              <w:jc w:val="both"/>
            </w:pPr>
            <w:r>
              <w:rPr>
                <w:sz w:val="18"/>
              </w:rPr>
              <w:t>▲2.嵌入式系统版本不低于Android 11，内存≥2GB，存储空间≥8GB；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3.无PC状态下，嵌入式Android操作系统下可实现windows系统中常用的教学应用功能，如白板书写、WPS软件使用和网页浏览。支持通道自动跳转功能，如整机处于正常使用状态，HDMI信号接入时，能自动识别并切换到对应的HDMI信号源通道，且断开后能回到上一通道；</w:t>
            </w:r>
          </w:p>
          <w:p>
            <w:pPr>
              <w:jc w:val="both"/>
            </w:pPr>
            <w:r>
              <w:rPr>
                <w:sz w:val="18"/>
              </w:rPr>
              <w:t>4.无PC状态下，嵌入式系统内置互动白板支持全局漫游，并能在工具栏中对全局内容进行预览和移动；</w:t>
            </w:r>
          </w:p>
          <w:p>
            <w:pPr>
              <w:jc w:val="both"/>
            </w:pPr>
            <w:r>
              <w:rPr>
                <w:sz w:val="18"/>
              </w:rPr>
              <w:t>5.整机在五分钟内处于无信号接收状态时，能够自动关机；</w:t>
            </w:r>
          </w:p>
          <w:p>
            <w:pPr>
              <w:jc w:val="both"/>
            </w:pPr>
            <w:r>
              <w:rPr>
                <w:sz w:val="18"/>
              </w:rPr>
              <w:t>6.当整机处于黑暗环境中并无人操作，一分钟后整机将可以自动进入熄屏模式；</w:t>
            </w:r>
          </w:p>
          <w:p>
            <w:pPr>
              <w:jc w:val="both"/>
            </w:pPr>
            <w:r>
              <w:rPr>
                <w:sz w:val="18"/>
              </w:rPr>
              <w:t>7.整机采用防眩光玻璃，屏幕支持防眩光功能；</w:t>
            </w:r>
          </w:p>
          <w:p>
            <w:pPr>
              <w:jc w:val="both"/>
            </w:pPr>
            <w:r>
              <w:rPr>
                <w:sz w:val="18"/>
              </w:rPr>
              <w:t>8.支持将自定义图片设置为开机画面；</w:t>
            </w:r>
          </w:p>
          <w:p>
            <w:pPr>
              <w:jc w:val="both"/>
            </w:pPr>
            <w:r>
              <w:rPr>
                <w:sz w:val="18"/>
              </w:rPr>
              <w:t>9.支持通过Type-C接口U盘进行文件传输，兼容Type-C接口手机充电。</w:t>
            </w:r>
          </w:p>
          <w:p>
            <w:pPr>
              <w:jc w:val="both"/>
            </w:pPr>
            <w:r>
              <w:rPr>
                <w:b/>
                <w:sz w:val="18"/>
              </w:rPr>
              <w:t>（三）副屏：</w:t>
            </w:r>
          </w:p>
          <w:p>
            <w:pPr>
              <w:jc w:val="both"/>
            </w:pPr>
            <w:r>
              <w:rPr>
                <w:sz w:val="18"/>
              </w:rPr>
              <w:t>1.整机设备副屏涂层的硬度符合GB/T 6739测试方法，支持涂膜硬度铅笔测定法，无塑性变形也无内聚破坏，铅笔硬度≧6H；</w:t>
            </w:r>
          </w:p>
          <w:p>
            <w:pPr>
              <w:jc w:val="both"/>
            </w:pPr>
            <w:r>
              <w:rPr>
                <w:sz w:val="18"/>
              </w:rPr>
              <w:t>2.整机设备副屏涂层的抗冲击性符合GB/T 1732测试方法，支持漆膜耐冲击测定法，无裂纹现象；</w:t>
            </w:r>
          </w:p>
          <w:p>
            <w:pPr>
              <w:jc w:val="both"/>
            </w:pPr>
            <w:r>
              <w:rPr>
                <w:sz w:val="18"/>
              </w:rPr>
              <w:t>3.整机设备副屏支持磁吸附功能，可以满足带有磁吸的板擦等教具进行吸附在副屏上。</w:t>
            </w:r>
          </w:p>
          <w:p>
            <w:pPr>
              <w:jc w:val="both"/>
            </w:pPr>
            <w:r>
              <w:rPr>
                <w:b/>
                <w:sz w:val="18"/>
              </w:rPr>
              <w:t>（四）</w:t>
            </w:r>
            <w:r>
              <w:rPr>
                <w:b/>
                <w:sz w:val="18"/>
              </w:rPr>
              <w:t>OPS：</w:t>
            </w:r>
          </w:p>
          <w:p>
            <w:pPr>
              <w:jc w:val="both"/>
            </w:pPr>
            <w:r>
              <w:rPr>
                <w:sz w:val="18"/>
              </w:rPr>
              <w:t>1.主板南桥采用H410或H510芯片组，搭载Intel 酷睿系列 i5CPU；</w:t>
            </w:r>
          </w:p>
          <w:p>
            <w:pPr>
              <w:jc w:val="both"/>
            </w:pPr>
            <w:r>
              <w:rPr>
                <w:sz w:val="18"/>
              </w:rPr>
              <w:t>2.内存：8GB DDR4笔记本内存或以上配置；</w:t>
            </w:r>
          </w:p>
          <w:p>
            <w:pPr>
              <w:jc w:val="both"/>
            </w:pPr>
            <w:r>
              <w:rPr>
                <w:sz w:val="18"/>
              </w:rPr>
              <w:t>3.硬盘：256GB或以上SSD固态硬盘；</w:t>
            </w:r>
          </w:p>
          <w:p>
            <w:pPr>
              <w:jc w:val="both"/>
            </w:pPr>
            <w:r>
              <w:rPr>
                <w:sz w:val="18"/>
              </w:rPr>
              <w:t>4.PC模块的USB接口须为冗余备份接口，在正常使用整机的内置摄像头、内置麦克风功能时，USB接口不被占用，确保教师有足够的接口外接存储设备及显示设备；</w:t>
            </w:r>
          </w:p>
          <w:p>
            <w:pPr>
              <w:jc w:val="both"/>
            </w:pPr>
            <w:r>
              <w:rPr>
                <w:sz w:val="18"/>
              </w:rPr>
              <w:t>▲5.PC模块可抽拉式插入整机，可实现无单独接线的插拔；</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6.和整机的连接接口针脚数≤40pin，尺寸≤28.1mm×5.3mm；</w:t>
            </w:r>
          </w:p>
          <w:p>
            <w:pPr>
              <w:jc w:val="both"/>
            </w:pPr>
            <w:r>
              <w:rPr>
                <w:sz w:val="18"/>
              </w:rPr>
              <w:t>▲7.采用按压式卡扣，无需工具就可快速拆卸电脑模块。</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▲8.具有独立非外扩展的视频输出接口：≥1路HDMI；</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▲9.具有独立非外扩展的电脑USB接口：≥3路USB；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10.PC模块支持不断电情况下热插拔，以便快速维护或替换模块。</w:t>
            </w:r>
          </w:p>
          <w:p>
            <w:pPr>
              <w:jc w:val="both"/>
            </w:pPr>
            <w:r>
              <w:rPr>
                <w:b/>
                <w:sz w:val="18"/>
              </w:rPr>
              <w:t>（五）其他：</w:t>
            </w:r>
          </w:p>
          <w:p>
            <w:pPr>
              <w:jc w:val="both"/>
            </w:pPr>
            <w:r>
              <w:rPr>
                <w:sz w:val="18"/>
              </w:rPr>
              <w:t>▲</w:t>
            </w:r>
            <w:r>
              <w:rPr>
                <w:b/>
                <w:sz w:val="18"/>
              </w:rPr>
              <w:t>1.提供制造商出具的参数确认函及售后服务承诺函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431"/>
            <w:tcBorders>
              <w:top w:val="none" w:color="000000" w:sz="4"/>
              <w:left w:val="none" w:color="000000" w:sz="4"/>
              <w:bottom w:val="single" w:color="000000" w:sz="4"/>
              <w:right w:val="single" w:color="000000" w:sz="4"/>
            </w:tcBorders>
            <w:vAlign w:val="top"/>
          </w:tcPr>
          <w:p>
            <w:pPr>
              <w:jc w:val="center"/>
            </w:pPr>
            <w:r>
              <w:rPr>
                <w:sz w:val="18"/>
              </w:rPr>
              <w:t>6</w:t>
            </w:r>
          </w:p>
        </w:tc>
        <w:tc>
          <w:tcPr>
            <w:tcW w:type="dxa" w:w="315"/>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3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11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4图片附件-图片18</w:t>
            </w:r>
          </w:p>
        </w:tc>
        <w:tc>
          <w:tcPr>
            <w:tcW w:type="dxa" w:w="548"/>
            <w:tcBorders>
              <w:top w:val="none" w:color="000000" w:sz="4"/>
              <w:left w:val="none" w:color="000000" w:sz="4"/>
              <w:bottom w:val="single" w:color="000000" w:sz="4"/>
              <w:right w:val="single" w:color="000000" w:sz="4"/>
            </w:tcBorders>
            <w:vAlign w:val="top"/>
          </w:tcPr>
          <w:p>
            <w:pPr>
              <w:jc w:val="center"/>
            </w:pPr>
            <w:r>
              <w:rPr>
                <w:sz w:val="18"/>
              </w:rPr>
              <w:t>智慧黑板</w:t>
            </w:r>
          </w:p>
          <w:p>
            <w:pPr>
              <w:jc w:val="center"/>
            </w:pPr>
            <w:r>
              <w:rPr>
                <w:sz w:val="18"/>
              </w:rPr>
              <w:t>(不带副屏)</w:t>
            </w:r>
          </w:p>
        </w:tc>
        <w:tc>
          <w:tcPr>
            <w:tcW w:type="dxa" w:w="2167"/>
            <w:tcBorders>
              <w:top w:val="none" w:color="000000" w:sz="4"/>
              <w:left w:val="none" w:color="000000" w:sz="4"/>
              <w:bottom w:val="single" w:color="000000" w:sz="4"/>
              <w:right w:val="single" w:color="000000" w:sz="4"/>
            </w:tcBorders>
            <w:vAlign w:val="top"/>
          </w:tcPr>
          <w:p>
            <w:pPr>
              <w:jc w:val="both"/>
            </w:pPr>
            <w:r>
              <w:rPr>
                <w:b/>
                <w:sz w:val="18"/>
              </w:rPr>
              <w:t>（一）整体设计：</w:t>
            </w:r>
          </w:p>
          <w:p>
            <w:pPr>
              <w:jc w:val="both"/>
            </w:pPr>
            <w:r>
              <w:rPr>
                <w:sz w:val="18"/>
              </w:rPr>
              <w:t>1.整体外观尺寸：宽≥3100mm，高≥1200mm，厚≤95mm。整机采用双拼接平面一体化设计，无推拉式结构及外露连接线，外观简洁；</w:t>
            </w:r>
          </w:p>
          <w:p>
            <w:pPr>
              <w:jc w:val="both"/>
            </w:pPr>
            <w:r>
              <w:rPr>
                <w:sz w:val="18"/>
              </w:rPr>
              <w:t>2.整机屏幕采用86英寸液晶显示器。整机采用UHD超高清LED液晶屏，显示比例16:9，分辨率3840×2160。机右侧副屏可支持以下媒介（普通粉笔、液体粉笔、成膜笔）进行板书书写；</w:t>
            </w:r>
          </w:p>
          <w:p>
            <w:pPr>
              <w:jc w:val="both"/>
            </w:pPr>
            <w:r>
              <w:rPr>
                <w:sz w:val="18"/>
              </w:rPr>
              <w:t>3.钢化玻璃表面硬度≥9H；</w:t>
            </w:r>
          </w:p>
          <w:p>
            <w:pPr>
              <w:jc w:val="both"/>
            </w:pPr>
            <w:r>
              <w:rPr>
                <w:sz w:val="18"/>
              </w:rPr>
              <w:t>4.侧置输入接口具备2路HDMI、1路RS232、1路USB接口；</w:t>
            </w:r>
          </w:p>
          <w:p>
            <w:pPr>
              <w:jc w:val="both"/>
            </w:pPr>
            <w:r>
              <w:rPr>
                <w:sz w:val="18"/>
              </w:rPr>
              <w:t>5.侧置输出接口具备1路音频输出、1路触控USB输出；</w:t>
            </w:r>
          </w:p>
          <w:p>
            <w:pPr>
              <w:jc w:val="both"/>
            </w:pPr>
            <w:r>
              <w:rPr>
                <w:sz w:val="18"/>
              </w:rPr>
              <w:t>6.前置输入接口3路USB接口（包含1路Type-C、2路USB）；</w:t>
            </w:r>
          </w:p>
          <w:p>
            <w:pPr>
              <w:jc w:val="both"/>
            </w:pPr>
            <w:r>
              <w:rPr>
                <w:sz w:val="18"/>
              </w:rPr>
              <w:t>▲7.整机内置2.2声道扬声器，位于设备上边框，顶置朝前发声，前朝向10W高音扬声器2个，上朝向20W中低音扬声器2个，额定总功率60W；</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8.整机内置非独立外扩展的4阵列麦克风，可用于对教室环境音频进行采集，拾音距离≥12m；</w:t>
            </w:r>
          </w:p>
          <w:p>
            <w:pPr>
              <w:jc w:val="both"/>
            </w:pPr>
            <w:r>
              <w:rPr>
                <w:sz w:val="18"/>
              </w:rPr>
              <w:t>9.整机色域覆盖率（NTSC）≥72%；</w:t>
            </w:r>
          </w:p>
          <w:p>
            <w:pPr>
              <w:jc w:val="both"/>
            </w:pPr>
            <w:r>
              <w:rPr>
                <w:sz w:val="18"/>
              </w:rPr>
              <w:t>▲10.整机内置非独立摄像头，拍摄照片像素数≥1300万。摄像头视场角≥135度；</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▲11.整机支持纸质护眼模式，可以在任意通道任意画面任意软件所有显示内容下实现画面纹理的实时调整；支持纸质纹理：牛皮纸、素描纸、宣纸、水彩纸、水纹纸；支持透明度调节；支持色温调节；</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▲12.整机支持蓝牙Bluetooth 5.2标准，固件版本号HCI11.20/LMP11.20；</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13.前置USB接口支持Android系统、Windows系统读取外接移动存储设备；</w:t>
            </w:r>
          </w:p>
          <w:p>
            <w:pPr>
              <w:jc w:val="both"/>
            </w:pPr>
            <w:r>
              <w:rPr>
                <w:sz w:val="18"/>
              </w:rPr>
              <w:t>▲14.设备支持自定义前置“设置</w:t>
            </w:r>
            <w:r>
              <w:rPr>
                <w:sz w:val="18"/>
              </w:rPr>
              <w:t>”</w:t>
            </w:r>
            <w:r>
              <w:rPr>
                <w:sz w:val="18"/>
              </w:rPr>
              <w:t>按键，可通过自定义设置实现前置面板功能按键一键启用任一全局小工具（批注、截屏、计时、降半屏、放大镜、倒数日、日历）、快捷开关（节能模式、纸质护眼模式、经典护眼模式、自动亮度模式）；</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▲15.Wi-Fi制式支持IEEE 802.11 a/b/g/n/ac/ax；支持版本Wi-Fi6；</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▲16.整机摄像头支持环境色温判断，根据环境调节合适的显示图像效果；</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17.从内部Android通道切换到内部PC通道后，触摸框在1s内达到可触控状态；</w:t>
            </w:r>
          </w:p>
          <w:p>
            <w:pPr>
              <w:jc w:val="both"/>
            </w:pPr>
            <w:r>
              <w:rPr>
                <w:sz w:val="18"/>
              </w:rPr>
              <w:t>18.从内部PC通道切换到外部通道后，触摸框在3s内达到可触控状态；</w:t>
            </w:r>
          </w:p>
          <w:p>
            <w:pPr>
              <w:jc w:val="both"/>
            </w:pPr>
            <w:r>
              <w:rPr>
                <w:sz w:val="18"/>
              </w:rPr>
              <w:t>19.采用电容触控方式，支持Windows系统中进行20点或以上触控。</w:t>
            </w:r>
          </w:p>
          <w:p>
            <w:pPr>
              <w:jc w:val="both"/>
            </w:pPr>
            <w:r>
              <w:rPr>
                <w:b/>
                <w:sz w:val="18"/>
              </w:rPr>
              <w:t>（二）嵌入式系统：</w:t>
            </w:r>
          </w:p>
          <w:p>
            <w:pPr>
              <w:jc w:val="both"/>
            </w:pPr>
            <w:r>
              <w:rPr>
                <w:sz w:val="18"/>
              </w:rPr>
              <w:t>1.嵌入式Android操作系统下，白板支持对已经书写的笔迹和形状的颜色进行更换；</w:t>
            </w:r>
          </w:p>
          <w:p>
            <w:pPr>
              <w:jc w:val="both"/>
            </w:pPr>
            <w:r>
              <w:rPr>
                <w:sz w:val="18"/>
              </w:rPr>
              <w:t>▲2.嵌入式系统版本不低于Android 11，内存≥2GB，存储空间≥8GB；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3.无PC状态下，嵌入式Android操作系统下可实现windows系统中常用的教学应用功能，如白板书写、WPS软件使用和网页浏览。支持通道自动跳转功能，如整机处于正常使用状态，HDMI信号接入时，能自动识别并切换到对应的HDMI信号源通道，且断开后能回到上一通道；</w:t>
            </w:r>
          </w:p>
          <w:p>
            <w:pPr>
              <w:jc w:val="both"/>
            </w:pPr>
            <w:r>
              <w:rPr>
                <w:sz w:val="18"/>
              </w:rPr>
              <w:t>4.无PC状态下，嵌入式系统内置互动白板支持全局漫游，并能在工具栏中对全局内容进行预览和移动；</w:t>
            </w:r>
          </w:p>
          <w:p>
            <w:pPr>
              <w:jc w:val="both"/>
            </w:pPr>
            <w:r>
              <w:rPr>
                <w:sz w:val="18"/>
              </w:rPr>
              <w:t>5.整机在五分钟内处于无信号接收状态时，能够自动关机；</w:t>
            </w:r>
          </w:p>
          <w:p>
            <w:pPr>
              <w:jc w:val="both"/>
            </w:pPr>
            <w:r>
              <w:rPr>
                <w:sz w:val="18"/>
              </w:rPr>
              <w:t>6.当整机处于黑暗环境中并无人操作，一分钟后整机将可以自动进入熄屏模式；</w:t>
            </w:r>
          </w:p>
          <w:p>
            <w:pPr>
              <w:jc w:val="both"/>
            </w:pPr>
            <w:r>
              <w:rPr>
                <w:sz w:val="18"/>
              </w:rPr>
              <w:t>7.整机采用防眩光玻璃，屏幕支持防眩光功能；</w:t>
            </w:r>
          </w:p>
          <w:p>
            <w:pPr>
              <w:jc w:val="both"/>
            </w:pPr>
            <w:r>
              <w:rPr>
                <w:sz w:val="18"/>
              </w:rPr>
              <w:t>8.支持将自定义图片设置为开机画面；</w:t>
            </w:r>
          </w:p>
          <w:p>
            <w:pPr>
              <w:jc w:val="both"/>
            </w:pPr>
            <w:r>
              <w:rPr>
                <w:sz w:val="18"/>
              </w:rPr>
              <w:t>9.支持通过Type-C接口U盘进行文件传输，兼容Type-C接口手机充电。</w:t>
            </w:r>
          </w:p>
          <w:p>
            <w:pPr>
              <w:jc w:val="both"/>
            </w:pPr>
            <w:r>
              <w:rPr>
                <w:b/>
                <w:sz w:val="18"/>
              </w:rPr>
              <w:t>（三）</w:t>
            </w:r>
            <w:r>
              <w:rPr>
                <w:b/>
                <w:sz w:val="18"/>
              </w:rPr>
              <w:t>OPS：</w:t>
            </w:r>
          </w:p>
          <w:p>
            <w:pPr>
              <w:jc w:val="both"/>
            </w:pPr>
            <w:r>
              <w:rPr>
                <w:sz w:val="18"/>
              </w:rPr>
              <w:t>1.主板南桥采用H410或H510芯片组，搭载Intel酷睿系列 i5CPU；</w:t>
            </w:r>
          </w:p>
          <w:p>
            <w:pPr>
              <w:jc w:val="both"/>
            </w:pPr>
            <w:r>
              <w:rPr>
                <w:sz w:val="18"/>
              </w:rPr>
              <w:t>2.内存：8GB DDR4笔记本内存或以上配置；</w:t>
            </w:r>
          </w:p>
          <w:p>
            <w:pPr>
              <w:jc w:val="both"/>
            </w:pPr>
            <w:r>
              <w:rPr>
                <w:sz w:val="18"/>
              </w:rPr>
              <w:t>3.硬盘：256GB或以上SSD固态硬盘；</w:t>
            </w:r>
          </w:p>
          <w:p>
            <w:pPr>
              <w:jc w:val="both"/>
            </w:pPr>
            <w:r>
              <w:rPr>
                <w:sz w:val="18"/>
              </w:rPr>
              <w:t>4.PC模块的USB接口须为冗余备份接口，在正常使用整机的内置摄像头、内置麦克风功能时，USB接口不被占用，确保教师有足够的接口外接存储设备及显示设备；</w:t>
            </w:r>
          </w:p>
          <w:p>
            <w:pPr>
              <w:jc w:val="both"/>
            </w:pPr>
            <w:r>
              <w:rPr>
                <w:sz w:val="18"/>
              </w:rPr>
              <w:t>▲5.PC模块可抽拉式插入整机，可实现无单独接线的插拔；</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6.和整机的连接接口针脚数≤40pin，尺寸≤28.1mm×5.3mm；</w:t>
            </w:r>
          </w:p>
          <w:p>
            <w:pPr>
              <w:jc w:val="both"/>
            </w:pPr>
            <w:r>
              <w:rPr>
                <w:sz w:val="18"/>
              </w:rPr>
              <w:t>▲7.采用按压式卡扣，无需工具就可快速拆卸电脑模块；</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▲8.具有独立非外扩展的视频输出接口：≥1路HDMI；</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▲9.具有独立非外扩展的电脑USB接口：≥3路USB；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10.PC模块支持不断电情况下热插拔，以便快速维护或替换模块。</w:t>
            </w:r>
          </w:p>
          <w:p>
            <w:pPr>
              <w:jc w:val="both"/>
            </w:pPr>
            <w:r>
              <w:rPr>
                <w:b/>
                <w:sz w:val="18"/>
              </w:rPr>
              <w:t>（四）其他：</w:t>
            </w:r>
          </w:p>
          <w:p>
            <w:pPr>
              <w:jc w:val="both"/>
            </w:pPr>
            <w:r>
              <w:rPr>
                <w:sz w:val="18"/>
              </w:rPr>
              <w:t>▲</w:t>
            </w:r>
            <w:r>
              <w:rPr>
                <w:b/>
                <w:sz w:val="18"/>
              </w:rPr>
              <w:t>1.提供制造商出具的参数确认函及售后服务承诺函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431"/>
            <w:tcBorders>
              <w:top w:val="none" w:color="000000" w:sz="4"/>
              <w:left w:val="none" w:color="000000" w:sz="4"/>
              <w:bottom w:val="single" w:color="000000" w:sz="4"/>
              <w:right w:val="single" w:color="000000" w:sz="4"/>
            </w:tcBorders>
            <w:vAlign w:val="top"/>
          </w:tcPr>
          <w:p>
            <w:pPr>
              <w:jc w:val="center"/>
            </w:pPr>
            <w:r>
              <w:rPr>
                <w:sz w:val="18"/>
              </w:rPr>
              <w:t>5</w:t>
            </w:r>
          </w:p>
        </w:tc>
        <w:tc>
          <w:tcPr>
            <w:tcW w:type="dxa" w:w="315"/>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3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11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4图片附件-图片19</w:t>
            </w:r>
          </w:p>
        </w:tc>
        <w:tc>
          <w:tcPr>
            <w:tcW w:type="dxa" w:w="548"/>
            <w:tcBorders>
              <w:top w:val="none" w:color="000000" w:sz="4"/>
              <w:left w:val="none" w:color="000000" w:sz="4"/>
              <w:bottom w:val="single" w:color="000000" w:sz="4"/>
              <w:right w:val="single" w:color="000000" w:sz="4"/>
            </w:tcBorders>
            <w:vAlign w:val="top"/>
          </w:tcPr>
          <w:p>
            <w:pPr>
              <w:jc w:val="center"/>
            </w:pPr>
            <w:r>
              <w:rPr>
                <w:sz w:val="18"/>
              </w:rPr>
              <w:t>无线有源音箱</w:t>
            </w:r>
          </w:p>
        </w:tc>
        <w:tc>
          <w:tcPr>
            <w:tcW w:type="dxa" w:w="2167"/>
            <w:tcBorders>
              <w:top w:val="none" w:color="000000" w:sz="4"/>
              <w:left w:val="none" w:color="000000" w:sz="4"/>
              <w:bottom w:val="single" w:color="000000" w:sz="4"/>
              <w:right w:val="single" w:color="000000" w:sz="4"/>
            </w:tcBorders>
            <w:vAlign w:val="top"/>
          </w:tcPr>
          <w:p>
            <w:pPr>
              <w:jc w:val="both"/>
            </w:pPr>
            <w:r>
              <w:rPr>
                <w:sz w:val="18"/>
              </w:rPr>
              <w:t>1.具备1个主箱和1个副箱，每个音箱都有1个5寸全频喇叭和1个3寸高音喇叭组成；</w:t>
            </w:r>
          </w:p>
          <w:p>
            <w:pPr>
              <w:jc w:val="both"/>
            </w:pPr>
            <w:r>
              <w:rPr>
                <w:sz w:val="18"/>
              </w:rPr>
              <w:t>▲2.具备2.4G、UHF、IR红外3种无线传输模式的无线教学话筒接收模块；</w:t>
            </w:r>
            <w:r>
              <w:rPr>
                <w:b/>
                <w:sz w:val="18"/>
              </w:rPr>
              <w:t>【响应方式：投标文件承诺响应，应优先在《</w:t>
            </w:r>
            <w:r>
              <w:rPr>
                <w:b/>
                <w:sz w:val="18"/>
              </w:rPr>
              <w:t>“▲”条款响应表》中填写并作出响应，填表视为已承诺，作为评审依据。】</w:t>
            </w:r>
          </w:p>
          <w:p>
            <w:pPr>
              <w:jc w:val="both"/>
            </w:pPr>
            <w:r>
              <w:rPr>
                <w:sz w:val="18"/>
              </w:rPr>
              <w:t>▲3.要求全内置天线，外观干净利落；</w:t>
            </w:r>
            <w:r>
              <w:rPr>
                <w:b/>
                <w:sz w:val="18"/>
              </w:rPr>
              <w:t>【响应方式：投标文件承诺响应，应优先在《</w:t>
            </w:r>
            <w:r>
              <w:rPr>
                <w:b/>
                <w:sz w:val="18"/>
              </w:rPr>
              <w:t>“▲”条款响应表》中填写并作出响应，填表视为已承诺，作为评审依据。】</w:t>
            </w:r>
          </w:p>
          <w:p>
            <w:pPr>
              <w:jc w:val="both"/>
            </w:pPr>
            <w:r>
              <w:rPr>
                <w:sz w:val="18"/>
              </w:rPr>
              <w:t>▲4.要求一体式散热铝背板，具有可靠的稳定性和耐用性；</w:t>
            </w:r>
            <w:r>
              <w:rPr>
                <w:b/>
                <w:sz w:val="18"/>
              </w:rPr>
              <w:t>【响应方式：投标文件承诺响应，应优先在《</w:t>
            </w:r>
            <w:r>
              <w:rPr>
                <w:b/>
                <w:sz w:val="18"/>
              </w:rPr>
              <w:t>“▲”条款响应表》中填写并作出响应，填表视为已承诺，作为评审依据。】</w:t>
            </w:r>
          </w:p>
          <w:p>
            <w:pPr>
              <w:jc w:val="both"/>
            </w:pPr>
            <w:r>
              <w:rPr>
                <w:sz w:val="18"/>
              </w:rPr>
              <w:t>5.具备输出功率不少于具备2x25W，高保真、宽动态，完全满足教室教学扩声需要；</w:t>
            </w:r>
          </w:p>
          <w:p>
            <w:pPr>
              <w:jc w:val="both"/>
            </w:pPr>
            <w:r>
              <w:rPr>
                <w:sz w:val="18"/>
              </w:rPr>
              <w:t>▲6.具备IP广播接口、定义广播输入接口，兼容接入学校广播系统；</w:t>
            </w:r>
            <w:r>
              <w:rPr>
                <w:b/>
                <w:sz w:val="18"/>
              </w:rPr>
              <w:t>【响应方式：投标文件承诺响应，应优先在《</w:t>
            </w:r>
            <w:r>
              <w:rPr>
                <w:b/>
                <w:sz w:val="18"/>
              </w:rPr>
              <w:t>“▲”条款响应表》中填写并作出响应，填表视为已承诺，作为评审依据。】</w:t>
            </w:r>
          </w:p>
          <w:p>
            <w:pPr>
              <w:jc w:val="both"/>
            </w:pPr>
            <w:r>
              <w:rPr>
                <w:sz w:val="18"/>
              </w:rPr>
              <w:t>7.具备6V有线话筒输入接口，低压安全；</w:t>
            </w:r>
          </w:p>
          <w:p>
            <w:pPr>
              <w:jc w:val="both"/>
            </w:pPr>
            <w:r>
              <w:rPr>
                <w:sz w:val="18"/>
              </w:rPr>
              <w:t>8.具备带按键触发程序升级功能的工作指示灯；</w:t>
            </w:r>
          </w:p>
          <w:p>
            <w:pPr>
              <w:jc w:val="both"/>
            </w:pPr>
            <w:r>
              <w:rPr>
                <w:sz w:val="18"/>
              </w:rPr>
              <w:t>9.具备立体声线路输入、输出接口；</w:t>
            </w:r>
          </w:p>
          <w:p>
            <w:pPr>
              <w:jc w:val="both"/>
            </w:pPr>
            <w:r>
              <w:rPr>
                <w:sz w:val="18"/>
              </w:rPr>
              <w:t>10.要求无线话筒音量和音调都可调；</w:t>
            </w:r>
          </w:p>
          <w:p>
            <w:pPr>
              <w:jc w:val="both"/>
            </w:pPr>
            <w:r>
              <w:rPr>
                <w:sz w:val="18"/>
              </w:rPr>
              <w:t>11.要求广播音量、有线话筒音量、线路输入音量都可调；</w:t>
            </w:r>
          </w:p>
          <w:p>
            <w:pPr>
              <w:jc w:val="both"/>
            </w:pPr>
            <w:r>
              <w:rPr>
                <w:sz w:val="18"/>
              </w:rPr>
              <w:t>▲</w:t>
            </w:r>
            <w:r>
              <w:rPr>
                <w:b/>
                <w:sz w:val="18"/>
              </w:rPr>
              <w:t>1</w:t>
            </w:r>
            <w:r>
              <w:rPr>
                <w:b/>
                <w:sz w:val="18"/>
              </w:rPr>
              <w:t>2</w:t>
            </w:r>
            <w:r>
              <w:rPr>
                <w:b/>
                <w:sz w:val="18"/>
              </w:rPr>
              <w:t>.提供制造商出具的参数确认函及售后服务承诺函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431"/>
            <w:tcBorders>
              <w:top w:val="none" w:color="000000" w:sz="4"/>
              <w:left w:val="none" w:color="000000" w:sz="4"/>
              <w:bottom w:val="single" w:color="000000" w:sz="4"/>
              <w:right w:val="single" w:color="000000" w:sz="4"/>
            </w:tcBorders>
            <w:vAlign w:val="top"/>
          </w:tcPr>
          <w:p>
            <w:pPr>
              <w:jc w:val="center"/>
            </w:pPr>
            <w:r>
              <w:rPr>
                <w:sz w:val="18"/>
              </w:rPr>
              <w:t>11</w:t>
            </w:r>
          </w:p>
        </w:tc>
        <w:tc>
          <w:tcPr>
            <w:tcW w:type="dxa" w:w="315"/>
            <w:tcBorders>
              <w:top w:val="none" w:color="000000" w:sz="4"/>
              <w:left w:val="none" w:color="000000" w:sz="4"/>
              <w:bottom w:val="single" w:color="000000" w:sz="4"/>
              <w:right w:val="single" w:color="000000" w:sz="4"/>
            </w:tcBorders>
            <w:vAlign w:val="top"/>
          </w:tcPr>
          <w:p>
            <w:pPr>
              <w:jc w:val="center"/>
            </w:pPr>
            <w:r>
              <w:rPr>
                <w:sz w:val="18"/>
              </w:rPr>
              <w:t>对</w:t>
            </w:r>
          </w:p>
        </w:tc>
      </w:tr>
      <w:tr>
        <w:tc>
          <w:tcPr>
            <w:tcW w:type="dxa" w:w="23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11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4图片附件-图片20</w:t>
            </w:r>
          </w:p>
        </w:tc>
        <w:tc>
          <w:tcPr>
            <w:tcW w:type="dxa" w:w="548"/>
            <w:tcBorders>
              <w:top w:val="none" w:color="000000" w:sz="4"/>
              <w:left w:val="none" w:color="000000" w:sz="4"/>
              <w:bottom w:val="single" w:color="000000" w:sz="4"/>
              <w:right w:val="single" w:color="000000" w:sz="4"/>
            </w:tcBorders>
            <w:vAlign w:val="top"/>
          </w:tcPr>
          <w:p>
            <w:pPr>
              <w:jc w:val="center"/>
            </w:pPr>
            <w:r>
              <w:rPr>
                <w:sz w:val="18"/>
              </w:rPr>
              <w:t>无线教学话筒</w:t>
            </w:r>
          </w:p>
        </w:tc>
        <w:tc>
          <w:tcPr>
            <w:tcW w:type="dxa" w:w="2167"/>
            <w:tcBorders>
              <w:top w:val="none" w:color="000000" w:sz="4"/>
              <w:left w:val="none" w:color="000000" w:sz="4"/>
              <w:bottom w:val="single" w:color="000000" w:sz="4"/>
              <w:right w:val="single" w:color="000000" w:sz="4"/>
            </w:tcBorders>
            <w:vAlign w:val="top"/>
          </w:tcPr>
          <w:p>
            <w:pPr>
              <w:jc w:val="both"/>
            </w:pPr>
            <w:r>
              <w:rPr>
                <w:sz w:val="18"/>
              </w:rPr>
              <w:t>▲</w:t>
            </w:r>
            <w:r>
              <w:rPr>
                <w:sz w:val="18"/>
              </w:rPr>
              <w:t>1</w:t>
            </w:r>
            <w:r>
              <w:rPr>
                <w:sz w:val="18"/>
              </w:rPr>
              <w:t>.具备2.4G、UHF、IR红外三种无线传输模式，无缝融合使用；</w:t>
            </w:r>
            <w:r>
              <w:rPr>
                <w:b/>
                <w:sz w:val="18"/>
              </w:rPr>
              <w:t>【响应方式：投标文件承诺响应，应优先在《</w:t>
            </w:r>
            <w:r>
              <w:rPr>
                <w:b/>
                <w:sz w:val="18"/>
              </w:rPr>
              <w:t>“▲”条款响应表》中填写并作出响应，填表视为已承诺，作为评审依据。】</w:t>
            </w:r>
          </w:p>
          <w:p>
            <w:pPr>
              <w:jc w:val="both"/>
            </w:pPr>
            <w:r>
              <w:rPr>
                <w:sz w:val="18"/>
              </w:rPr>
              <w:t>2</w:t>
            </w:r>
            <w:r>
              <w:rPr>
                <w:sz w:val="18"/>
              </w:rPr>
              <w:t>.具备处理受干扰、易串频、音质差、和维护管理困难的有效技术；</w:t>
            </w:r>
          </w:p>
          <w:p>
            <w:pPr>
              <w:jc w:val="both"/>
            </w:pPr>
            <w:r>
              <w:rPr>
                <w:sz w:val="18"/>
              </w:rPr>
              <w:t>3</w:t>
            </w:r>
            <w:r>
              <w:rPr>
                <w:sz w:val="18"/>
              </w:rPr>
              <w:t>.具备全数字化传输、DSP信号处理、数字调试和智能管理的性能；</w:t>
            </w:r>
          </w:p>
          <w:p>
            <w:pPr>
              <w:jc w:val="both"/>
            </w:pPr>
            <w:r>
              <w:rPr>
                <w:sz w:val="18"/>
              </w:rPr>
              <w:t>4</w:t>
            </w:r>
            <w:r>
              <w:rPr>
                <w:sz w:val="18"/>
              </w:rPr>
              <w:t>.具备2.4G、IR红外两种自动对频方式，无缝转换，适应任何恶劣环境使用；</w:t>
            </w:r>
          </w:p>
          <w:p>
            <w:pPr>
              <w:jc w:val="both"/>
            </w:pPr>
            <w:r>
              <w:rPr>
                <w:sz w:val="18"/>
              </w:rPr>
              <w:t>5</w:t>
            </w:r>
            <w:r>
              <w:rPr>
                <w:sz w:val="18"/>
              </w:rPr>
              <w:t>.具备开机自动检测工作环境，自动选择最优工作信道；</w:t>
            </w:r>
          </w:p>
          <w:p>
            <w:pPr>
              <w:jc w:val="both"/>
            </w:pPr>
            <w:r>
              <w:rPr>
                <w:sz w:val="18"/>
              </w:rPr>
              <w:t>▲</w:t>
            </w:r>
            <w:r>
              <w:rPr>
                <w:sz w:val="18"/>
              </w:rPr>
              <w:t>6</w:t>
            </w:r>
            <w:r>
              <w:rPr>
                <w:sz w:val="18"/>
              </w:rPr>
              <w:t>.具备使用过程中语音信道受到干扰时，自动进行信道选择切换的功能，不需人工干预；</w:t>
            </w:r>
            <w:r>
              <w:rPr>
                <w:b/>
                <w:sz w:val="18"/>
              </w:rPr>
              <w:t>【</w:t>
            </w:r>
            <w:r>
              <w:rPr>
                <w:b/>
                <w:sz w:val="18"/>
              </w:rPr>
              <w:t>提供产品</w:t>
            </w:r>
            <w:r>
              <w:rPr>
                <w:b/>
                <w:sz w:val="18"/>
              </w:rPr>
              <w:t>功能清晰</w:t>
            </w:r>
            <w:r>
              <w:rPr>
                <w:b/>
                <w:sz w:val="18"/>
              </w:rPr>
              <w:t>截图，需在《</w:t>
            </w:r>
            <w:r>
              <w:rPr>
                <w:b/>
                <w:sz w:val="18"/>
              </w:rPr>
              <w:t>“▲”条款响应表》中进行响应并填写</w:t>
            </w:r>
            <w:r>
              <w:rPr>
                <w:b/>
                <w:sz w:val="18"/>
              </w:rPr>
              <w:t>功能清晰</w:t>
            </w:r>
            <w:r>
              <w:rPr>
                <w:b/>
                <w:sz w:val="18"/>
              </w:rPr>
              <w:t>截图</w:t>
            </w:r>
            <w:r>
              <w:rPr>
                <w:b/>
                <w:sz w:val="18"/>
              </w:rPr>
              <w:t>在投标文件中</w:t>
            </w:r>
            <w:r>
              <w:rPr>
                <w:b/>
                <w:sz w:val="18"/>
              </w:rPr>
              <w:t>的对应页码。</w:t>
            </w:r>
            <w:r>
              <w:rPr>
                <w:b/>
                <w:sz w:val="21"/>
              </w:rPr>
              <w:t>】</w:t>
            </w:r>
          </w:p>
          <w:p>
            <w:pPr>
              <w:jc w:val="both"/>
            </w:pPr>
            <w:r>
              <w:rPr>
                <w:sz w:val="18"/>
              </w:rPr>
              <w:t>7</w:t>
            </w:r>
            <w:r>
              <w:rPr>
                <w:sz w:val="18"/>
              </w:rPr>
              <w:t>.要求使用过程中管理信道受到干扰时，不影响语音信道的正常工作；</w:t>
            </w:r>
          </w:p>
          <w:p>
            <w:pPr>
              <w:jc w:val="both"/>
            </w:pPr>
            <w:r>
              <w:rPr>
                <w:sz w:val="18"/>
              </w:rPr>
              <w:t>8</w:t>
            </w:r>
            <w:r>
              <w:rPr>
                <w:sz w:val="18"/>
              </w:rPr>
              <w:t>.具备专业级话筒音质，48K,16bit，30~20KHz宽频响，无法感知延时；</w:t>
            </w:r>
          </w:p>
          <w:p>
            <w:pPr>
              <w:jc w:val="both"/>
            </w:pPr>
            <w:r>
              <w:rPr>
                <w:sz w:val="18"/>
              </w:rPr>
              <w:t>9</w:t>
            </w:r>
            <w:r>
              <w:rPr>
                <w:sz w:val="18"/>
              </w:rPr>
              <w:t>.要求支持无线充电，放下充电，拿起讲话；</w:t>
            </w:r>
          </w:p>
          <w:p>
            <w:pPr>
              <w:jc w:val="both"/>
            </w:pPr>
            <w:r>
              <w:rPr>
                <w:sz w:val="18"/>
              </w:rPr>
              <w:t>▲1</w:t>
            </w:r>
            <w:r>
              <w:rPr>
                <w:sz w:val="18"/>
              </w:rPr>
              <w:t>0</w:t>
            </w:r>
            <w:r>
              <w:rPr>
                <w:sz w:val="18"/>
              </w:rPr>
              <w:t>.要求内置锂电1200mA或以上，全智能充电管理，具备无线充电功能，连续工作时间不少于8小时，零维护；</w:t>
            </w:r>
            <w:r>
              <w:rPr>
                <w:b/>
                <w:sz w:val="18"/>
              </w:rPr>
              <w:t>【</w:t>
            </w:r>
            <w:r>
              <w:rPr>
                <w:b/>
                <w:sz w:val="18"/>
              </w:rPr>
              <w:t>为保证锂电池的容量和安全性，需要提供第三方检测机构</w:t>
            </w:r>
            <w:r>
              <w:rPr>
                <w:b/>
                <w:sz w:val="18"/>
              </w:rPr>
              <w:t>同时</w:t>
            </w:r>
            <w:r>
              <w:rPr>
                <w:b/>
                <w:sz w:val="18"/>
              </w:rPr>
              <w:t>带</w:t>
            </w:r>
            <w:r>
              <w:rPr>
                <w:b/>
                <w:sz w:val="18"/>
              </w:rPr>
              <w:t>CMA、CAL、CNAS、ilac-MRA印章的电池检测报告，需在《“▲”条款响应表》中进行响应并填写电池检测报告</w:t>
            </w:r>
            <w:r>
              <w:rPr>
                <w:b/>
                <w:sz w:val="18"/>
              </w:rPr>
              <w:t>在投标文件中</w:t>
            </w:r>
            <w:r>
              <w:rPr>
                <w:b/>
                <w:sz w:val="18"/>
              </w:rPr>
              <w:t>的对应页码。】</w:t>
            </w:r>
          </w:p>
          <w:p>
            <w:pPr>
              <w:jc w:val="both"/>
            </w:pPr>
            <w:r>
              <w:rPr>
                <w:sz w:val="18"/>
              </w:rPr>
              <w:t>1</w:t>
            </w:r>
            <w:r>
              <w:rPr>
                <w:sz w:val="18"/>
              </w:rPr>
              <w:t>1</w:t>
            </w:r>
            <w:r>
              <w:rPr>
                <w:sz w:val="18"/>
              </w:rPr>
              <w:t>.要求集成智能传感器，放下静音，拿起说话；超时不用，自动待机；</w:t>
            </w:r>
          </w:p>
          <w:p>
            <w:pPr>
              <w:jc w:val="both"/>
            </w:pPr>
            <w:r>
              <w:rPr>
                <w:sz w:val="18"/>
              </w:rPr>
              <w:t>1</w:t>
            </w:r>
            <w:r>
              <w:rPr>
                <w:sz w:val="18"/>
              </w:rPr>
              <w:t>2</w:t>
            </w:r>
            <w:r>
              <w:rPr>
                <w:sz w:val="18"/>
              </w:rPr>
              <w:t>.具备支持接入学校管理平台的接口，能够联网智能管理所有话筒；</w:t>
            </w:r>
          </w:p>
          <w:p>
            <w:pPr>
              <w:jc w:val="both"/>
            </w:pPr>
            <w:r>
              <w:rPr>
                <w:sz w:val="18"/>
              </w:rPr>
              <w:t>1</w:t>
            </w:r>
            <w:r>
              <w:rPr>
                <w:sz w:val="18"/>
              </w:rPr>
              <w:t>3</w:t>
            </w:r>
            <w:r>
              <w:rPr>
                <w:sz w:val="18"/>
              </w:rPr>
              <w:t>.要求集话筒、激光教鞭和无线PPT翻页三种使用功能一身；</w:t>
            </w:r>
          </w:p>
          <w:p>
            <w:pPr>
              <w:jc w:val="both"/>
            </w:pPr>
            <w:r>
              <w:rPr>
                <w:sz w:val="18"/>
              </w:rPr>
              <w:t>1</w:t>
            </w:r>
            <w:r>
              <w:rPr>
                <w:sz w:val="18"/>
              </w:rPr>
              <w:t>4.</w:t>
            </w:r>
            <w:r>
              <w:rPr>
                <w:sz w:val="18"/>
              </w:rPr>
              <w:t>要求在使用状态下，可以同时进行充电；</w:t>
            </w:r>
          </w:p>
          <w:p>
            <w:pPr>
              <w:jc w:val="both"/>
            </w:pPr>
            <w:r>
              <w:rPr>
                <w:sz w:val="18"/>
              </w:rPr>
              <w:t>15</w:t>
            </w:r>
            <w:r>
              <w:rPr>
                <w:sz w:val="18"/>
              </w:rPr>
              <w:t>.要求关机状态下，充电完成屏幕自动熄灭；</w:t>
            </w:r>
          </w:p>
          <w:p>
            <w:pPr>
              <w:jc w:val="both"/>
            </w:pPr>
            <w:r>
              <w:rPr>
                <w:sz w:val="18"/>
              </w:rPr>
              <w:t>1</w:t>
            </w:r>
            <w:r>
              <w:rPr>
                <w:sz w:val="18"/>
              </w:rPr>
              <w:t>6</w:t>
            </w:r>
            <w:r>
              <w:rPr>
                <w:sz w:val="18"/>
              </w:rPr>
              <w:t>.具备同时支持外接头戴麦；</w:t>
            </w:r>
          </w:p>
          <w:p>
            <w:pPr>
              <w:jc w:val="both"/>
            </w:pPr>
            <w:r>
              <w:rPr>
                <w:sz w:val="18"/>
              </w:rPr>
              <w:t>1</w:t>
            </w:r>
            <w:r>
              <w:rPr>
                <w:sz w:val="18"/>
              </w:rPr>
              <w:t>7</w:t>
            </w:r>
            <w:r>
              <w:rPr>
                <w:sz w:val="18"/>
              </w:rPr>
              <w:t>.具备OLED显示屏，清晰显示系统状态及参数；</w:t>
            </w:r>
          </w:p>
          <w:p>
            <w:pPr>
              <w:jc w:val="both"/>
            </w:pPr>
            <w:r>
              <w:rPr>
                <w:sz w:val="18"/>
              </w:rPr>
              <w:t>18</w:t>
            </w:r>
            <w:r>
              <w:rPr>
                <w:sz w:val="18"/>
              </w:rPr>
              <w:t>.具备自动静音功能，自动语音快速恢复，嘈杂环境，正常使用；</w:t>
            </w:r>
          </w:p>
          <w:p>
            <w:pPr>
              <w:jc w:val="both"/>
            </w:pPr>
            <w:r>
              <w:rPr>
                <w:sz w:val="18"/>
              </w:rPr>
              <w:t>1</w:t>
            </w:r>
            <w:r>
              <w:rPr>
                <w:sz w:val="18"/>
              </w:rPr>
              <w:t>9</w:t>
            </w:r>
            <w:r>
              <w:rPr>
                <w:sz w:val="18"/>
              </w:rPr>
              <w:t>.具备Type C 充电和数据接口；</w:t>
            </w:r>
          </w:p>
          <w:p>
            <w:pPr>
              <w:jc w:val="both"/>
            </w:pPr>
            <w:r>
              <w:rPr>
                <w:sz w:val="18"/>
              </w:rPr>
              <w:t>2</w:t>
            </w:r>
            <w:r>
              <w:rPr>
                <w:sz w:val="18"/>
              </w:rPr>
              <w:t>0</w:t>
            </w:r>
            <w:r>
              <w:rPr>
                <w:sz w:val="18"/>
              </w:rPr>
              <w:t>.具备内置DSP数字防啸叫功能；</w:t>
            </w:r>
          </w:p>
          <w:p>
            <w:pPr>
              <w:jc w:val="both"/>
            </w:pPr>
            <w:r>
              <w:rPr>
                <w:sz w:val="18"/>
              </w:rPr>
              <w:t>2</w:t>
            </w:r>
            <w:r>
              <w:rPr>
                <w:sz w:val="18"/>
              </w:rPr>
              <w:t>1</w:t>
            </w:r>
            <w:r>
              <w:rPr>
                <w:sz w:val="18"/>
              </w:rPr>
              <w:t>.具备内置7段麦克风均衡器；</w:t>
            </w:r>
          </w:p>
          <w:p>
            <w:pPr>
              <w:jc w:val="both"/>
            </w:pPr>
            <w:r>
              <w:rPr>
                <w:sz w:val="18"/>
              </w:rPr>
              <w:t>2</w:t>
            </w:r>
            <w:r>
              <w:rPr>
                <w:sz w:val="18"/>
              </w:rPr>
              <w:t>2</w:t>
            </w:r>
            <w:r>
              <w:rPr>
                <w:sz w:val="18"/>
              </w:rPr>
              <w:t>.要求拾音器结构及功能特殊设计，防喷、防风噪，声音通透自然，没有喷麦的爆破音；</w:t>
            </w:r>
          </w:p>
          <w:p>
            <w:pPr>
              <w:jc w:val="both"/>
            </w:pPr>
            <w:r>
              <w:rPr>
                <w:sz w:val="18"/>
              </w:rPr>
              <w:t>2</w:t>
            </w:r>
            <w:r>
              <w:rPr>
                <w:sz w:val="18"/>
              </w:rPr>
              <w:t>3</w:t>
            </w:r>
            <w:r>
              <w:rPr>
                <w:sz w:val="18"/>
              </w:rPr>
              <w:t>.要求握持舒适，按键间距合理；</w:t>
            </w:r>
          </w:p>
          <w:p>
            <w:pPr>
              <w:jc w:val="both"/>
            </w:pPr>
            <w:r>
              <w:rPr>
                <w:b/>
                <w:sz w:val="18"/>
              </w:rPr>
              <w:t>▲</w:t>
            </w:r>
            <w:r>
              <w:rPr>
                <w:b/>
                <w:sz w:val="18"/>
              </w:rPr>
              <w:t>24</w:t>
            </w:r>
            <w:r>
              <w:rPr>
                <w:b/>
                <w:sz w:val="18"/>
              </w:rPr>
              <w:t>.提供制造商出具的参数确认函及售后服务承诺函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431"/>
            <w:tcBorders>
              <w:top w:val="none" w:color="000000" w:sz="4"/>
              <w:left w:val="none" w:color="000000" w:sz="4"/>
              <w:bottom w:val="single" w:color="000000" w:sz="4"/>
              <w:right w:val="single" w:color="000000" w:sz="4"/>
            </w:tcBorders>
            <w:vAlign w:val="top"/>
          </w:tcPr>
          <w:p>
            <w:pPr>
              <w:jc w:val="center"/>
            </w:pPr>
            <w:r>
              <w:rPr>
                <w:sz w:val="18"/>
              </w:rPr>
              <w:t>11</w:t>
            </w:r>
          </w:p>
        </w:tc>
        <w:tc>
          <w:tcPr>
            <w:tcW w:type="dxa" w:w="315"/>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3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113"/>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4图片附件-图片21</w:t>
            </w:r>
          </w:p>
        </w:tc>
        <w:tc>
          <w:tcPr>
            <w:tcW w:type="dxa" w:w="548"/>
            <w:tcBorders>
              <w:top w:val="none" w:color="000000" w:sz="4"/>
              <w:left w:val="none" w:color="000000" w:sz="4"/>
              <w:bottom w:val="single" w:color="000000" w:sz="4"/>
              <w:right w:val="single" w:color="000000" w:sz="4"/>
            </w:tcBorders>
            <w:vAlign w:val="top"/>
          </w:tcPr>
          <w:p>
            <w:pPr>
              <w:jc w:val="center"/>
            </w:pPr>
            <w:r>
              <w:rPr>
                <w:sz w:val="18"/>
              </w:rPr>
              <w:t>无线充电座</w:t>
            </w:r>
          </w:p>
        </w:tc>
        <w:tc>
          <w:tcPr>
            <w:tcW w:type="dxa" w:w="2167"/>
            <w:tcBorders>
              <w:top w:val="none" w:color="000000" w:sz="4"/>
              <w:left w:val="none" w:color="000000" w:sz="4"/>
              <w:bottom w:val="single" w:color="000000" w:sz="4"/>
              <w:right w:val="single" w:color="000000" w:sz="4"/>
            </w:tcBorders>
            <w:vAlign w:val="top"/>
          </w:tcPr>
          <w:p>
            <w:pPr>
              <w:jc w:val="both"/>
            </w:pPr>
            <w:r>
              <w:rPr>
                <w:sz w:val="18"/>
              </w:rPr>
              <w:t>1.具备多功能，同一底座，可桌面平置安放，也可以挂墙插置充电；</w:t>
            </w:r>
          </w:p>
          <w:p>
            <w:pPr>
              <w:jc w:val="both"/>
            </w:pPr>
            <w:r>
              <w:rPr>
                <w:sz w:val="18"/>
              </w:rPr>
              <w:t>2.具备IR红外发射功能；</w:t>
            </w:r>
          </w:p>
          <w:p>
            <w:pPr>
              <w:jc w:val="both"/>
            </w:pPr>
            <w:r>
              <w:rPr>
                <w:sz w:val="18"/>
              </w:rPr>
              <w:t>3.具备底部出线和尾部出线两种出线方式可选，方便安装；</w:t>
            </w:r>
          </w:p>
          <w:p>
            <w:pPr>
              <w:jc w:val="both"/>
            </w:pPr>
            <w:r>
              <w:rPr>
                <w:sz w:val="18"/>
              </w:rPr>
              <w:t>4.具备双色充电指示灯；</w:t>
            </w:r>
          </w:p>
          <w:p>
            <w:pPr>
              <w:jc w:val="both"/>
            </w:pPr>
            <w:r>
              <w:rPr>
                <w:sz w:val="18"/>
              </w:rPr>
              <w:t>5.要求U型槽式结构，防止话筒滚动。</w:t>
            </w:r>
          </w:p>
        </w:tc>
        <w:tc>
          <w:tcPr>
            <w:tcW w:type="dxa" w:w="431"/>
            <w:tcBorders>
              <w:top w:val="none" w:color="000000" w:sz="4"/>
              <w:left w:val="none" w:color="000000" w:sz="4"/>
              <w:bottom w:val="single" w:color="000000" w:sz="4"/>
              <w:right w:val="single" w:color="000000" w:sz="4"/>
            </w:tcBorders>
            <w:vAlign w:val="top"/>
          </w:tcPr>
          <w:p>
            <w:pPr>
              <w:jc w:val="center"/>
            </w:pPr>
            <w:r>
              <w:rPr>
                <w:sz w:val="18"/>
              </w:rPr>
              <w:t>11</w:t>
            </w:r>
          </w:p>
        </w:tc>
        <w:tc>
          <w:tcPr>
            <w:tcW w:type="dxa" w:w="315"/>
            <w:tcBorders>
              <w:top w:val="none" w:color="000000" w:sz="4"/>
              <w:left w:val="none" w:color="000000" w:sz="4"/>
              <w:bottom w:val="single" w:color="000000" w:sz="4"/>
              <w:right w:val="single" w:color="000000" w:sz="4"/>
            </w:tcBorders>
            <w:vAlign w:val="top"/>
          </w:tcPr>
          <w:p>
            <w:pPr>
              <w:jc w:val="center"/>
            </w:pPr>
            <w:r>
              <w:rPr>
                <w:sz w:val="18"/>
              </w:rPr>
              <w:t>套</w:t>
            </w:r>
          </w:p>
        </w:tc>
      </w:tr>
    </w:tbl>
    <w:p>
      <w:pPr>
        <w:jc w:val="left"/>
      </w:pPr>
    </w:p>
    <w:p>
      <w:pPr>
        <w:jc w:val="both"/>
      </w:pPr>
      <w:r>
        <w:rPr>
          <w:b/>
          <w:sz w:val="21"/>
        </w:rPr>
        <w:t>9</w:t>
      </w:r>
      <w:r>
        <w:rPr>
          <w:b/>
          <w:sz w:val="21"/>
        </w:rPr>
        <w:t>.</w:t>
      </w:r>
      <w:r>
        <w:rPr>
          <w:b/>
          <w:sz w:val="21"/>
        </w:rPr>
        <w:t>中山职业技术学院</w:t>
      </w:r>
      <w:r>
        <w:rPr>
          <w:b/>
          <w:sz w:val="21"/>
        </w:rPr>
        <w:t>2023年学前教育大楼教学器具设备采购项目配置表</w:t>
      </w:r>
    </w:p>
    <w:tbl>
      <w:tblPr>
        <w:tblW w:w="0" w:type="auto"/>
        <w:tblBorders>
          <w:top w:val="none" w:color="000000" w:sz="4"/>
          <w:left w:val="none" w:color="000000" w:sz="4"/>
          <w:bottom w:val="none" w:color="000000" w:sz="4"/>
          <w:right w:val="none" w:color="000000" w:sz="4"/>
          <w:insideH w:val="none"/>
          <w:insideV w:val="none"/>
        </w:tblBorders>
      </w:tblPr>
      <w:tblGrid>
        <w:gridCol w:w="257"/>
        <w:gridCol w:w="1262"/>
        <w:gridCol w:w="622"/>
        <w:gridCol w:w="2616"/>
        <w:gridCol w:w="332"/>
        <w:gridCol w:w="357"/>
      </w:tblGrid>
      <w:tr>
        <w:tc>
          <w:tcPr>
            <w:tcW w:type="dxa" w:w="5446"/>
            <w:gridSpan w:val="6"/>
            <w:tcBorders>
              <w:top w:val="single" w:color="000000" w:sz="4"/>
              <w:left w:val="single" w:color="000000" w:sz="4"/>
              <w:bottom w:val="single" w:color="000000" w:sz="4"/>
              <w:right w:val="single" w:color="000000" w:sz="4"/>
            </w:tcBorders>
            <w:vAlign w:val="top"/>
          </w:tcPr>
          <w:p>
            <w:pPr>
              <w:jc w:val="center"/>
            </w:pPr>
            <w:r>
              <w:rPr>
                <w:b/>
                <w:sz w:val="21"/>
              </w:rPr>
              <w:t>中山职业技术学院</w:t>
            </w:r>
            <w:r>
              <w:rPr>
                <w:b/>
                <w:sz w:val="21"/>
              </w:rPr>
              <w:t>2023年学前教育大楼教学器具设备采购项目配置表</w:t>
            </w:r>
          </w:p>
        </w:tc>
      </w:tr>
      <w:tr>
        <w:tc>
          <w:tcPr>
            <w:tcW w:type="dxa" w:w="257"/>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262"/>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622"/>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2616"/>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332"/>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357"/>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4图片附件-图片22</w:t>
            </w:r>
          </w:p>
        </w:tc>
        <w:tc>
          <w:tcPr>
            <w:tcW w:type="dxa" w:w="622"/>
            <w:tcBorders>
              <w:top w:val="none" w:color="000000" w:sz="4"/>
              <w:left w:val="none" w:color="000000" w:sz="4"/>
              <w:bottom w:val="single" w:color="000000" w:sz="4"/>
              <w:right w:val="single" w:color="000000" w:sz="4"/>
            </w:tcBorders>
            <w:vAlign w:val="top"/>
          </w:tcPr>
          <w:p>
            <w:pPr>
              <w:jc w:val="center"/>
            </w:pPr>
            <w:r>
              <w:rPr>
                <w:sz w:val="18"/>
              </w:rPr>
              <w:t>98寸智慧黑板</w:t>
            </w:r>
          </w:p>
        </w:tc>
        <w:tc>
          <w:tcPr>
            <w:tcW w:type="dxa" w:w="2616"/>
            <w:tcBorders>
              <w:top w:val="none" w:color="000000" w:sz="4"/>
              <w:left w:val="none" w:color="000000" w:sz="4"/>
              <w:bottom w:val="single" w:color="000000" w:sz="4"/>
              <w:right w:val="single" w:color="000000" w:sz="4"/>
            </w:tcBorders>
            <w:vAlign w:val="top"/>
          </w:tcPr>
          <w:p>
            <w:pPr>
              <w:jc w:val="both"/>
            </w:pPr>
            <w:r>
              <w:rPr>
                <w:b/>
                <w:sz w:val="18"/>
              </w:rPr>
              <w:t>（一）整体设计：</w:t>
            </w:r>
          </w:p>
          <w:p>
            <w:pPr>
              <w:jc w:val="both"/>
            </w:pPr>
            <w:r>
              <w:rPr>
                <w:sz w:val="18"/>
              </w:rPr>
              <w:t>1.整体外观尺寸：宽≥4500mm，高≥1350mm，厚≤95mm。整机屏幕采用98英寸液晶显示器。整机采用UHD超高清LED液晶屏，显示比例16:9，分辨率3840×2160。</w:t>
            </w:r>
          </w:p>
          <w:p>
            <w:pPr>
              <w:jc w:val="both"/>
            </w:pPr>
            <w:r>
              <w:rPr>
                <w:sz w:val="18"/>
              </w:rPr>
              <w:t>2.整机采用全金属外壳，三拼接平面一体化设计，屏幕边缘采用金属圆角包边防护，整机背板采用金属材质。无推拉式结构，外部无任何可见内部功能模块连接线。主副屏过渡平滑并在同一平面，中间无单独边框阻隔。</w:t>
            </w:r>
          </w:p>
          <w:p>
            <w:pPr>
              <w:jc w:val="both"/>
            </w:pPr>
            <w:r>
              <w:rPr>
                <w:sz w:val="18"/>
              </w:rPr>
              <w:t>3.整机两侧副屏可支持以下媒介（普通粉笔、液体粉笔、成膜笔）进行板书书写。</w:t>
            </w:r>
          </w:p>
          <w:p>
            <w:pPr>
              <w:jc w:val="both"/>
            </w:pPr>
            <w:r>
              <w:rPr>
                <w:sz w:val="18"/>
              </w:rPr>
              <w:t>4.嵌入式系统版本不低于Android 11，内存≥2GB，存储空间≥8GB。</w:t>
            </w:r>
          </w:p>
          <w:p>
            <w:pPr>
              <w:jc w:val="both"/>
            </w:pPr>
            <w:r>
              <w:rPr>
                <w:sz w:val="18"/>
              </w:rPr>
              <w:t>▲5.采用电容触控技术，支持Windows系统中进行40点或以上触控，支持在Android系统中进行32点或以上触控。</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6.从内部Android通道切换到内部PC通道后，触摸框在1s内达到可触控状态。</w:t>
            </w:r>
          </w:p>
          <w:p>
            <w:pPr>
              <w:jc w:val="both"/>
            </w:pPr>
            <w:r>
              <w:rPr>
                <w:sz w:val="18"/>
              </w:rPr>
              <w:t>7.从内部PC通道切换到外部通道后，触摸框在3s内达到可触控状态。</w:t>
            </w:r>
          </w:p>
          <w:p>
            <w:pPr>
              <w:jc w:val="both"/>
            </w:pPr>
            <w:r>
              <w:rPr>
                <w:sz w:val="18"/>
              </w:rPr>
              <w:t>8.整机接入单根网线可实现Android、Windows双系统有线网络连通。</w:t>
            </w:r>
          </w:p>
          <w:p>
            <w:pPr>
              <w:jc w:val="both"/>
            </w:pPr>
            <w:r>
              <w:rPr>
                <w:sz w:val="18"/>
              </w:rPr>
              <w:t>▲9.整机内置2.2声道扬声器，位于设备上边框，顶置朝前发声，前朝向10W高音扬声器2个，上朝向20W中低音扬声器2个，总功率60W。</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10.整机支持高级音效设置，可以调节左右声道平衡；在中低频段125Hz～1KHz，高频段2KHz～16KHz分别有-12dB～12dB范围的调节功能。</w:t>
            </w:r>
          </w:p>
          <w:p>
            <w:pPr>
              <w:jc w:val="both"/>
            </w:pPr>
            <w:r>
              <w:rPr>
                <w:sz w:val="18"/>
              </w:rPr>
              <w:t>11.整机色域覆盖率（NTSC）≥72%。</w:t>
            </w:r>
          </w:p>
          <w:p>
            <w:pPr>
              <w:jc w:val="both"/>
            </w:pPr>
            <w:r>
              <w:rPr>
                <w:sz w:val="18"/>
              </w:rPr>
              <w:t>▲12.整机采用硬件低蓝光背光技术，在源头减少有害蓝光波段能量，蓝光占比（有害蓝光415～455nm能量综合）/（整体蓝光400～500能量综合）＜50%，低蓝光保护显示不偏色、不泛黄。</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▲13.通过由中国标准化研究院制定的视觉舒适度（VICO）评价体系测试，并达到视觉舒适度A+级或以上标准。</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14.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w:t>
            </w:r>
            <w:r>
              <w:rPr>
                <w:sz w:val="18"/>
              </w:rPr>
              <w:t>1</w:t>
            </w:r>
            <w:r>
              <w:rPr>
                <w:sz w:val="18"/>
              </w:rPr>
              <w:t>5.Wi-Fi制式支持IEEE 802.11 a/b/g/n/ac/ax；支持版本Wi-Fi6。</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16.整机内置非独立摄像头，可拍摄≥1600万像素数的照片，支持输出4K。</w:t>
            </w:r>
          </w:p>
          <w:p>
            <w:pPr>
              <w:jc w:val="both"/>
            </w:pPr>
            <w:r>
              <w:rPr>
                <w:sz w:val="18"/>
              </w:rPr>
              <w:t>17.整机系统支持书写触控延迟≤25ms。</w:t>
            </w:r>
          </w:p>
          <w:p>
            <w:pPr>
              <w:jc w:val="both"/>
            </w:pPr>
            <w:r>
              <w:rPr>
                <w:b/>
                <w:sz w:val="18"/>
              </w:rPr>
              <w:t>（二）</w:t>
            </w:r>
            <w:r>
              <w:rPr>
                <w:b/>
                <w:sz w:val="18"/>
              </w:rPr>
              <w:t>OPS：</w:t>
            </w:r>
          </w:p>
          <w:p>
            <w:pPr>
              <w:jc w:val="both"/>
            </w:pPr>
            <w:r>
              <w:rPr>
                <w:sz w:val="18"/>
              </w:rPr>
              <w:t>1.主板南桥采用H410或H510芯片组，搭载Intel酷睿系列 i5CPU。</w:t>
            </w:r>
          </w:p>
          <w:p>
            <w:pPr>
              <w:jc w:val="both"/>
            </w:pPr>
            <w:r>
              <w:rPr>
                <w:sz w:val="18"/>
              </w:rPr>
              <w:t>2.内存：8GB DDR4笔记本内存或以上配置。</w:t>
            </w:r>
          </w:p>
          <w:p>
            <w:pPr>
              <w:jc w:val="both"/>
            </w:pPr>
            <w:r>
              <w:rPr>
                <w:sz w:val="18"/>
              </w:rPr>
              <w:t>3.硬盘：256GB或以上SSD固态硬盘。</w:t>
            </w:r>
          </w:p>
          <w:p>
            <w:pPr>
              <w:jc w:val="both"/>
            </w:pPr>
            <w:r>
              <w:rPr>
                <w:sz w:val="18"/>
              </w:rPr>
              <w:t>4.PC模块的USB接口须为冗余备份接口，在正常使用整机的内置摄像头、内置麦克风功能时，USB接口不被占用，确保教师有足够的接口外接存储设备及显示设备。</w:t>
            </w:r>
          </w:p>
          <w:p>
            <w:pPr>
              <w:jc w:val="both"/>
            </w:pPr>
            <w:r>
              <w:rPr>
                <w:sz w:val="18"/>
              </w:rPr>
              <w:t>▲5.PC模块可抽拉式插入整机，可实现无单独接线的插拔。</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★6.和整机的连接接口针脚数≤40pin，尺寸≤28.1mm×5.3mm。</w:t>
            </w:r>
            <w:r>
              <w:rPr>
                <w:b/>
                <w:sz w:val="18"/>
              </w:rPr>
              <w:t>【响应方式：投标文件承诺响应，应优先在《</w:t>
            </w:r>
            <w:r>
              <w:rPr>
                <w:b/>
                <w:sz w:val="18"/>
              </w:rPr>
              <w:t>“★”条款响应表》中填写并作出响应，填表视为已承诺，作为评审依据。】</w:t>
            </w:r>
          </w:p>
          <w:p>
            <w:pPr>
              <w:jc w:val="both"/>
            </w:pPr>
            <w:r>
              <w:rPr>
                <w:sz w:val="18"/>
              </w:rPr>
              <w:t>▲7.采用按压式卡扣，无需工具就可快速拆卸电脑模块。</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▲8.具有独立非外扩展的视频输出接口：≥1路HDMI。</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▲9.具有独立非外扩展的电脑USB接口：≥3路USB。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10.PC模块支持不断电情况下热插拔，以便快速维护或替换模块。</w:t>
            </w:r>
          </w:p>
          <w:p>
            <w:pPr>
              <w:jc w:val="both"/>
            </w:pPr>
            <w:r>
              <w:rPr>
                <w:b/>
                <w:sz w:val="18"/>
              </w:rPr>
              <w:t>（三）黑板副屏：</w:t>
            </w:r>
          </w:p>
          <w:p>
            <w:pPr>
              <w:jc w:val="both"/>
            </w:pPr>
            <w:r>
              <w:rPr>
                <w:sz w:val="18"/>
              </w:rPr>
              <w:t>1.整机设备副屏光泽度符合GB 28231《书写板安全卫生要求》，粉笔板书写面的光泽度应在6光泽单位以下，不应有因粉笔板本身的原因产生眩光。</w:t>
            </w:r>
          </w:p>
          <w:p>
            <w:pPr>
              <w:jc w:val="both"/>
            </w:pPr>
            <w:r>
              <w:rPr>
                <w:sz w:val="18"/>
              </w:rPr>
              <w:t>2.整机设备副屏耐光性符合GB 28231《书写板安全卫生要求》，暴晒后对比度应大于GB/T 250的四级。</w:t>
            </w:r>
          </w:p>
          <w:p>
            <w:pPr>
              <w:jc w:val="both"/>
            </w:pPr>
            <w:r>
              <w:rPr>
                <w:sz w:val="18"/>
              </w:rPr>
              <w:t>3.整机设备副屏耐腐蚀性符合GB 28231《书写板安全卫生要求》，使用含有日常家用洗涤剂或消毒剂的温水(40℃ )，擦拭书写板的书写面后，书写面应不变色，无表皮脱落。</w:t>
            </w:r>
          </w:p>
          <w:p>
            <w:pPr>
              <w:jc w:val="both"/>
            </w:pPr>
            <w:r>
              <w:rPr>
                <w:sz w:val="18"/>
              </w:rPr>
              <w:t>4.整机设备副屏甲醛释放限量符合GB 28231《书写板安全卫生要求》，甲醛释放限量应不大于1.5mg/L。</w:t>
            </w:r>
          </w:p>
          <w:p>
            <w:pPr>
              <w:jc w:val="both"/>
            </w:pPr>
            <w:r>
              <w:rPr>
                <w:sz w:val="18"/>
              </w:rPr>
              <w:t>5.整机设备副屏漆膜的附着力符合GB/T 9286 测试方法，支持色漆和清漆 漆膜的划格试验，脱漆面积不明显大于5%，达到0级标准。</w:t>
            </w:r>
          </w:p>
          <w:p>
            <w:pPr>
              <w:jc w:val="both"/>
            </w:pPr>
            <w:r>
              <w:rPr>
                <w:sz w:val="18"/>
              </w:rPr>
              <w:t>6.整机设备副屏漆膜的硬度符合GB/T 6739测试方法，支持漆膜硬度铅笔测定法，无塑性变形也无内聚破坏，铅笔硬度≧6H。</w:t>
            </w:r>
          </w:p>
          <w:p>
            <w:pPr>
              <w:jc w:val="both"/>
            </w:pPr>
            <w:r>
              <w:rPr>
                <w:sz w:val="18"/>
              </w:rPr>
              <w:t>7.整机设备副屏漆膜的抗冲击性符合GB/T 1732测试方法，支持漆膜耐冲击测定法，无裂纹现象。</w:t>
            </w:r>
          </w:p>
          <w:p>
            <w:pPr>
              <w:jc w:val="both"/>
            </w:pPr>
            <w:r>
              <w:rPr>
                <w:sz w:val="18"/>
              </w:rPr>
              <w:t>8.整机设备副屏支持磁吸附功能，可以满足带有磁吸的板擦等教具进行吸附在副屏上。</w:t>
            </w:r>
          </w:p>
          <w:p>
            <w:pPr>
              <w:jc w:val="both"/>
            </w:pPr>
            <w:r>
              <w:rPr>
                <w:b/>
                <w:sz w:val="18"/>
              </w:rPr>
              <w:t>（四）其他：</w:t>
            </w:r>
          </w:p>
          <w:p>
            <w:pPr>
              <w:jc w:val="both"/>
            </w:pPr>
            <w:r>
              <w:rPr>
                <w:sz w:val="18"/>
              </w:rPr>
              <w:t>▲</w:t>
            </w:r>
            <w:r>
              <w:rPr>
                <w:b/>
                <w:sz w:val="18"/>
              </w:rPr>
              <w:t>1.提供制造商出具的参数确认函及售后服务承诺函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332"/>
            <w:tcBorders>
              <w:top w:val="none" w:color="000000" w:sz="4"/>
              <w:left w:val="none" w:color="000000" w:sz="4"/>
              <w:bottom w:val="single" w:color="000000" w:sz="4"/>
              <w:right w:val="single" w:color="000000" w:sz="4"/>
            </w:tcBorders>
            <w:vAlign w:val="top"/>
          </w:tcPr>
          <w:p>
            <w:pPr>
              <w:jc w:val="center"/>
            </w:pPr>
            <w:r>
              <w:rPr>
                <w:sz w:val="18"/>
              </w:rPr>
              <w:t>2</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4图片附件-图片23</w:t>
            </w:r>
          </w:p>
        </w:tc>
        <w:tc>
          <w:tcPr>
            <w:tcW w:type="dxa" w:w="622"/>
            <w:tcBorders>
              <w:top w:val="none" w:color="000000" w:sz="4"/>
              <w:left w:val="none" w:color="000000" w:sz="4"/>
              <w:bottom w:val="single" w:color="000000" w:sz="4"/>
              <w:right w:val="single" w:color="000000" w:sz="4"/>
            </w:tcBorders>
            <w:vAlign w:val="top"/>
          </w:tcPr>
          <w:p>
            <w:pPr>
              <w:jc w:val="center"/>
            </w:pPr>
            <w:r>
              <w:rPr>
                <w:sz w:val="18"/>
              </w:rPr>
              <w:t>智慧黑板</w:t>
            </w:r>
          </w:p>
        </w:tc>
        <w:tc>
          <w:tcPr>
            <w:tcW w:type="dxa" w:w="2616"/>
            <w:tcBorders>
              <w:top w:val="none" w:color="000000" w:sz="4"/>
              <w:left w:val="none" w:color="000000" w:sz="4"/>
              <w:bottom w:val="single" w:color="000000" w:sz="4"/>
              <w:right w:val="single" w:color="000000" w:sz="4"/>
            </w:tcBorders>
            <w:vAlign w:val="top"/>
          </w:tcPr>
          <w:p>
            <w:pPr>
              <w:jc w:val="both"/>
            </w:pPr>
            <w:r>
              <w:rPr>
                <w:b/>
                <w:sz w:val="18"/>
              </w:rPr>
              <w:t>（一）整体设计：</w:t>
            </w:r>
          </w:p>
          <w:p>
            <w:pPr>
              <w:jc w:val="both"/>
            </w:pPr>
            <w:r>
              <w:rPr>
                <w:sz w:val="18"/>
              </w:rPr>
              <w:t>1.整体外观尺寸：宽≥3100mm，高≥1200mm，厚≤95mm。整机采用双拼接平面一体化设计，无推拉式结构及外露连接线，外观简洁。</w:t>
            </w:r>
          </w:p>
          <w:p>
            <w:pPr>
              <w:jc w:val="both"/>
            </w:pPr>
            <w:r>
              <w:rPr>
                <w:sz w:val="18"/>
              </w:rPr>
              <w:t>2.整机屏幕采用86英寸液晶显示器。整机采用UHD超高清LED液晶屏，显示比例16:9，分辨率3840×2160。机右侧副屏可支持以下媒介（普通粉笔、液体粉笔、成膜笔）进行板书书写。</w:t>
            </w:r>
          </w:p>
          <w:p>
            <w:pPr>
              <w:jc w:val="both"/>
            </w:pPr>
            <w:r>
              <w:rPr>
                <w:sz w:val="18"/>
              </w:rPr>
              <w:t>3.钢化玻璃表面硬度≥9H。</w:t>
            </w:r>
          </w:p>
          <w:p>
            <w:pPr>
              <w:jc w:val="both"/>
            </w:pPr>
            <w:r>
              <w:rPr>
                <w:sz w:val="18"/>
              </w:rPr>
              <w:t>4.侧置输入接口具备2路HDMI、1路RS232、1路USB接口。</w:t>
            </w:r>
          </w:p>
          <w:p>
            <w:pPr>
              <w:jc w:val="both"/>
            </w:pPr>
            <w:r>
              <w:rPr>
                <w:sz w:val="18"/>
              </w:rPr>
              <w:t>5.侧置输出接口具备1路音频输出、1路触控USB输出。</w:t>
            </w:r>
          </w:p>
          <w:p>
            <w:pPr>
              <w:jc w:val="both"/>
            </w:pPr>
            <w:r>
              <w:rPr>
                <w:sz w:val="18"/>
              </w:rPr>
              <w:t>6.前置输入接口3路USB接口（包含1路Type-C、2路USB）。</w:t>
            </w:r>
          </w:p>
          <w:p>
            <w:pPr>
              <w:jc w:val="both"/>
            </w:pPr>
            <w:r>
              <w:rPr>
                <w:sz w:val="18"/>
              </w:rPr>
              <w:t>▲7.整机内置2.2声道扬声器，位于设备上边框，顶置朝前发声，前朝向10W高音扬声器2个，上朝向20W中低音扬声器2个，额定总功率60W。</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8.整机内置非独立外扩展的4阵列麦克风，可用于对教室环境音频进行采集，拾音距离≥12m。</w:t>
            </w:r>
          </w:p>
          <w:p>
            <w:pPr>
              <w:jc w:val="both"/>
            </w:pPr>
            <w:r>
              <w:rPr>
                <w:sz w:val="18"/>
              </w:rPr>
              <w:t>9.整机色域覆盖率（NTSC）≥72%。</w:t>
            </w:r>
          </w:p>
          <w:p>
            <w:pPr>
              <w:jc w:val="both"/>
            </w:pPr>
            <w:r>
              <w:rPr>
                <w:sz w:val="18"/>
              </w:rPr>
              <w:t>▲10.整机内置非独立摄像头，拍摄照片像素数≥1300万。摄像头视场角≥135度。</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▲11.整机支持纸质护眼模式，可以在任意通道任意画面任意软件所有显示内容下实现画面纹理的实时调整；支持纸质纹理：牛皮纸、素描纸、宣纸、水彩纸、水纹纸；支持透明度调节；支持色温调节。</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▲12.整机支持蓝牙Bluetooth 5.2标准，固件版本号HCI11.20/LMP11.20。</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13.前置USB接口支持Android系统、Windows系统读取外接移动存储设备。</w:t>
            </w:r>
          </w:p>
          <w:p>
            <w:pPr>
              <w:jc w:val="both"/>
            </w:pPr>
            <w:r>
              <w:rPr>
                <w:sz w:val="18"/>
              </w:rPr>
              <w:t>▲14.设备支持自定义前置“设置</w:t>
            </w:r>
            <w:r>
              <w:rPr>
                <w:sz w:val="18"/>
              </w:rPr>
              <w:t>”</w:t>
            </w:r>
            <w:r>
              <w:rPr>
                <w:sz w:val="18"/>
              </w:rPr>
              <w:t>按键，可通过自定义设置实现前置面板功能按键一键启用任一全局小工具（批注、截屏、计时、降半屏、放大镜、倒数日、日历）、快捷开关（节能模式、纸质护眼模式、经典护眼模式、自动亮度模式）。</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▲15.Wi-Fi制式支持IEEE 802.11 a/b/g/n/ac/ax；支持版本Wi-Fi6。</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▲16.整机摄像头支持环境色温判断，根据环境调节合适的显示图像效果。</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17.从内部Android通道切换到内部PC通道后，触摸框在1s内达到可触控状态。</w:t>
            </w:r>
          </w:p>
          <w:p>
            <w:pPr>
              <w:jc w:val="both"/>
            </w:pPr>
            <w:r>
              <w:rPr>
                <w:sz w:val="18"/>
              </w:rPr>
              <w:t>18.从内部PC通道切换到外部通道后，触摸框在3s内达到可触控状态。</w:t>
            </w:r>
          </w:p>
          <w:p>
            <w:pPr>
              <w:jc w:val="both"/>
            </w:pPr>
            <w:r>
              <w:rPr>
                <w:sz w:val="18"/>
              </w:rPr>
              <w:t>19.采用电容触控方式，支持Windows系统中进行20点或以上触控。</w:t>
            </w:r>
          </w:p>
          <w:p>
            <w:pPr>
              <w:jc w:val="both"/>
            </w:pPr>
            <w:r>
              <w:rPr>
                <w:b/>
                <w:sz w:val="18"/>
              </w:rPr>
              <w:t>（二）嵌入式系统：</w:t>
            </w:r>
          </w:p>
          <w:p>
            <w:pPr>
              <w:jc w:val="both"/>
            </w:pPr>
            <w:r>
              <w:rPr>
                <w:sz w:val="18"/>
              </w:rPr>
              <w:t>1.嵌入式Android操作系统下，白板支持对已经书写的笔迹和形状的颜色进行更换。</w:t>
            </w:r>
          </w:p>
          <w:p>
            <w:pPr>
              <w:jc w:val="both"/>
            </w:pPr>
            <w:r>
              <w:rPr>
                <w:sz w:val="18"/>
              </w:rPr>
              <w:t>▲2.嵌入式系统版本不低于Android 11，内存≥2GB，存储空间≥8GB。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3.无PC状态下，嵌入式Android操作系统下可实现windows系统中常用的教学应用功能，如白板书写、WPS软件使用和网页浏览。支持通道自动跳转功能，如整机处于正常使用状态，HDMI信号接入时，能自动识别并切换到对应的HDMI信号源通道，且断开后能回到上一通道。</w:t>
            </w:r>
          </w:p>
          <w:p>
            <w:pPr>
              <w:jc w:val="both"/>
            </w:pPr>
            <w:r>
              <w:rPr>
                <w:sz w:val="18"/>
              </w:rPr>
              <w:t>4.无PC状态下，嵌入式系统内置互动白板支持全局漫游，并能在工具栏中对全局内容进行预览和移动。</w:t>
            </w:r>
          </w:p>
          <w:p>
            <w:pPr>
              <w:jc w:val="both"/>
            </w:pPr>
            <w:r>
              <w:rPr>
                <w:sz w:val="18"/>
              </w:rPr>
              <w:t>5.整机在五分钟内处于无信号接收状态时，能够自动关机。</w:t>
            </w:r>
          </w:p>
          <w:p>
            <w:pPr>
              <w:jc w:val="both"/>
            </w:pPr>
            <w:r>
              <w:rPr>
                <w:sz w:val="18"/>
              </w:rPr>
              <w:t>6.当整机处于黑暗环境中并无人操作，一分钟后整机将可以自动进入熄屏模式。</w:t>
            </w:r>
          </w:p>
          <w:p>
            <w:pPr>
              <w:jc w:val="both"/>
            </w:pPr>
            <w:r>
              <w:rPr>
                <w:sz w:val="18"/>
              </w:rPr>
              <w:t>7.整机采用防眩光玻璃，屏幕支持防眩光功能。</w:t>
            </w:r>
          </w:p>
          <w:p>
            <w:pPr>
              <w:jc w:val="both"/>
            </w:pPr>
            <w:r>
              <w:rPr>
                <w:sz w:val="18"/>
              </w:rPr>
              <w:t>8.支持将自定义图片设置为开机画面。</w:t>
            </w:r>
          </w:p>
          <w:p>
            <w:pPr>
              <w:jc w:val="both"/>
            </w:pPr>
            <w:r>
              <w:rPr>
                <w:sz w:val="18"/>
              </w:rPr>
              <w:t>9.支持通过Type-C接口U盘进行文件传输，兼容Type-C接口手机充电。</w:t>
            </w:r>
          </w:p>
          <w:p>
            <w:pPr>
              <w:jc w:val="both"/>
            </w:pPr>
            <w:r>
              <w:rPr>
                <w:b/>
                <w:sz w:val="18"/>
              </w:rPr>
              <w:t>（三）副屏：</w:t>
            </w:r>
          </w:p>
          <w:p>
            <w:pPr>
              <w:jc w:val="both"/>
            </w:pPr>
            <w:r>
              <w:rPr>
                <w:sz w:val="18"/>
              </w:rPr>
              <w:t>1.整机设备副屏涂层的硬度符合GB/T 6739测试方法，支持涂膜硬度铅笔测定法，无塑性变形也无内聚破坏，铅笔硬度≧6H。</w:t>
            </w:r>
          </w:p>
          <w:p>
            <w:pPr>
              <w:jc w:val="both"/>
            </w:pPr>
            <w:r>
              <w:rPr>
                <w:sz w:val="18"/>
              </w:rPr>
              <w:t>2.整机设备副屏涂层的抗冲击性符合GB/T 1732测试方法，支持漆膜耐冲击测定法，无裂纹现象。</w:t>
            </w:r>
          </w:p>
          <w:p>
            <w:pPr>
              <w:jc w:val="both"/>
            </w:pPr>
            <w:r>
              <w:rPr>
                <w:sz w:val="18"/>
              </w:rPr>
              <w:t>3.整机设备副屏支持磁吸附功能，可以满足带有磁吸的板擦等教具进行吸附在副屏上。</w:t>
            </w:r>
          </w:p>
          <w:p>
            <w:pPr>
              <w:jc w:val="both"/>
            </w:pPr>
            <w:r>
              <w:rPr>
                <w:b/>
                <w:sz w:val="18"/>
              </w:rPr>
              <w:t>（四）</w:t>
            </w:r>
            <w:r>
              <w:rPr>
                <w:b/>
                <w:sz w:val="18"/>
              </w:rPr>
              <w:t>OPS：</w:t>
            </w:r>
          </w:p>
          <w:p>
            <w:pPr>
              <w:jc w:val="both"/>
            </w:pPr>
            <w:r>
              <w:rPr>
                <w:sz w:val="18"/>
              </w:rPr>
              <w:t>1.主板南桥采用H410或H510芯片组，搭载Intel酷睿系列 i5CPU。</w:t>
            </w:r>
          </w:p>
          <w:p>
            <w:pPr>
              <w:jc w:val="both"/>
            </w:pPr>
            <w:r>
              <w:rPr>
                <w:sz w:val="18"/>
              </w:rPr>
              <w:t>2.内存：8GB DDR4笔记本内存或以上配置。</w:t>
            </w:r>
          </w:p>
          <w:p>
            <w:pPr>
              <w:jc w:val="both"/>
            </w:pPr>
            <w:r>
              <w:rPr>
                <w:sz w:val="18"/>
              </w:rPr>
              <w:t>3.硬盘：256GB或以上SSD固态硬盘。</w:t>
            </w:r>
          </w:p>
          <w:p>
            <w:pPr>
              <w:jc w:val="both"/>
            </w:pPr>
            <w:r>
              <w:rPr>
                <w:sz w:val="18"/>
              </w:rPr>
              <w:t>4.PC模块的USB接口须为冗余备份接口，在正常使用整机的内置摄像头、内置麦克风功能时，USB接口不被占用，确保教师有足够的接口外接存储设备及显示设备。</w:t>
            </w:r>
          </w:p>
          <w:p>
            <w:pPr>
              <w:jc w:val="both"/>
            </w:pPr>
            <w:r>
              <w:rPr>
                <w:sz w:val="18"/>
              </w:rPr>
              <w:t>▲5.PC模块可抽拉式插入整机，可实现无单独接线的插拔。</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6.和整机的连接接口针脚数≤40pin，尺寸≤28.1mm×5.3mm。</w:t>
            </w:r>
          </w:p>
          <w:p>
            <w:pPr>
              <w:jc w:val="both"/>
            </w:pPr>
            <w:r>
              <w:rPr>
                <w:sz w:val="18"/>
              </w:rPr>
              <w:t>▲7.采用按压式卡扣，无需工具就可快速拆卸电脑模块。</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▲8.具有独立非外扩展的视频输出接口：≥1路HDMI。</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▲9.具有独立非外扩展的电脑USB接口：≥3路USB。</w:t>
            </w:r>
            <w:r>
              <w:rPr>
                <w:b/>
                <w:sz w:val="18"/>
              </w:rPr>
              <w:t>【</w:t>
            </w:r>
            <w:r>
              <w:rPr>
                <w:b/>
                <w:sz w:val="18"/>
              </w:rPr>
              <w:t>须提供具有</w:t>
            </w:r>
            <w:r>
              <w:rPr>
                <w:b/>
                <w:sz w:val="18"/>
              </w:rPr>
              <w:t>CNAS或CMA有效认证范围内的第三方检测机构出具的功能检测报告复印件，要求内容能体现满足上述参数要求</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10.PC模块支持不断电情况下热插拔，以便快速维护或替换模块。</w:t>
            </w:r>
          </w:p>
          <w:p>
            <w:pPr>
              <w:jc w:val="both"/>
            </w:pPr>
            <w:r>
              <w:rPr>
                <w:b/>
                <w:sz w:val="18"/>
              </w:rPr>
              <w:t>（五）其他：</w:t>
            </w:r>
          </w:p>
          <w:p>
            <w:pPr>
              <w:jc w:val="both"/>
            </w:pPr>
            <w:r>
              <w:rPr>
                <w:sz w:val="18"/>
              </w:rPr>
              <w:t>▲</w:t>
            </w:r>
            <w:r>
              <w:rPr>
                <w:b/>
                <w:sz w:val="18"/>
              </w:rPr>
              <w:t>1.提供制造商出具的参数确认函及售后服务承诺函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332"/>
            <w:tcBorders>
              <w:top w:val="none" w:color="000000" w:sz="4"/>
              <w:left w:val="none" w:color="000000" w:sz="4"/>
              <w:bottom w:val="single" w:color="000000" w:sz="4"/>
              <w:right w:val="single" w:color="000000" w:sz="4"/>
            </w:tcBorders>
            <w:vAlign w:val="top"/>
          </w:tcPr>
          <w:p>
            <w:pPr>
              <w:jc w:val="center"/>
            </w:pPr>
            <w:r>
              <w:rPr>
                <w:sz w:val="18"/>
              </w:rPr>
              <w:t>20</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无线有源音箱</w:t>
            </w:r>
          </w:p>
        </w:tc>
        <w:tc>
          <w:tcPr>
            <w:tcW w:type="dxa" w:w="2616"/>
            <w:tcBorders>
              <w:top w:val="none" w:color="000000" w:sz="4"/>
              <w:left w:val="none" w:color="000000" w:sz="4"/>
              <w:bottom w:val="single" w:color="000000" w:sz="4"/>
              <w:right w:val="single" w:color="000000" w:sz="4"/>
            </w:tcBorders>
            <w:vAlign w:val="top"/>
          </w:tcPr>
          <w:p>
            <w:pPr>
              <w:jc w:val="both"/>
            </w:pPr>
            <w:r>
              <w:rPr>
                <w:sz w:val="18"/>
              </w:rPr>
              <w:t>1.具备1个主箱和1个副箱，每个音箱都有1个5寸全频喇叭和1个3寸高音喇叭组成；</w:t>
            </w:r>
          </w:p>
          <w:p>
            <w:pPr>
              <w:jc w:val="both"/>
            </w:pPr>
            <w:r>
              <w:rPr>
                <w:sz w:val="18"/>
              </w:rPr>
              <w:t>▲2.具备2.4G、UHF、IR红外3种无线传输模式的无线教学话筒接收模块；</w:t>
            </w:r>
            <w:r>
              <w:rPr>
                <w:b/>
                <w:sz w:val="18"/>
              </w:rPr>
              <w:t>【响应方式：投标文件承诺响应，应优先在《</w:t>
            </w:r>
            <w:r>
              <w:rPr>
                <w:b/>
                <w:sz w:val="18"/>
              </w:rPr>
              <w:t>“▲”条款响应表》中填写并作出响应，填表视为已承诺，作为评审依据。】</w:t>
            </w:r>
          </w:p>
          <w:p>
            <w:pPr>
              <w:jc w:val="both"/>
            </w:pPr>
            <w:r>
              <w:rPr>
                <w:sz w:val="18"/>
              </w:rPr>
              <w:t>▲3.要求全内置天线，外观干净利落；</w:t>
            </w:r>
            <w:r>
              <w:rPr>
                <w:b/>
                <w:sz w:val="18"/>
              </w:rPr>
              <w:t>【响应方式：投标文件承诺响应，应优先在《</w:t>
            </w:r>
            <w:r>
              <w:rPr>
                <w:b/>
                <w:sz w:val="18"/>
              </w:rPr>
              <w:t>“▲”条款响应表》中填写并作出响应，填表视为已承诺，作为评审依据。】</w:t>
            </w:r>
          </w:p>
          <w:p>
            <w:pPr>
              <w:jc w:val="both"/>
            </w:pPr>
            <w:r>
              <w:rPr>
                <w:sz w:val="18"/>
              </w:rPr>
              <w:t>▲4.要求一体式散热铝背板，具有可靠的稳定性和耐用性；</w:t>
            </w:r>
            <w:r>
              <w:rPr>
                <w:b/>
                <w:sz w:val="18"/>
              </w:rPr>
              <w:t>【响应方式：投标文件承诺响应，应优先在《</w:t>
            </w:r>
            <w:r>
              <w:rPr>
                <w:b/>
                <w:sz w:val="18"/>
              </w:rPr>
              <w:t>“▲”条款响应表》中填写并作出响应，填表视为已承诺，作为评审依据。】</w:t>
            </w:r>
          </w:p>
          <w:p>
            <w:pPr>
              <w:jc w:val="both"/>
            </w:pPr>
            <w:r>
              <w:rPr>
                <w:sz w:val="18"/>
              </w:rPr>
              <w:t>5.具备输出功率不少于具备2x25W，高保真、宽动态，完全满足教室教学扩声需要；</w:t>
            </w:r>
          </w:p>
          <w:p>
            <w:pPr>
              <w:jc w:val="both"/>
            </w:pPr>
            <w:r>
              <w:rPr>
                <w:sz w:val="18"/>
              </w:rPr>
              <w:t>▲6.具备IP广播接口、定义广播输入接口，兼容接入学校广播系统；</w:t>
            </w:r>
            <w:r>
              <w:rPr>
                <w:b/>
                <w:sz w:val="18"/>
              </w:rPr>
              <w:t>【响应方式：投标文件承诺响应，应优先在《</w:t>
            </w:r>
            <w:r>
              <w:rPr>
                <w:b/>
                <w:sz w:val="18"/>
              </w:rPr>
              <w:t>“▲”条款响应表》中填写并作出响应，填表视为已承诺，作为评审依据。】</w:t>
            </w:r>
          </w:p>
          <w:p>
            <w:pPr>
              <w:jc w:val="both"/>
            </w:pPr>
            <w:r>
              <w:rPr>
                <w:sz w:val="18"/>
              </w:rPr>
              <w:t>7.具备6V有线话筒输入接口，低压安全；</w:t>
            </w:r>
          </w:p>
          <w:p>
            <w:pPr>
              <w:jc w:val="both"/>
            </w:pPr>
            <w:r>
              <w:rPr>
                <w:sz w:val="18"/>
              </w:rPr>
              <w:t>8.具备带按键触发程序升级功能的工作指示灯；</w:t>
            </w:r>
          </w:p>
          <w:p>
            <w:pPr>
              <w:jc w:val="both"/>
            </w:pPr>
            <w:r>
              <w:rPr>
                <w:sz w:val="18"/>
              </w:rPr>
              <w:t>9.具备立体声线路输入、输出接口；</w:t>
            </w:r>
          </w:p>
          <w:p>
            <w:pPr>
              <w:jc w:val="both"/>
            </w:pPr>
            <w:r>
              <w:rPr>
                <w:sz w:val="18"/>
              </w:rPr>
              <w:t>10.要求无线话筒音量和音调都可调；</w:t>
            </w:r>
          </w:p>
          <w:p>
            <w:pPr>
              <w:jc w:val="both"/>
            </w:pPr>
            <w:r>
              <w:rPr>
                <w:sz w:val="18"/>
              </w:rPr>
              <w:t>11.要求广播音量、有线话筒音量、线路输入音量都可调；</w:t>
            </w:r>
          </w:p>
          <w:p>
            <w:pPr>
              <w:jc w:val="both"/>
            </w:pPr>
            <w:r>
              <w:rPr>
                <w:sz w:val="18"/>
              </w:rPr>
              <w:t>▲</w:t>
            </w:r>
            <w:r>
              <w:rPr>
                <w:b/>
                <w:sz w:val="18"/>
              </w:rPr>
              <w:t>1</w:t>
            </w:r>
            <w:r>
              <w:rPr>
                <w:b/>
                <w:sz w:val="18"/>
              </w:rPr>
              <w:t>2</w:t>
            </w:r>
            <w:r>
              <w:rPr>
                <w:b/>
                <w:sz w:val="18"/>
              </w:rPr>
              <w:t>.提供制造商出具的参数确认函及售后服务承诺函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332"/>
            <w:tcBorders>
              <w:top w:val="none" w:color="000000" w:sz="4"/>
              <w:left w:val="none" w:color="000000" w:sz="4"/>
              <w:bottom w:val="single" w:color="000000" w:sz="4"/>
              <w:right w:val="single" w:color="000000" w:sz="4"/>
            </w:tcBorders>
            <w:vAlign w:val="top"/>
          </w:tcPr>
          <w:p>
            <w:pPr>
              <w:jc w:val="center"/>
            </w:pPr>
            <w:r>
              <w:rPr>
                <w:sz w:val="18"/>
              </w:rPr>
              <w:t>22</w:t>
            </w:r>
          </w:p>
        </w:tc>
        <w:tc>
          <w:tcPr>
            <w:tcW w:type="dxa" w:w="357"/>
            <w:tcBorders>
              <w:top w:val="none" w:color="000000" w:sz="4"/>
              <w:left w:val="none" w:color="000000" w:sz="4"/>
              <w:bottom w:val="single" w:color="000000" w:sz="4"/>
              <w:right w:val="single" w:color="000000" w:sz="4"/>
            </w:tcBorders>
            <w:vAlign w:val="top"/>
          </w:tcPr>
          <w:p>
            <w:pPr>
              <w:jc w:val="center"/>
            </w:pPr>
            <w:r>
              <w:rPr>
                <w:sz w:val="18"/>
              </w:rPr>
              <w:t>对</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无线教学话筒</w:t>
            </w:r>
          </w:p>
        </w:tc>
        <w:tc>
          <w:tcPr>
            <w:tcW w:type="dxa" w:w="2616"/>
            <w:tcBorders>
              <w:top w:val="none" w:color="000000" w:sz="4"/>
              <w:left w:val="none" w:color="000000" w:sz="4"/>
              <w:bottom w:val="single" w:color="000000" w:sz="4"/>
              <w:right w:val="single" w:color="000000" w:sz="4"/>
            </w:tcBorders>
            <w:vAlign w:val="top"/>
          </w:tcPr>
          <w:p>
            <w:pPr>
              <w:jc w:val="both"/>
            </w:pPr>
            <w:r>
              <w:rPr>
                <w:sz w:val="18"/>
              </w:rPr>
              <w:t>▲</w:t>
            </w:r>
            <w:r>
              <w:rPr>
                <w:sz w:val="18"/>
              </w:rPr>
              <w:t>1</w:t>
            </w:r>
            <w:r>
              <w:rPr>
                <w:sz w:val="18"/>
              </w:rPr>
              <w:t>.具备2.4G、UHF、IR红外三种无线传输模式，无缝融合使用；</w:t>
            </w:r>
            <w:r>
              <w:rPr>
                <w:b/>
                <w:sz w:val="18"/>
              </w:rPr>
              <w:t>【响应方式：</w:t>
            </w:r>
            <w:r>
              <w:rPr>
                <w:b/>
                <w:sz w:val="18"/>
              </w:rPr>
              <w:t>投标文件承诺响应，应优先在《</w:t>
            </w:r>
            <w:r>
              <w:rPr>
                <w:b/>
                <w:sz w:val="18"/>
              </w:rPr>
              <w:t>“▲”</w:t>
            </w:r>
            <w:r>
              <w:rPr>
                <w:b/>
                <w:sz w:val="18"/>
              </w:rPr>
              <w:t>条款响应表》中填写并作出响应，填表视为已承诺，作为评审依据。</w:t>
            </w:r>
            <w:r>
              <w:rPr>
                <w:b/>
                <w:sz w:val="18"/>
              </w:rPr>
              <w:t>】</w:t>
            </w:r>
          </w:p>
          <w:p>
            <w:pPr>
              <w:jc w:val="both"/>
            </w:pPr>
            <w:r>
              <w:rPr>
                <w:sz w:val="18"/>
              </w:rPr>
              <w:t>2</w:t>
            </w:r>
            <w:r>
              <w:rPr>
                <w:sz w:val="18"/>
              </w:rPr>
              <w:t>.具备处理受干扰、易串频、音质差、和维护管理困难的有效技术；</w:t>
            </w:r>
          </w:p>
          <w:p>
            <w:pPr>
              <w:jc w:val="both"/>
            </w:pPr>
            <w:r>
              <w:rPr>
                <w:sz w:val="18"/>
              </w:rPr>
              <w:t>3</w:t>
            </w:r>
            <w:r>
              <w:rPr>
                <w:sz w:val="18"/>
              </w:rPr>
              <w:t>.具备全数字化传输、DSP信号处理、数字调试和智能管理的性能；</w:t>
            </w:r>
          </w:p>
          <w:p>
            <w:pPr>
              <w:jc w:val="both"/>
            </w:pPr>
            <w:r>
              <w:rPr>
                <w:sz w:val="18"/>
              </w:rPr>
              <w:t>4</w:t>
            </w:r>
            <w:r>
              <w:rPr>
                <w:sz w:val="18"/>
              </w:rPr>
              <w:t>.具备2.4G、IR红外两种自动对频方式，无缝转换，适应任何恶劣环境使用；</w:t>
            </w:r>
          </w:p>
          <w:p>
            <w:pPr>
              <w:jc w:val="both"/>
            </w:pPr>
            <w:r>
              <w:rPr>
                <w:sz w:val="18"/>
              </w:rPr>
              <w:t>5</w:t>
            </w:r>
            <w:r>
              <w:rPr>
                <w:sz w:val="18"/>
              </w:rPr>
              <w:t>.具备开机自动检测工作环境，自动选择最优工作信道；</w:t>
            </w:r>
          </w:p>
          <w:p>
            <w:pPr>
              <w:jc w:val="both"/>
            </w:pPr>
            <w:r>
              <w:rPr>
                <w:sz w:val="18"/>
              </w:rPr>
              <w:t>▲</w:t>
            </w:r>
            <w:r>
              <w:rPr>
                <w:sz w:val="18"/>
              </w:rPr>
              <w:t>6</w:t>
            </w:r>
            <w:r>
              <w:rPr>
                <w:sz w:val="18"/>
              </w:rPr>
              <w:t>.具备使用过程中语音信道受到干扰时，自动进行信道选择切换的功能，不需人工干预；</w:t>
            </w:r>
            <w:r>
              <w:rPr>
                <w:b/>
                <w:sz w:val="18"/>
              </w:rPr>
              <w:t>【</w:t>
            </w:r>
            <w:r>
              <w:rPr>
                <w:b/>
                <w:sz w:val="18"/>
              </w:rPr>
              <w:t>提供产品</w:t>
            </w:r>
            <w:r>
              <w:rPr>
                <w:b/>
                <w:sz w:val="18"/>
              </w:rPr>
              <w:t>功能清晰</w:t>
            </w:r>
            <w:r>
              <w:rPr>
                <w:b/>
                <w:sz w:val="18"/>
              </w:rPr>
              <w:t>截图，需在《</w:t>
            </w:r>
            <w:r>
              <w:rPr>
                <w:b/>
                <w:sz w:val="18"/>
              </w:rPr>
              <w:t>“▲”条款响应表》中进行响应并填写</w:t>
            </w:r>
            <w:r>
              <w:rPr>
                <w:b/>
                <w:sz w:val="18"/>
              </w:rPr>
              <w:t>功能清晰</w:t>
            </w:r>
            <w:r>
              <w:rPr>
                <w:b/>
                <w:sz w:val="18"/>
              </w:rPr>
              <w:t>截图</w:t>
            </w:r>
            <w:r>
              <w:rPr>
                <w:b/>
                <w:sz w:val="18"/>
              </w:rPr>
              <w:t>在投标文件中</w:t>
            </w:r>
            <w:r>
              <w:rPr>
                <w:b/>
                <w:sz w:val="18"/>
              </w:rPr>
              <w:t>的对应页码。</w:t>
            </w:r>
            <w:r>
              <w:rPr>
                <w:b/>
                <w:sz w:val="21"/>
              </w:rPr>
              <w:t>】</w:t>
            </w:r>
          </w:p>
          <w:p>
            <w:pPr>
              <w:jc w:val="both"/>
            </w:pPr>
            <w:r>
              <w:rPr>
                <w:sz w:val="18"/>
              </w:rPr>
              <w:t>7</w:t>
            </w:r>
            <w:r>
              <w:rPr>
                <w:sz w:val="18"/>
              </w:rPr>
              <w:t>.要求使用过程中管理信道受到干扰时，不影响语音信道的正常工作；</w:t>
            </w:r>
          </w:p>
          <w:p>
            <w:pPr>
              <w:jc w:val="both"/>
            </w:pPr>
            <w:r>
              <w:rPr>
                <w:sz w:val="18"/>
              </w:rPr>
              <w:t>8</w:t>
            </w:r>
            <w:r>
              <w:rPr>
                <w:sz w:val="18"/>
              </w:rPr>
              <w:t>.具备专业级话筒音质，48K,16bit，30~20KHz宽频响，无法感知延时；</w:t>
            </w:r>
          </w:p>
          <w:p>
            <w:pPr>
              <w:jc w:val="both"/>
            </w:pPr>
            <w:r>
              <w:rPr>
                <w:sz w:val="18"/>
              </w:rPr>
              <w:t>9</w:t>
            </w:r>
            <w:r>
              <w:rPr>
                <w:sz w:val="18"/>
              </w:rPr>
              <w:t>.要求支持无线充电，放下充电，拿起讲话；</w:t>
            </w:r>
          </w:p>
          <w:p>
            <w:pPr>
              <w:jc w:val="both"/>
            </w:pPr>
            <w:r>
              <w:rPr>
                <w:sz w:val="18"/>
              </w:rPr>
              <w:t>▲1</w:t>
            </w:r>
            <w:r>
              <w:rPr>
                <w:sz w:val="18"/>
              </w:rPr>
              <w:t>0.</w:t>
            </w:r>
            <w:r>
              <w:rPr>
                <w:sz w:val="18"/>
              </w:rPr>
              <w:t>要求内置锂电</w:t>
            </w:r>
            <w:r>
              <w:rPr>
                <w:sz w:val="18"/>
              </w:rPr>
              <w:t>1200mA或以上，全智能充电管理，具备无线充电功能，连续工作时间不少于8小时，零维护；</w:t>
            </w:r>
            <w:r>
              <w:rPr>
                <w:b/>
                <w:sz w:val="18"/>
              </w:rPr>
              <w:t>【</w:t>
            </w:r>
            <w:r>
              <w:rPr>
                <w:b/>
                <w:sz w:val="18"/>
              </w:rPr>
              <w:t>为保证锂电池的容量和安全性，需要提供第三方检测机构</w:t>
            </w:r>
            <w:r>
              <w:rPr>
                <w:b/>
                <w:sz w:val="18"/>
              </w:rPr>
              <w:t>同时</w:t>
            </w:r>
            <w:r>
              <w:rPr>
                <w:b/>
                <w:sz w:val="18"/>
              </w:rPr>
              <w:t>带</w:t>
            </w:r>
            <w:r>
              <w:rPr>
                <w:b/>
                <w:sz w:val="18"/>
              </w:rPr>
              <w:t>CMA、CAL、CNAS、ilac-MRA印章的电池检测报告，需在《“▲”条款响应表》中进行响应并填写证明材料的对应页码。】</w:t>
            </w:r>
          </w:p>
          <w:p>
            <w:pPr>
              <w:jc w:val="both"/>
            </w:pPr>
            <w:r>
              <w:rPr>
                <w:sz w:val="18"/>
              </w:rPr>
              <w:t>1</w:t>
            </w:r>
            <w:r>
              <w:rPr>
                <w:sz w:val="18"/>
              </w:rPr>
              <w:t>1</w:t>
            </w:r>
            <w:r>
              <w:rPr>
                <w:sz w:val="18"/>
              </w:rPr>
              <w:t>.要求集成智能传感器，放下静音，拿起说话；超时不用，自动待机；</w:t>
            </w:r>
          </w:p>
          <w:p>
            <w:pPr>
              <w:jc w:val="both"/>
            </w:pPr>
            <w:r>
              <w:rPr>
                <w:sz w:val="18"/>
              </w:rPr>
              <w:t>1</w:t>
            </w:r>
            <w:r>
              <w:rPr>
                <w:sz w:val="18"/>
              </w:rPr>
              <w:t>2</w:t>
            </w:r>
            <w:r>
              <w:rPr>
                <w:sz w:val="18"/>
              </w:rPr>
              <w:t>.具备支持接入学校管理平台的接口，能够联网智能管理所有话筒；</w:t>
            </w:r>
          </w:p>
          <w:p>
            <w:pPr>
              <w:jc w:val="both"/>
            </w:pPr>
            <w:r>
              <w:rPr>
                <w:sz w:val="18"/>
              </w:rPr>
              <w:t>1</w:t>
            </w:r>
            <w:r>
              <w:rPr>
                <w:sz w:val="18"/>
              </w:rPr>
              <w:t>3</w:t>
            </w:r>
            <w:r>
              <w:rPr>
                <w:sz w:val="18"/>
              </w:rPr>
              <w:t>.要求集话筒、激光教鞭和无线PPT翻页三种使用功能一身；</w:t>
            </w:r>
          </w:p>
          <w:p>
            <w:pPr>
              <w:jc w:val="both"/>
            </w:pPr>
            <w:r>
              <w:rPr>
                <w:sz w:val="18"/>
              </w:rPr>
              <w:t>1</w:t>
            </w:r>
            <w:r>
              <w:rPr>
                <w:sz w:val="18"/>
              </w:rPr>
              <w:t>4</w:t>
            </w:r>
            <w:r>
              <w:rPr>
                <w:sz w:val="18"/>
              </w:rPr>
              <w:t>.要求在使用状态下，可以同时进行充电；</w:t>
            </w:r>
          </w:p>
          <w:p>
            <w:pPr>
              <w:jc w:val="both"/>
            </w:pPr>
            <w:r>
              <w:rPr>
                <w:sz w:val="18"/>
              </w:rPr>
              <w:t>1</w:t>
            </w:r>
            <w:r>
              <w:rPr>
                <w:sz w:val="18"/>
              </w:rPr>
              <w:t>5</w:t>
            </w:r>
            <w:r>
              <w:rPr>
                <w:sz w:val="18"/>
              </w:rPr>
              <w:t>.要求关机状态下，充电完成屏幕自动熄灭；</w:t>
            </w:r>
          </w:p>
          <w:p>
            <w:pPr>
              <w:jc w:val="both"/>
            </w:pPr>
            <w:r>
              <w:rPr>
                <w:sz w:val="18"/>
              </w:rPr>
              <w:t>1</w:t>
            </w:r>
            <w:r>
              <w:rPr>
                <w:sz w:val="18"/>
              </w:rPr>
              <w:t>6</w:t>
            </w:r>
            <w:r>
              <w:rPr>
                <w:sz w:val="18"/>
              </w:rPr>
              <w:t>.具备同时支持外接头戴麦；</w:t>
            </w:r>
          </w:p>
          <w:p>
            <w:pPr>
              <w:jc w:val="both"/>
            </w:pPr>
            <w:r>
              <w:rPr>
                <w:sz w:val="18"/>
              </w:rPr>
              <w:t>1</w:t>
            </w:r>
            <w:r>
              <w:rPr>
                <w:sz w:val="18"/>
              </w:rPr>
              <w:t>7</w:t>
            </w:r>
            <w:r>
              <w:rPr>
                <w:sz w:val="18"/>
              </w:rPr>
              <w:t>.具备OLED显示屏，清晰显示系统状态及参数；</w:t>
            </w:r>
          </w:p>
          <w:p>
            <w:pPr>
              <w:jc w:val="both"/>
            </w:pPr>
            <w:r>
              <w:rPr>
                <w:sz w:val="18"/>
              </w:rPr>
              <w:t>18</w:t>
            </w:r>
            <w:r>
              <w:rPr>
                <w:sz w:val="18"/>
              </w:rPr>
              <w:t>.具备自动静音功能，自动语音快速恢复，嘈杂环境，正常使用；</w:t>
            </w:r>
          </w:p>
          <w:p>
            <w:pPr>
              <w:jc w:val="both"/>
            </w:pPr>
            <w:r>
              <w:rPr>
                <w:sz w:val="18"/>
              </w:rPr>
              <w:t>1</w:t>
            </w:r>
            <w:r>
              <w:rPr>
                <w:sz w:val="18"/>
              </w:rPr>
              <w:t>9</w:t>
            </w:r>
            <w:r>
              <w:rPr>
                <w:sz w:val="18"/>
              </w:rPr>
              <w:t>.具备Type C 充电和数据接口；</w:t>
            </w:r>
          </w:p>
          <w:p>
            <w:pPr>
              <w:jc w:val="both"/>
            </w:pPr>
            <w:r>
              <w:rPr>
                <w:sz w:val="18"/>
              </w:rPr>
              <w:t>2</w:t>
            </w:r>
            <w:r>
              <w:rPr>
                <w:sz w:val="18"/>
              </w:rPr>
              <w:t>0</w:t>
            </w:r>
            <w:r>
              <w:rPr>
                <w:sz w:val="18"/>
              </w:rPr>
              <w:t>.具备内置DSP数字防啸叫功能；</w:t>
            </w:r>
          </w:p>
          <w:p>
            <w:pPr>
              <w:jc w:val="both"/>
            </w:pPr>
            <w:r>
              <w:rPr>
                <w:sz w:val="18"/>
              </w:rPr>
              <w:t>2</w:t>
            </w:r>
            <w:r>
              <w:rPr>
                <w:sz w:val="18"/>
              </w:rPr>
              <w:t>1</w:t>
            </w:r>
            <w:r>
              <w:rPr>
                <w:sz w:val="18"/>
              </w:rPr>
              <w:t>.具备内置7段麦克风均衡器；</w:t>
            </w:r>
          </w:p>
          <w:p>
            <w:pPr>
              <w:jc w:val="both"/>
            </w:pPr>
            <w:r>
              <w:rPr>
                <w:sz w:val="18"/>
              </w:rPr>
              <w:t>2</w:t>
            </w:r>
            <w:r>
              <w:rPr>
                <w:sz w:val="18"/>
              </w:rPr>
              <w:t>2</w:t>
            </w:r>
            <w:r>
              <w:rPr>
                <w:sz w:val="18"/>
              </w:rPr>
              <w:t>.要求拾音器结构及功能特殊设计，防喷、防风噪，声音通透自然，没有喷麦的爆破音；</w:t>
            </w:r>
          </w:p>
          <w:p>
            <w:pPr>
              <w:jc w:val="both"/>
            </w:pPr>
            <w:r>
              <w:rPr>
                <w:sz w:val="18"/>
              </w:rPr>
              <w:t>2</w:t>
            </w:r>
            <w:r>
              <w:rPr>
                <w:sz w:val="18"/>
              </w:rPr>
              <w:t>3</w:t>
            </w:r>
            <w:r>
              <w:rPr>
                <w:sz w:val="18"/>
              </w:rPr>
              <w:t>.要求握持舒适，按键间距合理；</w:t>
            </w:r>
          </w:p>
          <w:p>
            <w:pPr>
              <w:jc w:val="both"/>
            </w:pPr>
            <w:r>
              <w:rPr>
                <w:sz w:val="18"/>
              </w:rPr>
              <w:t>▲</w:t>
            </w:r>
            <w:r>
              <w:rPr>
                <w:b/>
                <w:sz w:val="18"/>
              </w:rPr>
              <w:t>24</w:t>
            </w:r>
            <w:r>
              <w:rPr>
                <w:b/>
                <w:sz w:val="18"/>
              </w:rPr>
              <w:t>.提供制造商出具的参数确认函及售后服务承诺函</w:t>
            </w:r>
            <w:r>
              <w:rPr>
                <w:b/>
                <w:sz w:val="18"/>
              </w:rPr>
              <w:t>，并</w:t>
            </w:r>
            <w:r>
              <w:rPr>
                <w:b/>
                <w:sz w:val="18"/>
              </w:rPr>
              <w:t>加盖制造商</w:t>
            </w:r>
            <w:r>
              <w:rPr>
                <w:b/>
                <w:sz w:val="18"/>
              </w:rPr>
              <w:t>印章</w:t>
            </w:r>
            <w:r>
              <w:rPr>
                <w:b/>
                <w:sz w:val="18"/>
              </w:rPr>
              <w:t>。</w:t>
            </w:r>
            <w:r>
              <w:rPr>
                <w:b/>
                <w:sz w:val="18"/>
              </w:rPr>
              <w:t>需在《</w:t>
            </w:r>
            <w:r>
              <w:rPr>
                <w:b/>
                <w:sz w:val="18"/>
              </w:rPr>
              <w:t>“▲”条款响应表》中进行响应并填写</w:t>
            </w:r>
            <w:r>
              <w:rPr>
                <w:b/>
                <w:sz w:val="18"/>
              </w:rPr>
              <w:t>参数确认函及售后服务承诺函</w:t>
            </w:r>
            <w:r>
              <w:rPr>
                <w:b/>
                <w:sz w:val="18"/>
              </w:rPr>
              <w:t>的对应页码。</w:t>
            </w:r>
          </w:p>
        </w:tc>
        <w:tc>
          <w:tcPr>
            <w:tcW w:type="dxa" w:w="332"/>
            <w:tcBorders>
              <w:top w:val="none" w:color="000000" w:sz="4"/>
              <w:left w:val="none" w:color="000000" w:sz="4"/>
              <w:bottom w:val="single" w:color="000000" w:sz="4"/>
              <w:right w:val="single" w:color="000000" w:sz="4"/>
            </w:tcBorders>
            <w:vAlign w:val="top"/>
          </w:tcPr>
          <w:p>
            <w:pPr>
              <w:jc w:val="center"/>
            </w:pPr>
            <w:r>
              <w:rPr>
                <w:sz w:val="18"/>
              </w:rPr>
              <w:t>22</w:t>
            </w:r>
          </w:p>
        </w:tc>
        <w:tc>
          <w:tcPr>
            <w:tcW w:type="dxa" w:w="357"/>
            <w:tcBorders>
              <w:top w:val="none" w:color="000000" w:sz="4"/>
              <w:left w:val="none" w:color="000000" w:sz="4"/>
              <w:bottom w:val="single" w:color="000000" w:sz="4"/>
              <w:right w:val="single" w:color="000000" w:sz="4"/>
            </w:tcBorders>
            <w:vAlign w:val="top"/>
          </w:tcPr>
          <w:p>
            <w:pPr>
              <w:jc w:val="center"/>
            </w:pPr>
            <w:r>
              <w:rPr>
                <w:sz w:val="18"/>
              </w:rPr>
              <w:t>支</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无线充电座</w:t>
            </w:r>
          </w:p>
        </w:tc>
        <w:tc>
          <w:tcPr>
            <w:tcW w:type="dxa" w:w="2616"/>
            <w:tcBorders>
              <w:top w:val="none" w:color="000000" w:sz="4"/>
              <w:left w:val="none" w:color="000000" w:sz="4"/>
              <w:bottom w:val="single" w:color="000000" w:sz="4"/>
              <w:right w:val="single" w:color="000000" w:sz="4"/>
            </w:tcBorders>
            <w:vAlign w:val="top"/>
          </w:tcPr>
          <w:p>
            <w:pPr>
              <w:jc w:val="both"/>
            </w:pPr>
            <w:r>
              <w:rPr>
                <w:sz w:val="18"/>
              </w:rPr>
              <w:t>1.具备多功能，同一底座，可桌面平置安放，也可以挂墙插置充电；</w:t>
            </w:r>
          </w:p>
          <w:p>
            <w:pPr>
              <w:jc w:val="both"/>
            </w:pPr>
            <w:r>
              <w:rPr>
                <w:sz w:val="18"/>
              </w:rPr>
              <w:t>2.具备IR红外发射功能；</w:t>
            </w:r>
          </w:p>
          <w:p>
            <w:pPr>
              <w:jc w:val="both"/>
            </w:pPr>
            <w:r>
              <w:rPr>
                <w:sz w:val="18"/>
              </w:rPr>
              <w:t>3.具备底部出线和尾部出线两种出线方式可选，方便安装；</w:t>
            </w:r>
          </w:p>
          <w:p>
            <w:pPr>
              <w:jc w:val="both"/>
            </w:pPr>
            <w:r>
              <w:rPr>
                <w:sz w:val="18"/>
              </w:rPr>
              <w:t>4.具备双色充电指示灯；</w:t>
            </w:r>
          </w:p>
          <w:p>
            <w:pPr>
              <w:jc w:val="both"/>
            </w:pPr>
            <w:r>
              <w:rPr>
                <w:sz w:val="18"/>
              </w:rPr>
              <w:t>5.要求U型槽式结构，防止话筒滚动。</w:t>
            </w:r>
          </w:p>
        </w:tc>
        <w:tc>
          <w:tcPr>
            <w:tcW w:type="dxa" w:w="332"/>
            <w:tcBorders>
              <w:top w:val="none" w:color="000000" w:sz="4"/>
              <w:left w:val="none" w:color="000000" w:sz="4"/>
              <w:bottom w:val="single" w:color="000000" w:sz="4"/>
              <w:right w:val="single" w:color="000000" w:sz="4"/>
            </w:tcBorders>
            <w:vAlign w:val="top"/>
          </w:tcPr>
          <w:p>
            <w:pPr>
              <w:jc w:val="center"/>
            </w:pPr>
            <w:r>
              <w:rPr>
                <w:sz w:val="18"/>
              </w:rPr>
              <w:t>22</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4图片附件-图片27</w:t>
            </w:r>
          </w:p>
        </w:tc>
        <w:tc>
          <w:tcPr>
            <w:tcW w:type="dxa" w:w="622"/>
            <w:tcBorders>
              <w:top w:val="none" w:color="000000" w:sz="4"/>
              <w:left w:val="none" w:color="000000" w:sz="4"/>
              <w:bottom w:val="single" w:color="000000" w:sz="4"/>
              <w:right w:val="single" w:color="000000" w:sz="4"/>
            </w:tcBorders>
            <w:vAlign w:val="top"/>
          </w:tcPr>
          <w:p>
            <w:pPr>
              <w:jc w:val="center"/>
            </w:pPr>
            <w:r>
              <w:rPr>
                <w:sz w:val="18"/>
              </w:rPr>
              <w:t>白色单人桌</w:t>
            </w:r>
          </w:p>
        </w:tc>
        <w:tc>
          <w:tcPr>
            <w:tcW w:type="dxa" w:w="2616"/>
            <w:tcBorders>
              <w:top w:val="none" w:color="000000" w:sz="4"/>
              <w:left w:val="none" w:color="000000" w:sz="4"/>
              <w:bottom w:val="single" w:color="000000" w:sz="4"/>
              <w:right w:val="single" w:color="000000" w:sz="4"/>
            </w:tcBorders>
            <w:vAlign w:val="top"/>
          </w:tcPr>
          <w:p>
            <w:pPr>
              <w:jc w:val="both"/>
            </w:pPr>
            <w:r>
              <w:rPr>
                <w:sz w:val="18"/>
              </w:rPr>
              <w:t>1.桌面：整体采用静电高温喷涂工艺，表面硬度可达3H，桌面设计有笔槽位，桌面板所有棱边都采用弧形设计，厚度为25mm；</w:t>
            </w:r>
          </w:p>
          <w:p>
            <w:pPr>
              <w:jc w:val="both"/>
            </w:pPr>
            <w:r>
              <w:rPr>
                <w:sz w:val="18"/>
              </w:rPr>
              <w:t>2.桌架：脚架采用4支冷轧钢立柱，采用Φ50圆形冷轧钢管；</w:t>
            </w:r>
          </w:p>
          <w:p>
            <w:pPr>
              <w:jc w:val="both"/>
            </w:pPr>
            <w:r>
              <w:rPr>
                <w:sz w:val="18"/>
              </w:rPr>
              <w:t>3.脚轮：采用的2寸 PU万向脚轮带刹车；</w:t>
            </w:r>
          </w:p>
          <w:p>
            <w:pPr>
              <w:jc w:val="both"/>
            </w:pPr>
            <w:r>
              <w:rPr>
                <w:sz w:val="18"/>
              </w:rPr>
              <w:t>4.平衡码：标准平衡码；可固定拼接、整体移动；可固定桌面平整；</w:t>
            </w:r>
          </w:p>
          <w:p>
            <w:pPr>
              <w:jc w:val="both"/>
            </w:pPr>
            <w:r>
              <w:rPr>
                <w:sz w:val="18"/>
              </w:rPr>
              <w:t>5.产品尺寸（单位mm）: 600</w:t>
            </w:r>
            <w:r>
              <w:rPr>
                <w:sz w:val="18"/>
              </w:rPr>
              <w:t>×</w:t>
            </w:r>
            <w:r>
              <w:rPr>
                <w:sz w:val="18"/>
              </w:rPr>
              <w:t>500</w:t>
            </w:r>
            <w:r>
              <w:rPr>
                <w:sz w:val="18"/>
              </w:rPr>
              <w:t>×</w:t>
            </w:r>
            <w:r>
              <w:rPr>
                <w:sz w:val="18"/>
              </w:rPr>
              <w:t>750（长宽高）。</w:t>
            </w:r>
          </w:p>
        </w:tc>
        <w:tc>
          <w:tcPr>
            <w:tcW w:type="dxa" w:w="332"/>
            <w:tcBorders>
              <w:top w:val="none" w:color="000000" w:sz="4"/>
              <w:left w:val="none" w:color="000000" w:sz="4"/>
              <w:bottom w:val="single" w:color="000000" w:sz="4"/>
              <w:right w:val="single" w:color="000000" w:sz="4"/>
            </w:tcBorders>
            <w:vAlign w:val="top"/>
          </w:tcPr>
          <w:p>
            <w:pPr>
              <w:jc w:val="center"/>
            </w:pPr>
            <w:r>
              <w:rPr>
                <w:sz w:val="18"/>
              </w:rPr>
              <w:t>400</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4图片附件-图片28</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学生椅</w:t>
            </w:r>
          </w:p>
          <w:p>
            <w:pPr>
              <w:jc w:val="center"/>
            </w:pPr>
            <w:r>
              <w:rPr>
                <w:sz w:val="18"/>
              </w:rPr>
              <w:t>（颜色可选）</w:t>
            </w:r>
          </w:p>
        </w:tc>
        <w:tc>
          <w:tcPr>
            <w:tcW w:type="dxa" w:w="2616"/>
            <w:tcBorders>
              <w:top w:val="none" w:color="000000" w:sz="4"/>
              <w:left w:val="none" w:color="000000" w:sz="4"/>
              <w:bottom w:val="single" w:color="000000" w:sz="4"/>
              <w:right w:val="single" w:color="000000" w:sz="4"/>
            </w:tcBorders>
            <w:vAlign w:val="top"/>
          </w:tcPr>
          <w:p>
            <w:pPr>
              <w:jc w:val="both"/>
            </w:pPr>
            <w:r>
              <w:rPr>
                <w:sz w:val="18"/>
              </w:rPr>
              <w:t>1.椅背及座垫采用独特新颖设计，其原材料采用全新PP塑料+15%波纤全新料一体成型外框，厚度不低于6mm，椅背下部设计圆弧型的透气孔，设计40mm宽把手，方便搬动；椅背面设计独立挂钩，挂钩尺寸：44</w:t>
            </w:r>
            <w:r>
              <w:rPr>
                <w:sz w:val="18"/>
              </w:rPr>
              <w:t>×</w:t>
            </w:r>
            <w:r>
              <w:rPr>
                <w:sz w:val="18"/>
              </w:rPr>
              <w:t>15mm（长宽），挂钩采用PP注塑而成，考虑安全性四周圆弧设计，可提供挂包用途；椅背尺寸：412</w:t>
            </w:r>
            <w:r>
              <w:rPr>
                <w:sz w:val="18"/>
              </w:rPr>
              <w:t>×</w:t>
            </w:r>
            <w:r>
              <w:rPr>
                <w:sz w:val="18"/>
              </w:rPr>
              <w:t>375mm（宽高），座垫尺寸：450</w:t>
            </w:r>
            <w:r>
              <w:rPr>
                <w:sz w:val="18"/>
              </w:rPr>
              <w:t>×</w:t>
            </w:r>
            <w:r>
              <w:rPr>
                <w:sz w:val="18"/>
              </w:rPr>
              <w:t>432mm（宽深）；颜色可根据教室环境订制；</w:t>
            </w:r>
          </w:p>
          <w:p>
            <w:pPr>
              <w:jc w:val="both"/>
            </w:pPr>
            <w:r>
              <w:rPr>
                <w:sz w:val="18"/>
              </w:rPr>
              <w:t>2.椅架采椅架采用用直径Φ22，壁厚2.0MM的铁管加工而成，后侧两腿内加套管工艺，保证产品牢固性，四脚配滑动轮。</w:t>
            </w:r>
          </w:p>
          <w:p>
            <w:pPr>
              <w:jc w:val="both"/>
            </w:pPr>
            <w:r>
              <w:rPr>
                <w:sz w:val="18"/>
              </w:rPr>
              <w:t>3.椅子尺寸：490</w:t>
            </w:r>
            <w:r>
              <w:rPr>
                <w:sz w:val="18"/>
              </w:rPr>
              <w:t>×</w:t>
            </w:r>
            <w:r>
              <w:rPr>
                <w:sz w:val="18"/>
              </w:rPr>
              <w:t>590</w:t>
            </w:r>
            <w:r>
              <w:rPr>
                <w:sz w:val="18"/>
              </w:rPr>
              <w:t>×</w:t>
            </w:r>
            <w:r>
              <w:rPr>
                <w:sz w:val="18"/>
              </w:rPr>
              <w:t>800mm（长宽高）。</w:t>
            </w:r>
          </w:p>
        </w:tc>
        <w:tc>
          <w:tcPr>
            <w:tcW w:type="dxa" w:w="332"/>
            <w:tcBorders>
              <w:top w:val="none" w:color="000000" w:sz="4"/>
              <w:left w:val="none" w:color="000000" w:sz="4"/>
              <w:bottom w:val="single" w:color="000000" w:sz="4"/>
              <w:right w:val="single" w:color="000000" w:sz="4"/>
            </w:tcBorders>
            <w:vAlign w:val="top"/>
          </w:tcPr>
          <w:p>
            <w:pPr>
              <w:jc w:val="center"/>
            </w:pPr>
            <w:r>
              <w:rPr>
                <w:sz w:val="18"/>
              </w:rPr>
              <w:t>400</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4图片附件-图片29、30</w:t>
            </w:r>
          </w:p>
          <w:p>
            <w:pPr>
              <w:jc w:val="center"/>
            </w:pPr>
          </w:p>
        </w:tc>
        <w:tc>
          <w:tcPr>
            <w:tcW w:type="dxa" w:w="622"/>
            <w:tcBorders>
              <w:top w:val="none" w:color="000000" w:sz="4"/>
              <w:left w:val="none" w:color="000000" w:sz="4"/>
              <w:bottom w:val="single" w:color="000000" w:sz="4"/>
              <w:right w:val="single" w:color="000000" w:sz="4"/>
            </w:tcBorders>
            <w:vAlign w:val="top"/>
          </w:tcPr>
          <w:p>
            <w:pPr>
              <w:jc w:val="center"/>
            </w:pPr>
            <w:r>
              <w:rPr>
                <w:sz w:val="18"/>
              </w:rPr>
              <w:t>一体培训椅</w:t>
            </w:r>
          </w:p>
        </w:tc>
        <w:tc>
          <w:tcPr>
            <w:tcW w:type="dxa" w:w="2616"/>
            <w:tcBorders>
              <w:top w:val="none" w:color="000000" w:sz="4"/>
              <w:left w:val="none" w:color="000000" w:sz="4"/>
              <w:bottom w:val="single" w:color="000000" w:sz="4"/>
              <w:right w:val="single" w:color="000000" w:sz="4"/>
            </w:tcBorders>
            <w:vAlign w:val="top"/>
          </w:tcPr>
          <w:p>
            <w:pPr>
              <w:jc w:val="left"/>
            </w:pPr>
            <w:r>
              <w:rPr>
                <w:sz w:val="18"/>
              </w:rPr>
              <w:t>1.设计符合人体工程学原理，靠背造型设计独特，写字板可360度旋转，可折叠，带书蓝。　</w:t>
            </w:r>
            <w:r>
              <w:br/>
            </w:r>
            <w:r>
              <w:rPr>
                <w:sz w:val="18"/>
              </w:rPr>
              <w:t>2.椅身材质：100%全新PP工程塑料，一次性注塑成型，椅身荷载承重113.4kg，符合人体工学设计，背部透气孔设计，加长扶手位使坐感更舒适，扶手位置有挂包作用。</w:t>
            </w:r>
            <w:r>
              <w:br/>
            </w:r>
            <w:r>
              <w:rPr>
                <w:sz w:val="18"/>
              </w:rPr>
              <w:t>3.写字板：360°可旋转桌板：桌板可旋转和前后移动，支持左右手书写习惯。座板尺寸为：≥500mm</w:t>
            </w:r>
            <w:r>
              <w:rPr>
                <w:sz w:val="18"/>
              </w:rPr>
              <w:t>×</w:t>
            </w:r>
            <w:r>
              <w:rPr>
                <w:sz w:val="18"/>
              </w:rPr>
              <w:t>300mm，承重30kg±2kg，配有下陷式笔槽设计和弹出式隐藏杯架，写字板面静音设计，防止学生敲打桌板发出杂音干扰课堂。写字板支撑杆计符合人体工学，可折叠到侧面收纳，旋转角度360°支持左右手书写。优质喷涂层通过铅笔硬度测试H3+，质保5年。</w:t>
            </w:r>
            <w:r>
              <w:br/>
            </w:r>
            <w:r>
              <w:rPr>
                <w:sz w:val="18"/>
              </w:rPr>
              <w:t>4.靠背：靠背采用S型超大靠背，弧度适应贴合脊柱的人体工学设计，背部曲线45cm以上，宽度605cm以上，顺应背部受力点的支持需求，舒适度更佳。</w:t>
            </w:r>
            <w:r>
              <w:br/>
            </w:r>
            <w:r>
              <w:rPr>
                <w:sz w:val="18"/>
              </w:rPr>
              <w:t>5.座椅下：座椅下加强优质进口尼龙料一次成型，100%全新原料，超大储物空间，一椅两用，集坐具和储物于一体，多功能人体工学设计，适应教学一体环境。</w:t>
            </w:r>
            <w:r>
              <w:br/>
            </w:r>
            <w:r>
              <w:rPr>
                <w:sz w:val="18"/>
              </w:rPr>
              <w:t>6.滑轮：通过113kg</w:t>
            </w:r>
            <w:r>
              <w:rPr>
                <w:sz w:val="21"/>
              </w:rPr>
              <w:t xml:space="preserve"> </w:t>
            </w:r>
            <w:r>
              <w:rPr>
                <w:sz w:val="18"/>
              </w:rPr>
              <w:t>2000次循环障碍测试安全稳定，静音。支持5E(参与、解释、探索、评估、拓展)学习模式，教学和小组讨论的快速切换。适应多种教学模式：（1）演讲模式；（2）小组讨论模式.</w:t>
            </w:r>
            <w:r>
              <w:br/>
            </w:r>
            <w:r>
              <w:rPr>
                <w:sz w:val="18"/>
              </w:rPr>
              <w:t>7.椅子尺寸：900</w:t>
            </w:r>
            <w:r>
              <w:rPr>
                <w:sz w:val="18"/>
              </w:rPr>
              <w:t>×</w:t>
            </w:r>
            <w:r>
              <w:rPr>
                <w:sz w:val="18"/>
              </w:rPr>
              <w:t>595</w:t>
            </w:r>
            <w:r>
              <w:rPr>
                <w:sz w:val="18"/>
              </w:rPr>
              <w:t>×</w:t>
            </w:r>
            <w:r>
              <w:rPr>
                <w:sz w:val="18"/>
              </w:rPr>
              <w:t>581mm。</w:t>
            </w:r>
          </w:p>
        </w:tc>
        <w:tc>
          <w:tcPr>
            <w:tcW w:type="dxa" w:w="332"/>
            <w:tcBorders>
              <w:top w:val="none" w:color="000000" w:sz="4"/>
              <w:left w:val="none" w:color="000000" w:sz="4"/>
              <w:bottom w:val="single" w:color="000000" w:sz="4"/>
              <w:right w:val="single" w:color="000000" w:sz="4"/>
            </w:tcBorders>
            <w:vAlign w:val="top"/>
          </w:tcPr>
          <w:p>
            <w:pPr>
              <w:jc w:val="center"/>
            </w:pPr>
            <w:r>
              <w:rPr>
                <w:sz w:val="18"/>
              </w:rPr>
              <w:t>50</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5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262"/>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4图片附件-图片31</w:t>
            </w:r>
          </w:p>
          <w:p>
            <w:pPr>
              <w:jc w:val="center"/>
            </w:pPr>
          </w:p>
        </w:tc>
        <w:tc>
          <w:tcPr>
            <w:tcW w:type="dxa" w:w="622"/>
            <w:tcBorders>
              <w:top w:val="none" w:color="000000" w:sz="4"/>
              <w:left w:val="none" w:color="000000" w:sz="4"/>
              <w:bottom w:val="single" w:color="000000" w:sz="4"/>
              <w:right w:val="single" w:color="000000" w:sz="4"/>
            </w:tcBorders>
            <w:vAlign w:val="top"/>
          </w:tcPr>
          <w:p>
            <w:pPr>
              <w:jc w:val="center"/>
            </w:pPr>
            <w:r>
              <w:rPr>
                <w:sz w:val="18"/>
              </w:rPr>
              <w:t>智能讲桌</w:t>
            </w:r>
          </w:p>
        </w:tc>
        <w:tc>
          <w:tcPr>
            <w:tcW w:type="dxa" w:w="2616"/>
            <w:tcBorders>
              <w:top w:val="none" w:color="000000" w:sz="4"/>
              <w:left w:val="none" w:color="000000" w:sz="4"/>
              <w:bottom w:val="single" w:color="000000" w:sz="4"/>
              <w:right w:val="single" w:color="000000" w:sz="4"/>
            </w:tcBorders>
            <w:vAlign w:val="top"/>
          </w:tcPr>
          <w:p>
            <w:pPr>
              <w:jc w:val="left"/>
            </w:pPr>
            <w:r>
              <w:rPr>
                <w:b/>
                <w:sz w:val="18"/>
              </w:rPr>
              <w:t>（一）外观：</w:t>
            </w:r>
          </w:p>
          <w:p>
            <w:pPr>
              <w:jc w:val="left"/>
            </w:pPr>
            <w:r>
              <w:rPr>
                <w:sz w:val="18"/>
              </w:rPr>
              <w:t>1.产品尺寸L</w:t>
            </w:r>
            <w:r>
              <w:rPr>
                <w:sz w:val="18"/>
              </w:rPr>
              <w:t>×</w:t>
            </w:r>
            <w:r>
              <w:rPr>
                <w:sz w:val="18"/>
              </w:rPr>
              <w:t>W</w:t>
            </w:r>
            <w:r>
              <w:rPr>
                <w:sz w:val="18"/>
              </w:rPr>
              <w:t>×</w:t>
            </w:r>
            <w:r>
              <w:rPr>
                <w:sz w:val="18"/>
              </w:rPr>
              <w:t>H（mm）：1000</w:t>
            </w:r>
            <w:r>
              <w:rPr>
                <w:sz w:val="18"/>
              </w:rPr>
              <w:t>×</w:t>
            </w:r>
            <w:r>
              <w:rPr>
                <w:sz w:val="18"/>
              </w:rPr>
              <w:t>650</w:t>
            </w:r>
            <w:r>
              <w:rPr>
                <w:sz w:val="18"/>
              </w:rPr>
              <w:t>×</w:t>
            </w:r>
            <w:r>
              <w:rPr>
                <w:sz w:val="18"/>
              </w:rPr>
              <w:t>1065mm（闭合）；865mm(±5)（桌面离地高度）。</w:t>
            </w:r>
            <w:r>
              <w:br/>
            </w:r>
            <w:r>
              <w:rPr>
                <w:sz w:val="18"/>
              </w:rPr>
              <w:t>2.材料结构：钢木结合，讲桌上下层钣金采用1.0—2.0mm冷轧钢板，保证产品的结构稳定性。钣金零件全部都通过酸洗磷化喷涂后再进行高温烘烤，可以有效防锈；讲桌喷涂细致，颗粒均匀；（见《冷轧钢架测试报告》）。桌面及背板采用18mm木质耐刮材料。</w:t>
            </w:r>
            <w:r>
              <w:br/>
            </w:r>
            <w:r>
              <w:rPr>
                <w:sz w:val="18"/>
              </w:rPr>
              <w:t>3.整体采用环抱式设计，前面采用前倾式结构设计，两侧边角采用模具圆弧开模一体成型，中间设计厚18mm高厚度木质材料，结合处无明显缝隙设计工艺；木质部分也可安装学校的LOGO。</w:t>
            </w:r>
            <w:r>
              <w:br/>
            </w:r>
            <w:r>
              <w:rPr>
                <w:sz w:val="18"/>
              </w:rPr>
              <w:t>4.布局设计：桌面左侧设计放置21.5寸触控显示器装置，仰角为26°；显示器装置下方位具备一个嵌入式物理键盘，桌面右侧整体平整设计，为教学教具提供更大放置区域，桌面右侧设计可安装隐藏升降快排仪，不占用桌面空间，设计一个抽屉可放置教学教学教具使用。设计可安装可隐藏式水杯架固定位。</w:t>
            </w:r>
            <w:r>
              <w:br/>
            </w:r>
            <w:r>
              <w:rPr>
                <w:sz w:val="18"/>
              </w:rPr>
              <w:t xml:space="preserve">5.下层预留标准钣金机柜，机柜的安装空间13U（或放置大型教学教具储物空间使用）；   </w:t>
            </w:r>
          </w:p>
          <w:p>
            <w:pPr>
              <w:jc w:val="left"/>
            </w:pPr>
            <w:r>
              <w:rPr>
                <w:b/>
                <w:sz w:val="18"/>
              </w:rPr>
              <w:t>（二）功能：</w:t>
            </w:r>
          </w:p>
          <w:p>
            <w:pPr>
              <w:jc w:val="left"/>
            </w:pPr>
            <w:r>
              <w:rPr>
                <w:sz w:val="18"/>
              </w:rPr>
              <w:t>1.桌面左侧嵌入支持10点触控的21.5寸触摸显示器，可反控任意品牌的教室交互大屏，同教室显示大屏同步显示以及互动；方便面对面教学模式。</w:t>
            </w:r>
            <w:r>
              <w:br/>
            </w:r>
            <w:r>
              <w:rPr>
                <w:sz w:val="18"/>
              </w:rPr>
              <w:t>2.智能讲桌显示器上部具备智能网络控制功能，实现对智能讲桌及第三方设备一键控制，同时支持网络控制（可对接原有的第三方后台平台实现集中控制）。智能讲桌具备可编程逻辑实现自由场景任意控制（比如一键上课打开所有设备逻辑、一键下课关闭所有设备逻辑）；可控制任意品牌交互显示大屏开关（投影机开关）、可控制不低于三台第三方设备（比如录播主机、吊麦主机、功放等）开关。</w:t>
            </w:r>
            <w:r>
              <w:br/>
            </w:r>
            <w:r>
              <w:rPr>
                <w:sz w:val="18"/>
              </w:rPr>
              <w:t>3.智能讲桌显示器装置上部具备硬按键式专业书写软件，大大减少老师学习成本，按物理按键就可进行书写批注功能，按按键可对书写过程撤销、按按键可对书写内容键清屏等功能，每个按键也可以自行定义书写的功能;显示器装置侧面具备专业书写笔一只（为防丢失，固定设计且配伸缩式连接线）。</w:t>
            </w:r>
            <w:r>
              <w:br/>
            </w:r>
            <w:r>
              <w:rPr>
                <w:sz w:val="18"/>
              </w:rPr>
              <w:t>4.智能讲桌具备Windows融合设计，一键返回桌面，一键快速启动Windows中任意软件，方便教学场景自由切换。</w:t>
            </w:r>
            <w:r>
              <w:br/>
            </w:r>
            <w:r>
              <w:rPr>
                <w:sz w:val="18"/>
              </w:rPr>
              <w:t>5.智能讲桌集成USB HUB功能，提供不低于6口USB接入。</w:t>
            </w:r>
            <w:r>
              <w:br/>
            </w:r>
            <w:r>
              <w:rPr>
                <w:sz w:val="18"/>
              </w:rPr>
              <w:t>6.智能讲桌提供外接输入端口（USB*1，HDMI*1，RJ45网口*1）</w:t>
            </w:r>
          </w:p>
        </w:tc>
        <w:tc>
          <w:tcPr>
            <w:tcW w:type="dxa" w:w="332"/>
            <w:tcBorders>
              <w:top w:val="none" w:color="000000" w:sz="4"/>
              <w:left w:val="none" w:color="000000" w:sz="4"/>
              <w:bottom w:val="single" w:color="000000" w:sz="4"/>
              <w:right w:val="single" w:color="000000" w:sz="4"/>
            </w:tcBorders>
            <w:vAlign w:val="top"/>
          </w:tcPr>
          <w:p>
            <w:pPr>
              <w:jc w:val="center"/>
            </w:pPr>
            <w:r>
              <w:rPr>
                <w:sz w:val="18"/>
              </w:rPr>
              <w:t>6</w:t>
            </w:r>
          </w:p>
        </w:tc>
        <w:tc>
          <w:tcPr>
            <w:tcW w:type="dxa" w:w="357"/>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5446"/>
            <w:gridSpan w:val="6"/>
            <w:tcBorders>
              <w:top w:val="none" w:color="000000" w:sz="4"/>
              <w:left w:val="single" w:color="000000" w:sz="4"/>
              <w:bottom w:val="single" w:color="000000" w:sz="4"/>
              <w:right w:val="single" w:color="000000" w:sz="4"/>
            </w:tcBorders>
            <w:vAlign w:val="top"/>
          </w:tcPr>
          <w:p>
            <w:pPr>
              <w:jc w:val="center"/>
            </w:pPr>
            <w:r>
              <w:rPr>
                <w:b/>
                <w:sz w:val="18"/>
              </w:rPr>
              <w:t>均包含安装调试</w:t>
            </w:r>
          </w:p>
        </w:tc>
      </w:tr>
    </w:tbl>
    <w:p>
      <w:pPr>
        <w:jc w:val="both"/>
      </w:pPr>
    </w:p>
    <w:p>
      <w:pPr>
        <w:ind w:firstLine="421"/>
        <w:jc w:val="both"/>
      </w:pPr>
    </w:p>
    <w:p>
      <w:pPr>
        <w:jc w:val="both"/>
      </w:pPr>
    </w:p>
    <w:p>
      <w:pPr>
        <w:jc w:val="both"/>
      </w:pPr>
      <w:r>
        <w:rPr/>
        <w:t xml:space="preserve"> </w:t>
      </w:r>
    </w:p>
    <w:p>
      <w:pPr>
        <w:jc w:val="both"/>
      </w:pPr>
      <w:r>
        <w:rPr>
          <w:b/>
          <w:sz w:val="36"/>
        </w:rPr>
        <w:t>六、</w:t>
      </w:r>
      <w:r>
        <w:rPr>
          <w:b/>
          <w:sz w:val="36"/>
        </w:rPr>
        <w:t>采购包</w:t>
      </w:r>
      <w:r>
        <w:rPr>
          <w:b/>
          <w:sz w:val="36"/>
        </w:rPr>
        <w:t>5（社工资源库云平台项目）</w:t>
      </w:r>
      <w:r>
        <w:rPr>
          <w:b/>
          <w:sz w:val="36"/>
        </w:rPr>
        <w:t>采购需求内容：</w:t>
      </w:r>
    </w:p>
    <w:p>
      <w:pPr>
        <w:ind w:firstLine="421"/>
        <w:jc w:val="both"/>
      </w:pPr>
      <w:r>
        <w:rPr>
          <w:b/>
          <w:sz w:val="21"/>
        </w:rPr>
        <w:t>注：本点所有内容仅适用于采购包</w:t>
      </w:r>
      <w:r>
        <w:rPr>
          <w:b/>
          <w:sz w:val="21"/>
        </w:rPr>
        <w:t>5（社工资源库云平台项目）</w:t>
      </w:r>
    </w:p>
    <w:p>
      <w:pPr>
        <w:ind w:firstLine="421"/>
        <w:jc w:val="both"/>
      </w:pPr>
      <w:r>
        <w:rPr>
          <w:b/>
          <w:sz w:val="21"/>
        </w:rPr>
        <w:t>（一）</w:t>
      </w:r>
      <w:r>
        <w:rPr>
          <w:b/>
          <w:sz w:val="21"/>
        </w:rPr>
        <w:t>基本信息</w:t>
      </w:r>
    </w:p>
    <w:p>
      <w:pPr>
        <w:ind w:firstLine="420"/>
        <w:jc w:val="both"/>
      </w:pPr>
      <w:r>
        <w:rPr>
          <w:sz w:val="21"/>
        </w:rPr>
        <w:t>1.</w:t>
      </w:r>
      <w:r>
        <w:rPr>
          <w:sz w:val="21"/>
        </w:rPr>
        <w:t>预算金额：</w:t>
      </w:r>
      <w:r>
        <w:rPr>
          <w:b/>
          <w:sz w:val="18"/>
        </w:rPr>
        <w:t>228566.67</w:t>
      </w:r>
      <w:r>
        <w:rPr>
          <w:sz w:val="21"/>
        </w:rPr>
        <w:t>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合同履行期限：自采购合同签订之日起</w:t>
      </w:r>
      <w:r>
        <w:rPr>
          <w:sz w:val="21"/>
          <w:u w:val="single"/>
        </w:rPr>
        <w:t>30</w:t>
      </w:r>
      <w:r>
        <w:rPr>
          <w:sz w:val="21"/>
        </w:rPr>
        <w:t>个日历日内完成供货、安装、验收等工作。</w:t>
      </w:r>
    </w:p>
    <w:p>
      <w:pPr>
        <w:ind w:firstLine="421"/>
        <w:jc w:val="both"/>
      </w:pPr>
      <w:r>
        <w:rPr>
          <w:b/>
          <w:sz w:val="21"/>
        </w:rPr>
        <w:t>（二）采购包</w:t>
      </w:r>
      <w:r>
        <w:rPr>
          <w:b/>
          <w:sz w:val="21"/>
        </w:rPr>
        <w:t>5</w:t>
      </w:r>
      <w:r>
        <w:rPr>
          <w:b/>
          <w:sz w:val="21"/>
        </w:rPr>
        <w:t>：社工资源库云平台项目清单明细及其技术参数要求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215"/>
        <w:gridCol w:w="697"/>
        <w:gridCol w:w="606"/>
        <w:gridCol w:w="3795"/>
        <w:gridCol w:w="299"/>
      </w:tblGrid>
      <w:tr>
        <w:tc>
          <w:tcPr>
            <w:tcW w:type="dxa" w:w="5612"/>
            <w:gridSpan w:val="5"/>
            <w:tcBorders>
              <w:top w:val="single" w:color="000000" w:sz="4"/>
              <w:left w:val="single" w:color="000000" w:sz="4"/>
              <w:bottom w:val="single" w:color="000000" w:sz="4"/>
              <w:right w:val="single" w:color="000000" w:sz="4"/>
            </w:tcBorders>
            <w:vAlign w:val="top"/>
          </w:tcPr>
          <w:p>
            <w:pPr>
              <w:jc w:val="center"/>
            </w:pPr>
            <w:r>
              <w:rPr>
                <w:b/>
                <w:sz w:val="21"/>
              </w:rPr>
              <w:t>社会工作资源库云平台项目设备采购配置表</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序号</w:t>
            </w:r>
          </w:p>
        </w:tc>
        <w:tc>
          <w:tcPr>
            <w:tcW w:type="dxa" w:w="697"/>
            <w:tcBorders>
              <w:top w:val="single" w:color="000000" w:sz="4"/>
              <w:left w:val="none" w:color="000000" w:sz="4"/>
              <w:bottom w:val="single" w:color="000000" w:sz="4"/>
              <w:right w:val="single" w:color="000000" w:sz="4"/>
            </w:tcBorders>
            <w:vAlign w:val="top"/>
          </w:tcPr>
          <w:p>
            <w:pPr>
              <w:jc w:val="center"/>
            </w:pPr>
            <w:r>
              <w:rPr>
                <w:sz w:val="18"/>
              </w:rPr>
              <w:t>实验实训室名称</w:t>
            </w:r>
          </w:p>
        </w:tc>
        <w:tc>
          <w:tcPr>
            <w:tcW w:type="dxa" w:w="606"/>
            <w:tcBorders>
              <w:top w:val="single" w:color="000000" w:sz="4"/>
              <w:left w:val="none" w:color="000000" w:sz="4"/>
              <w:bottom w:val="single" w:color="000000" w:sz="4"/>
              <w:right w:val="single" w:color="000000" w:sz="4"/>
            </w:tcBorders>
            <w:vAlign w:val="top"/>
          </w:tcPr>
          <w:p>
            <w:pPr>
              <w:jc w:val="center"/>
            </w:pPr>
            <w:r>
              <w:rPr>
                <w:sz w:val="18"/>
              </w:rPr>
              <w:t>仪器设备名称</w:t>
            </w:r>
          </w:p>
        </w:tc>
        <w:tc>
          <w:tcPr>
            <w:tcW w:type="dxa" w:w="3795"/>
            <w:tcBorders>
              <w:top w:val="single" w:color="000000" w:sz="4"/>
              <w:left w:val="none" w:color="000000" w:sz="4"/>
              <w:bottom w:val="single" w:color="000000" w:sz="4"/>
              <w:right w:val="single" w:color="000000" w:sz="4"/>
            </w:tcBorders>
            <w:vAlign w:val="top"/>
          </w:tcPr>
          <w:p>
            <w:pPr>
              <w:jc w:val="center"/>
            </w:pPr>
            <w:r>
              <w:rPr>
                <w:sz w:val="18"/>
              </w:rPr>
              <w:t>性能指标和要求</w:t>
            </w:r>
          </w:p>
        </w:tc>
        <w:tc>
          <w:tcPr>
            <w:tcW w:type="dxa" w:w="299"/>
            <w:tcBorders>
              <w:top w:val="single" w:color="000000" w:sz="4"/>
              <w:left w:val="none" w:color="000000" w:sz="4"/>
              <w:bottom w:val="single" w:color="000000" w:sz="4"/>
              <w:right w:val="single" w:color="000000" w:sz="4"/>
            </w:tcBorders>
            <w:vAlign w:val="top"/>
          </w:tcPr>
          <w:p>
            <w:pPr>
              <w:jc w:val="center"/>
            </w:pPr>
            <w:r>
              <w:rPr>
                <w:sz w:val="18"/>
              </w:rPr>
              <w:t>数量</w:t>
            </w:r>
          </w:p>
        </w:tc>
      </w:tr>
      <w:tr>
        <w:tc>
          <w:tcPr>
            <w:tcW w:type="dxa" w:w="21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97"/>
            <w:tcBorders>
              <w:top w:val="none" w:color="000000" w:sz="4"/>
              <w:left w:val="none" w:color="000000" w:sz="4"/>
              <w:bottom w:val="single" w:color="000000" w:sz="4"/>
              <w:right w:val="single" w:color="000000" w:sz="4"/>
            </w:tcBorders>
            <w:vAlign w:val="top"/>
          </w:tcPr>
          <w:p>
            <w:pPr>
              <w:jc w:val="center"/>
            </w:pPr>
            <w:r>
              <w:rPr>
                <w:sz w:val="18"/>
              </w:rPr>
              <w:t>社会工作实训室</w:t>
            </w:r>
          </w:p>
        </w:tc>
        <w:tc>
          <w:tcPr>
            <w:tcW w:type="dxa" w:w="606"/>
            <w:tcBorders>
              <w:top w:val="none" w:color="000000" w:sz="4"/>
              <w:left w:val="none" w:color="000000" w:sz="4"/>
              <w:bottom w:val="single" w:color="000000" w:sz="4"/>
              <w:right w:val="single" w:color="000000" w:sz="4"/>
            </w:tcBorders>
            <w:vAlign w:val="top"/>
          </w:tcPr>
          <w:p>
            <w:pPr>
              <w:jc w:val="left"/>
            </w:pPr>
            <w:r>
              <w:rPr>
                <w:sz w:val="18"/>
              </w:rPr>
              <w:t>社会工作资源库云平台</w:t>
            </w:r>
          </w:p>
        </w:tc>
        <w:tc>
          <w:tcPr>
            <w:tcW w:type="dxa" w:w="3795"/>
            <w:tcBorders>
              <w:top w:val="none" w:color="000000" w:sz="4"/>
              <w:left w:val="none" w:color="000000" w:sz="4"/>
              <w:bottom w:val="single" w:color="000000" w:sz="4"/>
              <w:right w:val="single" w:color="000000" w:sz="4"/>
            </w:tcBorders>
            <w:vAlign w:val="top"/>
          </w:tcPr>
          <w:p>
            <w:pPr>
              <w:jc w:val="left"/>
            </w:pPr>
            <w:r>
              <w:rPr>
                <w:sz w:val="18"/>
              </w:rPr>
              <w:t>▲1.B/S访问架构设计，支持单点登录模式，不限制用户访问数量，软件支持TPR系统统一登录和信息管理</w:t>
            </w:r>
            <w:r>
              <w:rPr>
                <w:sz w:val="18"/>
              </w:rPr>
              <w:t>；</w:t>
            </w:r>
            <w:r>
              <w:rPr>
                <w:b/>
                <w:sz w:val="18"/>
              </w:rPr>
              <w:t>【</w:t>
            </w:r>
            <w:r>
              <w:rPr>
                <w:b/>
                <w:sz w:val="18"/>
              </w:rPr>
              <w:t>系统需提供国产安全认证证书，</w:t>
            </w:r>
            <w:r>
              <w:rPr>
                <w:b/>
                <w:sz w:val="18"/>
              </w:rPr>
              <w:t>及</w:t>
            </w:r>
            <w:r>
              <w:rPr>
                <w:b/>
                <w:sz w:val="18"/>
              </w:rPr>
              <w:t>产品截图</w:t>
            </w:r>
            <w:r>
              <w:rPr>
                <w:b/>
                <w:sz w:val="18"/>
              </w:rPr>
              <w:t>，</w:t>
            </w:r>
            <w:r>
              <w:rPr>
                <w:b/>
                <w:sz w:val="18"/>
              </w:rPr>
              <w:t>需在《</w:t>
            </w:r>
            <w:r>
              <w:rPr>
                <w:b/>
                <w:sz w:val="18"/>
              </w:rPr>
              <w:t>“▲”条款响应表》中进行响应并填写证明材料的对应页码。】</w:t>
            </w:r>
          </w:p>
          <w:p>
            <w:pPr>
              <w:jc w:val="left"/>
            </w:pPr>
            <w:r>
              <w:rPr>
                <w:sz w:val="18"/>
              </w:rPr>
              <w:t>2.通过移动互联网技术，结合社会工作专业发展需求，可满足教师、学生的课上课下教学和学习，辅助老师减轻教学压力，通过多种方式的案例进行教学、实验和研究，解决专业过程中学习资源分配不均、资源案例形式单一等问题，提高使用率和成果转化水平，可进行简便易操作的专业流程任务分配、学习内容的最新记录；</w:t>
            </w:r>
          </w:p>
          <w:p>
            <w:pPr>
              <w:jc w:val="left"/>
            </w:pPr>
            <w:r>
              <w:rPr>
                <w:sz w:val="18"/>
              </w:rPr>
              <w:t>3.系统支持学习任务和教师学生班级的关联，个性化的进行案例发布和主题选择；教师可督导学生的学习内容、下载学习进度、导出学习报告，也可填写教师反馈、打分，具备电子化的平台指引</w:t>
            </w:r>
            <w:r>
              <w:rPr>
                <w:sz w:val="18"/>
              </w:rPr>
              <w:t>；（</w:t>
            </w:r>
            <w:r>
              <w:rPr>
                <w:sz w:val="18"/>
              </w:rPr>
              <w:t>提供产品截图</w:t>
            </w:r>
            <w:r>
              <w:rPr>
                <w:sz w:val="18"/>
              </w:rPr>
              <w:t>）</w:t>
            </w:r>
          </w:p>
          <w:p>
            <w:pPr>
              <w:jc w:val="left"/>
            </w:pPr>
            <w:r>
              <w:rPr>
                <w:sz w:val="18"/>
              </w:rPr>
              <w:t>▲4.系统需涵盖行业权威专家涉及的医务社工标准化建设20课时视频资源库、健康社会工作理论与实践30课时视频资源库、青少年国标发布社会政策100课时视频数据库、全国司法社会工作60课时资源库、药物滥用防治协会年会45课时视频资源、老年社工70课时资源库、社会工作教育扶贫50课时资源库、中国社工协会年会300课时科研数据库、学校社工50课时视频数据库、金融社工30课时视频库等至少9大领域学术、科研视频资源数据、社会工作与项目评估30课时视频资源库；每个领域涉及的专家视频，系列不少于10分钟课时，且可针对每个课时内容进行师生互动式讨论留存记录；同时支持学生每节课时笔记内容留存，可以将笔记设为公开或私有</w:t>
            </w:r>
            <w:r>
              <w:rPr>
                <w:sz w:val="18"/>
              </w:rPr>
              <w:t>。【</w:t>
            </w:r>
            <w:r>
              <w:rPr>
                <w:b/>
                <w:sz w:val="18"/>
              </w:rPr>
              <w:t>提供技术支持单位官方证明材料</w:t>
            </w:r>
            <w:r>
              <w:rPr>
                <w:b/>
                <w:sz w:val="18"/>
              </w:rPr>
              <w:t>，及</w:t>
            </w:r>
            <w:r>
              <w:rPr>
                <w:b/>
                <w:sz w:val="18"/>
              </w:rPr>
              <w:t>产品截图，需在《</w:t>
            </w:r>
            <w:r>
              <w:rPr>
                <w:b/>
                <w:sz w:val="18"/>
              </w:rPr>
              <w:t>“▲”条款响应表》中进行响应并填写证明材料的对应页码。</w:t>
            </w:r>
            <w:r>
              <w:rPr>
                <w:b/>
                <w:sz w:val="21"/>
              </w:rPr>
              <w:t>】</w:t>
            </w:r>
          </w:p>
          <w:p>
            <w:pPr>
              <w:jc w:val="left"/>
            </w:pPr>
            <w:r>
              <w:rPr>
                <w:sz w:val="18"/>
              </w:rPr>
              <w:t>5.支持按照三大方法便捷化查看和选择案例，结合专业情况，运用专业的高标准媒体制作技术进行创建，个案、小组、社区的案例也是按照标准化的三大方法课程体系和技巧训练学习来完成制作。</w:t>
            </w:r>
          </w:p>
          <w:p>
            <w:pPr>
              <w:jc w:val="left"/>
            </w:pPr>
            <w:r>
              <w:rPr>
                <w:sz w:val="18"/>
              </w:rPr>
              <w:t>▲6.案例要包括医务、家庭、儿童、老年、青少年、禁毒、残障、社区矫正等领域，拥有理性情绪治疗、志愿者领袖培育、社会行动、地区发展、社区照顾、社会策划等方法和模式视频。个案工作不少于12套案例，案例累计包含不少于300个视频学习内容；小组工作不少于8套案例，案例累计包含不少于70个视频；社区工作不少于12套案例，案例累计包含不少于80个视频；具备课程介绍体系；每个内容可进行互动式讨论，同时支持学生每节课时笔记内容留存，可以将笔记设为公开或私有，既考虑隐私也考虑共享学习。</w:t>
            </w:r>
            <w:r>
              <w:rPr>
                <w:b/>
                <w:sz w:val="18"/>
              </w:rPr>
              <w:t>【</w:t>
            </w:r>
            <w:r>
              <w:rPr>
                <w:b/>
                <w:sz w:val="18"/>
              </w:rPr>
              <w:t>提供产品截图，需在《</w:t>
            </w:r>
            <w:r>
              <w:rPr>
                <w:b/>
                <w:sz w:val="18"/>
              </w:rPr>
              <w:t>“▲”条款响应表》中进行响应并填写截图的对应页码。】</w:t>
            </w:r>
          </w:p>
          <w:p>
            <w:pPr>
              <w:jc w:val="left"/>
            </w:pPr>
            <w:r>
              <w:rPr>
                <w:sz w:val="18"/>
              </w:rPr>
              <w:t>▲7.系统需要包含至少100个全国社工微电影案例供教师和学生学习使用，可以通过微电影的方式进行社工和社区专业元素的展现。每个微电影可进行互动式讨论；同时支持学生每节课时笔记内容留存，可以将笔记设为公开或私有，既考虑隐私也考虑共享学习</w:t>
            </w:r>
            <w:r>
              <w:rPr>
                <w:sz w:val="18"/>
              </w:rPr>
              <w:t>；</w:t>
            </w:r>
            <w:r>
              <w:rPr>
                <w:b/>
                <w:sz w:val="18"/>
              </w:rPr>
              <w:t>【</w:t>
            </w:r>
            <w:r>
              <w:rPr>
                <w:b/>
                <w:sz w:val="18"/>
              </w:rPr>
              <w:t>提供三大会指导的官方认可的过程证明材料，如微电影大赛作品提交申报、海报发布、评审投票场景截图，</w:t>
            </w:r>
            <w:r>
              <w:rPr>
                <w:b/>
                <w:sz w:val="18"/>
              </w:rPr>
              <w:t>及</w:t>
            </w:r>
            <w:r>
              <w:rPr>
                <w:b/>
                <w:sz w:val="18"/>
              </w:rPr>
              <w:t>产品截图</w:t>
            </w:r>
            <w:r>
              <w:rPr>
                <w:b/>
                <w:sz w:val="18"/>
              </w:rPr>
              <w:t>，</w:t>
            </w:r>
            <w:r>
              <w:rPr>
                <w:b/>
                <w:sz w:val="18"/>
              </w:rPr>
              <w:t>需在《</w:t>
            </w:r>
            <w:r>
              <w:rPr>
                <w:b/>
                <w:sz w:val="18"/>
              </w:rPr>
              <w:t>“▲”条款响应表》中进行响应并填写证明材料的对应页码。</w:t>
            </w:r>
            <w:r>
              <w:rPr>
                <w:b/>
                <w:sz w:val="21"/>
              </w:rPr>
              <w:t>】</w:t>
            </w:r>
          </w:p>
          <w:p>
            <w:pPr>
              <w:jc w:val="left"/>
            </w:pPr>
            <w:r>
              <w:rPr>
                <w:sz w:val="18"/>
              </w:rPr>
              <w:t>▲8.支持按照个案工作、小组工作、社区工作查看和选择案例；系统需要包含至少300个文档形式的社工</w:t>
            </w:r>
            <w:r>
              <w:rPr>
                <w:sz w:val="18"/>
              </w:rPr>
              <w:t>前</w:t>
            </w:r>
            <w:r>
              <w:rPr>
                <w:sz w:val="18"/>
              </w:rPr>
              <w:t>线真实案例供教师和学生学习使用，涉及领域包括儿童、青少年、老年、禁毒、残疾、家庭、妇女等；支持档案记录、结构图设计、详细服务计划、清晰的个案、小组等服务流程和策略以及问题分析；系统支持查看课程简介，每个内容可进行互动式讨论；同时支持学生每节课时笔记内容留存，可以将笔记设为公开或私有，既考虑隐私也考虑共享学习</w:t>
            </w:r>
            <w:r>
              <w:rPr>
                <w:sz w:val="18"/>
              </w:rPr>
              <w:t>；</w:t>
            </w:r>
            <w:r>
              <w:rPr>
                <w:b/>
                <w:sz w:val="18"/>
              </w:rPr>
              <w:t>【</w:t>
            </w:r>
            <w:r>
              <w:rPr>
                <w:b/>
                <w:sz w:val="18"/>
              </w:rPr>
              <w:t>提供相关竞赛支持材料</w:t>
            </w:r>
            <w:r>
              <w:rPr>
                <w:b/>
                <w:sz w:val="18"/>
              </w:rPr>
              <w:t>，如教育厅省级社区服务实务竞赛支持单位协议、全国行职委社工实务技能竞赛支持照片证明等</w:t>
            </w:r>
            <w:r>
              <w:rPr>
                <w:b/>
                <w:sz w:val="18"/>
              </w:rPr>
              <w:t>，</w:t>
            </w:r>
            <w:r>
              <w:rPr>
                <w:b/>
                <w:sz w:val="18"/>
              </w:rPr>
              <w:t>及</w:t>
            </w:r>
            <w:r>
              <w:rPr>
                <w:b/>
                <w:sz w:val="18"/>
              </w:rPr>
              <w:t>产品截图</w:t>
            </w:r>
            <w:r>
              <w:rPr>
                <w:b/>
                <w:sz w:val="18"/>
              </w:rPr>
              <w:t>，</w:t>
            </w:r>
            <w:r>
              <w:rPr>
                <w:b/>
                <w:sz w:val="18"/>
              </w:rPr>
              <w:t>需在《</w:t>
            </w:r>
            <w:r>
              <w:rPr>
                <w:b/>
                <w:sz w:val="18"/>
              </w:rPr>
              <w:t>“▲”条款响应表》中进行响应并填写证明材料的对应页码。</w:t>
            </w:r>
            <w:r>
              <w:rPr>
                <w:b/>
                <w:sz w:val="21"/>
              </w:rPr>
              <w:t>】</w:t>
            </w:r>
          </w:p>
          <w:p>
            <w:pPr>
              <w:jc w:val="left"/>
            </w:pPr>
            <w:r>
              <w:rPr>
                <w:sz w:val="18"/>
              </w:rPr>
              <w:t>9.通过真实的社会工作服务项目静态情景展现社会工作服务，需要涵盖老年领域、儿童领域、医务领域、残疾人领域、扶贫领域、青少年领域、社区领域、企业领域、家庭等9大领域，系统至少包含20套静态故事的内容供教师学生学习，每个内容可进行互动式讨论；同时支持学生每节课时笔记内容留存，可以将笔记设为公开或私有，既考虑隐私也考虑共享学习。</w:t>
            </w:r>
            <w:r>
              <w:rPr>
                <w:sz w:val="18"/>
              </w:rPr>
              <w:t>（</w:t>
            </w:r>
            <w:r>
              <w:rPr>
                <w:sz w:val="18"/>
              </w:rPr>
              <w:t>提供产品截图</w:t>
            </w:r>
            <w:r>
              <w:rPr>
                <w:sz w:val="21"/>
              </w:rPr>
              <w:t>）</w:t>
            </w:r>
          </w:p>
          <w:p>
            <w:pPr>
              <w:jc w:val="left"/>
            </w:pPr>
            <w:r>
              <w:rPr>
                <w:sz w:val="18"/>
              </w:rPr>
              <w:t>▲10.支持本地化教学课件上传和实验发布</w:t>
            </w:r>
            <w:r>
              <w:rPr>
                <w:sz w:val="18"/>
              </w:rPr>
              <w:t>。</w:t>
            </w:r>
            <w:r>
              <w:rPr>
                <w:b/>
                <w:sz w:val="18"/>
              </w:rPr>
              <w:t>【</w:t>
            </w:r>
            <w:r>
              <w:rPr>
                <w:b/>
                <w:sz w:val="18"/>
              </w:rPr>
              <w:t>提供产品截图</w:t>
            </w:r>
            <w:r>
              <w:rPr>
                <w:b/>
                <w:sz w:val="18"/>
              </w:rPr>
              <w:t>，</w:t>
            </w:r>
            <w:r>
              <w:rPr>
                <w:b/>
                <w:sz w:val="18"/>
              </w:rPr>
              <w:t>需在《</w:t>
            </w:r>
            <w:r>
              <w:rPr>
                <w:b/>
                <w:sz w:val="18"/>
              </w:rPr>
              <w:t>“▲”条款响应表》中进行响应并填写截图的对应页码。</w:t>
            </w:r>
            <w:r>
              <w:rPr>
                <w:b/>
                <w:sz w:val="18"/>
              </w:rPr>
              <w:t>】</w:t>
            </w:r>
          </w:p>
          <w:p>
            <w:pPr>
              <w:jc w:val="left"/>
            </w:pPr>
            <w:r>
              <w:rPr>
                <w:sz w:val="18"/>
              </w:rPr>
              <w:t>11.</w:t>
            </w:r>
            <w:r>
              <w:rPr>
                <w:sz w:val="18"/>
              </w:rPr>
              <w:t>本项目所有内容均为同一厂家制造，代理商需有厂家授权和售后服务盖章证明材料；</w:t>
            </w:r>
          </w:p>
          <w:p>
            <w:pPr>
              <w:jc w:val="left"/>
            </w:pPr>
            <w:r>
              <w:rPr>
                <w:sz w:val="18"/>
              </w:rPr>
              <w:t>12.</w:t>
            </w:r>
            <w:r>
              <w:rPr>
                <w:sz w:val="18"/>
              </w:rPr>
              <w:t>其它要求：</w:t>
            </w:r>
          </w:p>
          <w:p>
            <w:pPr>
              <w:jc w:val="left"/>
            </w:pPr>
            <w:r>
              <w:rPr>
                <w:sz w:val="18"/>
              </w:rPr>
              <w:t>（</w:t>
            </w:r>
            <w:r>
              <w:rPr>
                <w:sz w:val="18"/>
              </w:rPr>
              <w:t>1）</w:t>
            </w:r>
            <w:r>
              <w:rPr>
                <w:sz w:val="18"/>
              </w:rPr>
              <w:t>软件要求提供与</w:t>
            </w:r>
            <w:r>
              <w:rPr>
                <w:sz w:val="18"/>
              </w:rPr>
              <w:t>采购</w:t>
            </w:r>
            <w:r>
              <w:rPr>
                <w:sz w:val="18"/>
              </w:rPr>
              <w:t>产品相对应软件著作权登记证书和厂家授权书（原件备查），</w:t>
            </w:r>
            <w:r>
              <w:rPr>
                <w:sz w:val="18"/>
              </w:rPr>
              <w:t>采购人</w:t>
            </w:r>
            <w:r>
              <w:rPr>
                <w:sz w:val="18"/>
              </w:rPr>
              <w:t>有权要求中标</w:t>
            </w:r>
            <w:r>
              <w:rPr>
                <w:sz w:val="18"/>
              </w:rPr>
              <w:t>人</w:t>
            </w:r>
            <w:r>
              <w:rPr>
                <w:sz w:val="18"/>
              </w:rPr>
              <w:t>在三个工作日内提供所投产品要求的资质证书等相关原件；如不能按招标文件要求提供即被视为虚假应标、虚假承诺，</w:t>
            </w:r>
            <w:r>
              <w:rPr>
                <w:sz w:val="18"/>
              </w:rPr>
              <w:t>采购人</w:t>
            </w:r>
            <w:r>
              <w:rPr>
                <w:sz w:val="18"/>
              </w:rPr>
              <w:t>有权拒绝接收整批物品，并报政府采购监督管理部门进行处理，由此引发的所有损失由中标</w:t>
            </w:r>
            <w:r>
              <w:rPr>
                <w:sz w:val="18"/>
              </w:rPr>
              <w:t>人</w:t>
            </w:r>
            <w:r>
              <w:rPr>
                <w:sz w:val="18"/>
              </w:rPr>
              <w:t>负责（需提供承诺函并加盖</w:t>
            </w:r>
            <w:r>
              <w:rPr>
                <w:sz w:val="18"/>
              </w:rPr>
              <w:t>投标人印章</w:t>
            </w:r>
            <w:r>
              <w:rPr>
                <w:sz w:val="18"/>
              </w:rPr>
              <w:t>）；</w:t>
            </w:r>
          </w:p>
          <w:p>
            <w:pPr>
              <w:jc w:val="left"/>
            </w:pPr>
            <w:r>
              <w:rPr>
                <w:sz w:val="18"/>
              </w:rPr>
              <w:t>13</w:t>
            </w:r>
            <w:r>
              <w:rPr>
                <w:sz w:val="18"/>
              </w:rPr>
              <w:t>.</w:t>
            </w:r>
            <w:r>
              <w:rPr>
                <w:sz w:val="18"/>
              </w:rPr>
              <w:t>中标人</w:t>
            </w:r>
            <w:r>
              <w:rPr>
                <w:sz w:val="18"/>
              </w:rPr>
              <w:t>中标后应在十个工作日内进行上门安装、调试、培训，如技术参数未能按招标要求进行逐条响应，后果由中标</w:t>
            </w:r>
            <w:r>
              <w:rPr>
                <w:sz w:val="18"/>
              </w:rPr>
              <w:t>人</w:t>
            </w:r>
            <w:r>
              <w:rPr>
                <w:sz w:val="18"/>
              </w:rPr>
              <w:t>承担一切责任。</w:t>
            </w:r>
          </w:p>
        </w:tc>
        <w:tc>
          <w:tcPr>
            <w:tcW w:type="dxa" w:w="299"/>
            <w:tcBorders>
              <w:top w:val="none" w:color="000000" w:sz="4"/>
              <w:left w:val="none" w:color="000000" w:sz="4"/>
              <w:bottom w:val="single" w:color="000000" w:sz="4"/>
              <w:right w:val="single" w:color="000000" w:sz="4"/>
            </w:tcBorders>
            <w:vAlign w:val="top"/>
          </w:tcPr>
          <w:p>
            <w:pPr>
              <w:jc w:val="center"/>
            </w:pPr>
            <w:r>
              <w:rPr>
                <w:sz w:val="18"/>
              </w:rPr>
              <w:t>1</w:t>
            </w:r>
          </w:p>
        </w:tc>
      </w:tr>
    </w:tbl>
    <w:p>
      <w:pPr>
        <w:jc w:val="both"/>
      </w:pPr>
    </w:p>
    <w:p>
      <w:pPr>
        <w:ind w:firstLine="421"/>
        <w:jc w:val="both"/>
      </w:pPr>
    </w:p>
    <w:p>
      <w:pPr>
        <w:jc w:val="both"/>
      </w:pPr>
    </w:p>
    <w:p>
      <w:pPr>
        <w:jc w:val="both"/>
      </w:pPr>
      <w:r>
        <w:rPr/>
        <w:t xml:space="preserve"> </w:t>
      </w:r>
    </w:p>
    <w:p>
      <w:pPr>
        <w:jc w:val="both"/>
      </w:pPr>
      <w:r>
        <w:rPr>
          <w:b/>
          <w:sz w:val="28"/>
        </w:rPr>
        <w:t>七、</w:t>
      </w:r>
      <w:r>
        <w:rPr>
          <w:b/>
          <w:sz w:val="32"/>
        </w:rPr>
        <w:t>采购包</w:t>
      </w:r>
      <w:r>
        <w:rPr>
          <w:b/>
          <w:sz w:val="32"/>
        </w:rPr>
        <w:t>6（心理教育实训室建设项目）</w:t>
      </w:r>
      <w:r>
        <w:rPr>
          <w:b/>
          <w:sz w:val="32"/>
        </w:rPr>
        <w:t>采购需求内容：</w:t>
      </w:r>
    </w:p>
    <w:p>
      <w:pPr>
        <w:ind w:firstLine="421"/>
        <w:jc w:val="both"/>
      </w:pPr>
      <w:r>
        <w:rPr>
          <w:b/>
          <w:sz w:val="21"/>
        </w:rPr>
        <w:t>注：本点所有内容仅适用于采购包</w:t>
      </w:r>
      <w:r>
        <w:rPr>
          <w:b/>
          <w:sz w:val="21"/>
        </w:rPr>
        <w:t>6（心理教育实训室建设项目）</w:t>
      </w:r>
    </w:p>
    <w:p>
      <w:pPr>
        <w:ind w:firstLine="421"/>
        <w:jc w:val="both"/>
      </w:pPr>
      <w:r>
        <w:rPr>
          <w:b/>
          <w:sz w:val="21"/>
        </w:rPr>
        <w:t>（一）</w:t>
      </w:r>
      <w:r>
        <w:rPr>
          <w:b/>
          <w:sz w:val="21"/>
        </w:rPr>
        <w:t>基本信息</w:t>
      </w:r>
    </w:p>
    <w:p>
      <w:pPr>
        <w:ind w:firstLine="420"/>
        <w:jc w:val="both"/>
      </w:pPr>
      <w:r>
        <w:rPr>
          <w:sz w:val="21"/>
        </w:rPr>
        <w:t>1.</w:t>
      </w:r>
      <w:r>
        <w:rPr>
          <w:sz w:val="21"/>
        </w:rPr>
        <w:t>预算金额：</w:t>
      </w:r>
      <w:r>
        <w:rPr>
          <w:b/>
          <w:sz w:val="18"/>
        </w:rPr>
        <w:t>999655</w:t>
      </w:r>
      <w:r>
        <w:rPr>
          <w:sz w:val="21"/>
        </w:rPr>
        <w:t>元</w:t>
      </w:r>
    </w:p>
    <w:p>
      <w:pPr>
        <w:ind w:firstLine="420"/>
        <w:jc w:val="both"/>
      </w:pPr>
      <w:r>
        <w:rPr>
          <w:sz w:val="21"/>
        </w:rPr>
        <w:t>2.</w:t>
      </w:r>
      <w:r>
        <w:rPr>
          <w:sz w:val="21"/>
        </w:rPr>
        <w:t>最高限价：</w:t>
      </w:r>
      <w:r>
        <w:rPr>
          <w:sz w:val="21"/>
        </w:rPr>
        <w:t>与预算金额一致，投标报价超过最高限价的按无效投标处理。</w:t>
      </w:r>
    </w:p>
    <w:p>
      <w:pPr>
        <w:ind w:firstLine="420"/>
        <w:jc w:val="both"/>
      </w:pPr>
      <w:r>
        <w:rPr>
          <w:sz w:val="21"/>
        </w:rPr>
        <w:t>3.</w:t>
      </w:r>
      <w:r>
        <w:rPr>
          <w:sz w:val="21"/>
        </w:rPr>
        <w:t>合同履行期限：自采购合同签订之日起</w:t>
      </w:r>
      <w:r>
        <w:rPr>
          <w:sz w:val="21"/>
          <w:u w:val="single"/>
        </w:rPr>
        <w:t>30</w:t>
      </w:r>
      <w:r>
        <w:rPr>
          <w:sz w:val="21"/>
        </w:rPr>
        <w:t>个日历日内完成供货、安装、验收等工作。</w:t>
      </w:r>
    </w:p>
    <w:p>
      <w:pPr>
        <w:ind w:firstLine="420"/>
        <w:jc w:val="both"/>
      </w:pPr>
      <w:r>
        <w:rPr>
          <w:sz w:val="21"/>
        </w:rPr>
        <w:t>★</w:t>
      </w:r>
      <w:r>
        <w:rPr>
          <w:b/>
          <w:sz w:val="21"/>
        </w:rPr>
        <w:t>（二）</w:t>
      </w:r>
      <w:r>
        <w:rPr>
          <w:b/>
          <w:sz w:val="21"/>
        </w:rPr>
        <w:t>强制节能产品政策执行</w:t>
      </w:r>
      <w:r>
        <w:rPr>
          <w:b/>
          <w:sz w:val="21"/>
        </w:rPr>
        <w:t>：</w:t>
      </w:r>
      <w:r>
        <w:rPr>
          <w:sz w:val="21"/>
        </w:rPr>
        <w:t>（本条款仅适用于采购包</w:t>
      </w:r>
      <w:r>
        <w:rPr>
          <w:sz w:val="21"/>
        </w:rPr>
        <w:t>6</w:t>
      </w:r>
      <w:r>
        <w:rPr>
          <w:sz w:val="21"/>
        </w:rPr>
        <w:t>）</w:t>
      </w:r>
      <w:r>
        <w:rPr>
          <w:sz w:val="21"/>
        </w:rPr>
        <w:t>“台式计算机”或同类设备</w:t>
      </w:r>
      <w:r>
        <w:rPr>
          <w:sz w:val="21"/>
        </w:rPr>
        <w:t>均属于《节能产品政府采购</w:t>
      </w:r>
      <w:r>
        <w:rPr>
          <w:sz w:val="21"/>
        </w:rPr>
        <w:t>品目清单》强制采购清单品目范围内的产品，投标人须在投标文件中提供国家认可的认证机构出具的处于有效期之内的节能产品认证证书。</w:t>
      </w:r>
      <w:r>
        <w:rPr>
          <w:b/>
          <w:sz w:val="21"/>
        </w:rPr>
        <w:t>【响应方式：在投标文件中提供证书复印件，应优先在《</w:t>
      </w:r>
      <w:r>
        <w:rPr>
          <w:b/>
          <w:sz w:val="21"/>
        </w:rPr>
        <w:t>“★”条款响应表》中进行响应，并填写证书在投标文件中的对应页码。】</w:t>
      </w:r>
    </w:p>
    <w:p>
      <w:pPr>
        <w:ind w:firstLine="421"/>
        <w:jc w:val="both"/>
      </w:pPr>
      <w:r>
        <w:rPr>
          <w:b/>
          <w:sz w:val="21"/>
        </w:rPr>
        <w:t>（</w:t>
      </w:r>
      <w:r>
        <w:rPr>
          <w:b/>
          <w:sz w:val="21"/>
        </w:rPr>
        <w:t>三</w:t>
      </w:r>
      <w:r>
        <w:rPr>
          <w:b/>
          <w:sz w:val="21"/>
        </w:rPr>
        <w:t>）</w:t>
      </w:r>
      <w:r>
        <w:rPr>
          <w:b/>
          <w:sz w:val="21"/>
        </w:rPr>
        <w:t>采购包</w:t>
      </w:r>
      <w:r>
        <w:rPr>
          <w:b/>
          <w:sz w:val="21"/>
        </w:rPr>
        <w:t>6</w:t>
      </w:r>
      <w:r>
        <w:rPr>
          <w:b/>
          <w:sz w:val="21"/>
        </w:rPr>
        <w:t>：心理教育实训室建设项目清单明细及其技术参数要求</w:t>
      </w:r>
    </w:p>
    <w:p>
      <w:pPr>
        <w:ind w:firstLine="421"/>
        <w:jc w:val="both"/>
      </w:pPr>
      <w:r>
        <w:rPr>
          <w:b/>
          <w:sz w:val="21"/>
        </w:rPr>
        <w:t>1.</w:t>
      </w:r>
      <w:r>
        <w:rPr>
          <w:b/>
          <w:sz w:val="21"/>
        </w:rPr>
        <w:t>心理健康教育与咨询中心建设项目配置表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1088"/>
        <w:gridCol w:w="523"/>
        <w:gridCol w:w="3073"/>
        <w:gridCol w:w="274"/>
        <w:gridCol w:w="299"/>
      </w:tblGrid>
      <w:tr>
        <w:tc>
          <w:tcPr>
            <w:tcW w:type="dxa" w:w="5556"/>
            <w:gridSpan w:val="6"/>
            <w:tcBorders>
              <w:top w:val="single" w:color="000000" w:sz="4"/>
              <w:left w:val="single" w:color="000000" w:sz="4"/>
              <w:bottom w:val="single" w:color="000000" w:sz="4"/>
              <w:right w:val="single" w:color="000000" w:sz="4"/>
            </w:tcBorders>
            <w:vAlign w:val="top"/>
          </w:tcPr>
          <w:p>
            <w:pPr>
              <w:jc w:val="center"/>
            </w:pPr>
            <w:r>
              <w:rPr>
                <w:b/>
                <w:sz w:val="21"/>
              </w:rPr>
              <w:t>心理中心所需设施设备清单及参数：心理学设施设备</w:t>
            </w:r>
          </w:p>
        </w:tc>
      </w:tr>
      <w:tr>
        <w:tc>
          <w:tcPr>
            <w:tcW w:type="dxa" w:w="299"/>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088"/>
            <w:tcBorders>
              <w:top w:val="single" w:color="000000" w:sz="4"/>
              <w:left w:val="none" w:color="000000" w:sz="4"/>
              <w:bottom w:val="single" w:color="000000" w:sz="4"/>
              <w:right w:val="single" w:color="000000" w:sz="4"/>
            </w:tcBorders>
            <w:vAlign w:val="top"/>
          </w:tcPr>
          <w:p>
            <w:pPr>
              <w:jc w:val="center"/>
            </w:pPr>
            <w:r>
              <w:rPr>
                <w:b/>
                <w:sz w:val="18"/>
              </w:rPr>
              <w:t>参考图片</w:t>
            </w:r>
          </w:p>
        </w:tc>
        <w:tc>
          <w:tcPr>
            <w:tcW w:type="dxa" w:w="523"/>
            <w:tcBorders>
              <w:top w:val="single" w:color="000000" w:sz="4"/>
              <w:left w:val="none" w:color="000000" w:sz="4"/>
              <w:bottom w:val="single" w:color="000000" w:sz="4"/>
              <w:right w:val="single" w:color="000000" w:sz="4"/>
            </w:tcBorders>
            <w:vAlign w:val="top"/>
          </w:tcPr>
          <w:p>
            <w:pPr>
              <w:jc w:val="center"/>
            </w:pPr>
            <w:r>
              <w:rPr>
                <w:b/>
                <w:sz w:val="18"/>
              </w:rPr>
              <w:t>产品名称</w:t>
            </w:r>
          </w:p>
        </w:tc>
        <w:tc>
          <w:tcPr>
            <w:tcW w:type="dxa" w:w="3073"/>
            <w:tcBorders>
              <w:top w:val="single" w:color="000000" w:sz="4"/>
              <w:left w:val="none" w:color="000000" w:sz="4"/>
              <w:bottom w:val="single" w:color="000000" w:sz="4"/>
              <w:right w:val="single" w:color="000000" w:sz="4"/>
            </w:tcBorders>
            <w:vAlign w:val="top"/>
          </w:tcPr>
          <w:p>
            <w:pPr>
              <w:jc w:val="center"/>
            </w:pPr>
            <w:r>
              <w:rPr>
                <w:b/>
                <w:sz w:val="18"/>
              </w:rPr>
              <w:t>技术参数</w:t>
            </w:r>
          </w:p>
        </w:tc>
        <w:tc>
          <w:tcPr>
            <w:tcW w:type="dxa" w:w="274"/>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299"/>
            <w:tcBorders>
              <w:top w:val="single" w:color="000000" w:sz="4"/>
              <w:left w:val="none" w:color="000000" w:sz="4"/>
              <w:bottom w:val="single" w:color="000000" w:sz="4"/>
              <w:right w:val="single" w:color="000000" w:sz="4"/>
            </w:tcBorders>
            <w:vAlign w:val="top"/>
          </w:tcPr>
          <w:p>
            <w:pPr>
              <w:jc w:val="center"/>
            </w:pPr>
            <w:r>
              <w:rPr>
                <w:b/>
                <w:sz w:val="18"/>
              </w:rPr>
              <w:t>单位</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w:t>
            </w:r>
            <w:r>
              <w:rPr>
                <w:sz w:val="18"/>
              </w:rPr>
              <w:t>图片附件</w:t>
            </w:r>
            <w:r>
              <w:rPr>
                <w:sz w:val="18"/>
              </w:rPr>
              <w:t>-图片1</w:t>
            </w:r>
          </w:p>
          <w:p>
            <w:pPr>
              <w:jc w:val="center"/>
            </w:pPr>
          </w:p>
        </w:tc>
        <w:tc>
          <w:tcPr>
            <w:tcW w:type="dxa" w:w="523"/>
            <w:tcBorders>
              <w:top w:val="none" w:color="000000" w:sz="4"/>
              <w:left w:val="none" w:color="000000" w:sz="4"/>
              <w:bottom w:val="single" w:color="000000" w:sz="4"/>
              <w:right w:val="single" w:color="000000" w:sz="4"/>
            </w:tcBorders>
            <w:vAlign w:val="top"/>
          </w:tcPr>
          <w:p>
            <w:pPr>
              <w:jc w:val="center"/>
            </w:pPr>
            <w:r>
              <w:rPr>
                <w:sz w:val="18"/>
              </w:rPr>
              <w:t>VR动感单车</w:t>
            </w:r>
          </w:p>
        </w:tc>
        <w:tc>
          <w:tcPr>
            <w:tcW w:type="dxa" w:w="3073"/>
            <w:tcBorders>
              <w:top w:val="none" w:color="000000" w:sz="4"/>
              <w:left w:val="none" w:color="000000" w:sz="4"/>
              <w:bottom w:val="single" w:color="000000" w:sz="4"/>
              <w:right w:val="single" w:color="000000" w:sz="4"/>
            </w:tcBorders>
            <w:vAlign w:val="top"/>
          </w:tcPr>
          <w:p>
            <w:pPr>
              <w:jc w:val="both"/>
            </w:pPr>
            <w:r>
              <w:rPr>
                <w:b/>
                <w:sz w:val="18"/>
              </w:rPr>
              <w:t>（一）功能要求</w:t>
            </w:r>
          </w:p>
          <w:p>
            <w:pPr>
              <w:jc w:val="both"/>
            </w:pPr>
            <w:r>
              <w:rPr>
                <w:sz w:val="18"/>
              </w:rPr>
              <w:t>1.系统采用VR技术，为训练者构建高沉浸度的虚拟现实心理训练，通过与虚拟场景身临其境的交互，结合动感单车运动调适方法，实时监测采集训练者的生物反馈数据，配合场景、游戏、音乐等形式来对训练者进行减压训练，系统须由训练端和管理端两部分组成。</w:t>
            </w:r>
          </w:p>
          <w:p>
            <w:pPr>
              <w:jc w:val="both"/>
            </w:pPr>
            <w:r>
              <w:rPr>
                <w:sz w:val="18"/>
              </w:rPr>
              <w:t>2.要求系统管理端具有用户管理和档案管理功能，可对用户账号信息进行管理，可添加、删除、查询、修改用户账号信息，可查看所有用户的训练报告，要求报告支持导出为文档格式。</w:t>
            </w:r>
          </w:p>
          <w:p>
            <w:pPr>
              <w:jc w:val="both"/>
            </w:pPr>
            <w:r>
              <w:rPr>
                <w:sz w:val="18"/>
              </w:rPr>
              <w:t>▲</w:t>
            </w:r>
            <w:r>
              <w:rPr>
                <w:sz w:val="18"/>
              </w:rPr>
              <w:t>3.要求用户可在训练端自由注册信息，注册成功后即可进行训练，要求训练端至少具备训练指导、智能训练、自助训练、互动训练、档案中心等功能，可以充分满足用户各项训练需求，帮助用户科学宣泄心理压力。</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4.要求系统须提供设备使用、运动安全、身心调节等多种指导教程，指导训练者掌握科学、安全、有效的运动身心调适方法。</w:t>
            </w:r>
          </w:p>
          <w:p>
            <w:pPr>
              <w:jc w:val="both"/>
            </w:pPr>
            <w:r>
              <w:rPr>
                <w:sz w:val="18"/>
              </w:rPr>
              <w:t>▲</w:t>
            </w:r>
            <w:r>
              <w:rPr>
                <w:sz w:val="18"/>
              </w:rPr>
              <w:t>5.要求系统须具有智能身心状态评估功能，具有专业的压力评估量表，训练者可进行自我心理压力状态自评，且测评结束后系统将自动匹配个性化的智能训练方案，帮助训练者科学训练。</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6.要求系统须具备智能训练方案功能，且须包括训练指导语、训练场景、音乐以及训练时长等，训练场景具有音乐播放功能，训练中系统可自动切换音乐。</w:t>
            </w:r>
          </w:p>
          <w:p>
            <w:pPr>
              <w:jc w:val="both"/>
            </w:pPr>
            <w:r>
              <w:rPr>
                <w:sz w:val="18"/>
              </w:rPr>
              <w:t>7.要求系统在智能训练方案训练过程中，须实时监测训练者脉搏生物反馈指标，并在训练场景中显示脉搏数据、骑行速度、骑行距离、训练时间等。训练结束后生成详细的训练报告，报告中须包含脉搏等监测数据内容。</w:t>
            </w:r>
          </w:p>
          <w:p>
            <w:pPr>
              <w:jc w:val="both"/>
            </w:pPr>
            <w:r>
              <w:rPr>
                <w:sz w:val="18"/>
              </w:rPr>
              <w:t>8.要求系统须自动记录历次的智能训练方案，并以列表方式显示，训练者可选取智能训练方案再次进行训练。</w:t>
            </w:r>
          </w:p>
          <w:p>
            <w:pPr>
              <w:jc w:val="both"/>
            </w:pPr>
            <w:r>
              <w:rPr>
                <w:sz w:val="18"/>
              </w:rPr>
              <w:t>9.要求系统自助训练中须支持训练者自由组建训练方案，预设多个训练场景、音乐，训练者可自定义选择训练场景、音乐以及训练时长进行组合，形成个性化的自助训练方案。要求系统至少包含11款训练场景，如森林骑行、雪地骑行、沙滩骑行、峡谷骑行、城市骑行、浅滩骑行、星空骑行、林中骑行、雪中骑行、海边骑行、山谷骑行等。</w:t>
            </w:r>
          </w:p>
          <w:p>
            <w:pPr>
              <w:jc w:val="both"/>
            </w:pPr>
            <w:r>
              <w:rPr>
                <w:sz w:val="18"/>
              </w:rPr>
              <w:t>10.要求系统在自助训练方案训练过程中，实时监测训练者的脉搏生物反馈指标，并在训练场景中显示脉搏数据、骑行速度、骑行距离、训练时间等。训练结束后生成详细的训练报告，报告中须包含脉搏等监测数据内容。</w:t>
            </w:r>
          </w:p>
          <w:p>
            <w:pPr>
              <w:jc w:val="both"/>
            </w:pPr>
            <w:r>
              <w:rPr>
                <w:sz w:val="18"/>
              </w:rPr>
              <w:t>11.要求系统可自动记录历次的自助训练方案，并以列表方式显示，训练者可选取自助训练方案再次进行训练。</w:t>
            </w:r>
          </w:p>
          <w:p>
            <w:pPr>
              <w:jc w:val="both"/>
            </w:pPr>
            <w:r>
              <w:rPr>
                <w:sz w:val="18"/>
              </w:rPr>
              <w:t>▲</w:t>
            </w:r>
            <w:r>
              <w:rPr>
                <w:sz w:val="18"/>
              </w:rPr>
              <w:t>12.系统支持单人训练模式，包括如极速摩托、坦克战争、大鱼吃小鱼、飞机大战、太空战争、急速逃生等至少6款单人训练游戏。</w:t>
            </w:r>
            <w:r>
              <w:rPr>
                <w:b/>
                <w:sz w:val="18"/>
              </w:rPr>
              <w:t>【</w:t>
            </w:r>
            <w:r>
              <w:rPr>
                <w:b/>
                <w:sz w:val="18"/>
              </w:rPr>
              <w:t>需对此功能提供截图证明，截图须清晰有效并加盖厂家</w:t>
            </w:r>
            <w:r>
              <w:rPr>
                <w:b/>
                <w:sz w:val="18"/>
              </w:rPr>
              <w:t>印章</w:t>
            </w:r>
            <w:r>
              <w:rPr>
                <w:b/>
                <w:sz w:val="18"/>
              </w:rPr>
              <w:t>，</w:t>
            </w:r>
            <w:r>
              <w:rPr>
                <w:b/>
                <w:sz w:val="18"/>
              </w:rPr>
              <w:t>需在《</w:t>
            </w:r>
            <w:r>
              <w:rPr>
                <w:b/>
                <w:sz w:val="18"/>
              </w:rPr>
              <w:t>“▲</w:t>
            </w:r>
            <w:r>
              <w:rPr>
                <w:b/>
                <w:sz w:val="18"/>
              </w:rPr>
              <w:t>”条款响应表》中进行响应并填写截图的对应页码。</w:t>
            </w:r>
            <w:r>
              <w:rPr>
                <w:b/>
                <w:sz w:val="21"/>
              </w:rPr>
              <w:t>】</w:t>
            </w:r>
          </w:p>
          <w:p>
            <w:pPr>
              <w:jc w:val="both"/>
            </w:pPr>
            <w:r>
              <w:rPr>
                <w:sz w:val="18"/>
              </w:rPr>
              <w:t>▲</w:t>
            </w:r>
            <w:r>
              <w:rPr>
                <w:sz w:val="18"/>
              </w:rPr>
              <w:t>13.系统预置团体训练模式功能，在具有多台VR动感单车身心调适系统设备情况下，支持扩展为多人团体训练模式，团体训练模式下可支持多个训练者在局域网中同时在同一个训练游戏中进行团体竞技协同训练。要求系统包括如卡通跑酷、赛马等至少2款团体训练游戏，团体训练模式要求支持单人进行训练。</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w:t>
            </w:r>
            <w:r>
              <w:rPr>
                <w:b/>
                <w:sz w:val="18"/>
              </w:rPr>
              <w:t>”条款响应表》中进行响应并填写截图的对应页码。</w:t>
            </w:r>
            <w:r>
              <w:rPr>
                <w:b/>
                <w:sz w:val="21"/>
              </w:rPr>
              <w:t>】</w:t>
            </w:r>
          </w:p>
          <w:p>
            <w:pPr>
              <w:jc w:val="both"/>
            </w:pPr>
            <w:r>
              <w:rPr>
                <w:sz w:val="18"/>
              </w:rPr>
              <w:t>14.在互动游戏训练过程中，实时监测训练者的脉搏生物反馈指标，并在训练场景中显示脉搏数据、训练时间等。训练结束后生成详细的训练报告，报告中须包含脉搏等监测数据内容。</w:t>
            </w:r>
          </w:p>
          <w:p>
            <w:pPr>
              <w:jc w:val="both"/>
            </w:pPr>
            <w:r>
              <w:rPr>
                <w:sz w:val="18"/>
              </w:rPr>
              <w:t>15.系统须具有脉搏参数采集传感器，芯片采集设备预置单车车把中，可实时采集训练者脉搏参数。</w:t>
            </w:r>
          </w:p>
          <w:p>
            <w:pPr>
              <w:jc w:val="both"/>
            </w:pPr>
            <w:r>
              <w:rPr>
                <w:sz w:val="18"/>
              </w:rPr>
              <w:t>16.系统具有角度方向和运动速度传感器，可实时检测训练者的骑行速度和方向角度，通过实时检测骑行速度和方向角度来参与心理游戏训练。</w:t>
            </w:r>
          </w:p>
          <w:p>
            <w:pPr>
              <w:jc w:val="both"/>
            </w:pPr>
            <w:r>
              <w:rPr>
                <w:sz w:val="18"/>
              </w:rPr>
              <w:t>17.系统须同时具有VR模式和PC模式两种训练模式，VR模式下支持训练者佩戴VR头显进行心理训练，通过视觉焦点进行训练功能控制，训练过程中，训练画面可实现头显、屏幕同步显示。PC模式下不需佩戴VR头显，通过大屏幕即可进行心理训练。</w:t>
            </w:r>
          </w:p>
          <w:p>
            <w:pPr>
              <w:jc w:val="both"/>
            </w:pPr>
            <w:r>
              <w:rPr>
                <w:b/>
                <w:sz w:val="18"/>
              </w:rPr>
              <w:t>（二）产品组成</w:t>
            </w:r>
          </w:p>
          <w:p>
            <w:pPr>
              <w:jc w:val="both"/>
            </w:pPr>
            <w:r>
              <w:rPr>
                <w:sz w:val="18"/>
              </w:rPr>
              <w:t>1.要求包含VR动感单车身心调适系统1套（预置安装）；动感单车1部；虚拟现实头显1个；控制主机1套；42英寸显示屏1个；机柜1个。</w:t>
            </w:r>
          </w:p>
          <w:p>
            <w:pPr>
              <w:jc w:val="both"/>
            </w:pPr>
            <w:r>
              <w:rPr>
                <w:b/>
                <w:sz w:val="18"/>
              </w:rPr>
              <w:t>（三）产品资质列表</w:t>
            </w:r>
          </w:p>
          <w:p>
            <w:pPr>
              <w:jc w:val="both"/>
            </w:pPr>
            <w:r>
              <w:rPr>
                <w:b/>
                <w:sz w:val="18"/>
              </w:rPr>
              <w:t>▲</w:t>
            </w:r>
            <w:r>
              <w:rPr>
                <w:b/>
                <w:sz w:val="18"/>
              </w:rPr>
              <w:t>1</w:t>
            </w:r>
            <w:r>
              <w:rPr>
                <w:b/>
                <w:sz w:val="18"/>
              </w:rPr>
              <w:t>.提供</w:t>
            </w:r>
            <w:r>
              <w:rPr>
                <w:b/>
                <w:sz w:val="18"/>
              </w:rPr>
              <w:t>《</w:t>
            </w:r>
            <w:r>
              <w:rPr>
                <w:b/>
                <w:sz w:val="18"/>
              </w:rPr>
              <w:t>VR动感单车身心调适系统》软件著作权证书，</w:t>
            </w:r>
            <w:r>
              <w:rPr>
                <w:b/>
                <w:sz w:val="18"/>
              </w:rPr>
              <w:t>需在</w:t>
            </w:r>
            <w:r>
              <w:rPr>
                <w:b/>
                <w:sz w:val="18"/>
              </w:rPr>
              <w:t>《</w:t>
            </w:r>
            <w:r>
              <w:rPr>
                <w:b/>
                <w:sz w:val="18"/>
              </w:rPr>
              <w:t>“</w:t>
            </w:r>
            <w:r>
              <w:rPr>
                <w:b/>
                <w:sz w:val="18"/>
              </w:rPr>
              <w:t>▲</w:t>
            </w:r>
            <w:r>
              <w:rPr>
                <w:b/>
                <w:sz w:val="18"/>
              </w:rPr>
              <w:t>”条款响应表》</w:t>
            </w:r>
            <w:r>
              <w:rPr>
                <w:b/>
                <w:sz w:val="18"/>
              </w:rPr>
              <w:t>中进行响应并填写证明材料的对应页码。</w:t>
            </w:r>
          </w:p>
          <w:p>
            <w:pPr>
              <w:jc w:val="both"/>
            </w:pPr>
            <w:r>
              <w:rPr>
                <w:b/>
                <w:sz w:val="18"/>
              </w:rPr>
              <w:t>▲</w:t>
            </w:r>
            <w:r>
              <w:rPr>
                <w:b/>
                <w:sz w:val="18"/>
              </w:rPr>
              <w:t>2</w:t>
            </w:r>
            <w:r>
              <w:rPr>
                <w:b/>
                <w:sz w:val="18"/>
              </w:rPr>
              <w:t>.提供</w:t>
            </w:r>
            <w:r>
              <w:rPr>
                <w:b/>
                <w:sz w:val="18"/>
              </w:rPr>
              <w:t>《</w:t>
            </w:r>
            <w:r>
              <w:rPr>
                <w:b/>
                <w:sz w:val="18"/>
              </w:rPr>
              <w:t>VR动感单车身心调适系统》CSTC软件产品登记测试报告，</w:t>
            </w:r>
            <w:r>
              <w:rPr>
                <w:b/>
                <w:sz w:val="18"/>
              </w:rPr>
              <w:t>需在</w:t>
            </w:r>
            <w:r>
              <w:rPr>
                <w:b/>
                <w:sz w:val="18"/>
              </w:rPr>
              <w:t>《</w:t>
            </w:r>
            <w:r>
              <w:rPr>
                <w:b/>
                <w:sz w:val="18"/>
              </w:rPr>
              <w:t>“</w:t>
            </w:r>
            <w:r>
              <w:rPr>
                <w:b/>
                <w:sz w:val="18"/>
              </w:rPr>
              <w:t>▲</w:t>
            </w:r>
            <w:r>
              <w:rPr>
                <w:b/>
                <w:sz w:val="18"/>
              </w:rPr>
              <w:t>”条款响应表》</w:t>
            </w:r>
            <w:r>
              <w:rPr>
                <w:b/>
                <w:sz w:val="18"/>
              </w:rPr>
              <w:t>中进行响应并填写证明材料的对应页码。</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w:t>
            </w:r>
            <w:r>
              <w:rPr>
                <w:sz w:val="18"/>
              </w:rPr>
              <w:t>图片附件</w:t>
            </w:r>
            <w:r>
              <w:rPr>
                <w:sz w:val="18"/>
              </w:rPr>
              <w:t>-图片</w:t>
            </w:r>
            <w:r>
              <w:rPr>
                <w:sz w:val="18"/>
              </w:rPr>
              <w:t>2</w:t>
            </w:r>
          </w:p>
        </w:tc>
        <w:tc>
          <w:tcPr>
            <w:tcW w:type="dxa" w:w="523"/>
            <w:tcBorders>
              <w:top w:val="none" w:color="000000" w:sz="4"/>
              <w:left w:val="none" w:color="000000" w:sz="4"/>
              <w:bottom w:val="single" w:color="000000" w:sz="4"/>
              <w:right w:val="single" w:color="000000" w:sz="4"/>
            </w:tcBorders>
            <w:vAlign w:val="top"/>
          </w:tcPr>
          <w:p>
            <w:pPr>
              <w:jc w:val="center"/>
            </w:pPr>
            <w:r>
              <w:rPr>
                <w:sz w:val="18"/>
              </w:rPr>
              <w:t>HRV身心反馈训练系统—[产品形态：减压舱平板版]</w:t>
            </w:r>
          </w:p>
        </w:tc>
        <w:tc>
          <w:tcPr>
            <w:tcW w:type="dxa" w:w="3073"/>
            <w:tcBorders>
              <w:top w:val="none" w:color="000000" w:sz="4"/>
              <w:left w:val="none" w:color="000000" w:sz="4"/>
              <w:bottom w:val="single" w:color="000000" w:sz="4"/>
              <w:right w:val="single" w:color="000000" w:sz="4"/>
            </w:tcBorders>
            <w:vAlign w:val="top"/>
          </w:tcPr>
          <w:p>
            <w:pPr>
              <w:jc w:val="both"/>
            </w:pPr>
            <w:r>
              <w:rPr>
                <w:b/>
                <w:sz w:val="18"/>
              </w:rPr>
              <w:t>（一）功能要求</w:t>
            </w:r>
          </w:p>
          <w:p>
            <w:pPr>
              <w:jc w:val="both"/>
            </w:pPr>
            <w:r>
              <w:rPr>
                <w:sz w:val="18"/>
              </w:rPr>
              <w:t>1.要求系统须具有HRV生物反馈监测功能，采用指夹式脉搏血氧传感器，要求可实时采集训练者的脉搏、血氧、协调度、放松度、压力指数、M-HRT、SD-HRT、M-NN、SDNN、PNN50、RMS-SD、M-SD、SDSD、TP、VLF、LF、HF、HFnorm、LFnorm、LF/HF等生物反馈参数，须提供RR间期曲线图、功率谱图、散点图、HRT直方图、脉搏波形图，要求监测界面中具有反馈参数的详细介绍信息，且数据实时刷新显示。监测结束后，可生成详细的监测报告，支持导出为文档格式。</w:t>
            </w:r>
          </w:p>
          <w:p>
            <w:pPr>
              <w:jc w:val="both"/>
            </w:pPr>
            <w:r>
              <w:rPr>
                <w:sz w:val="18"/>
              </w:rPr>
              <w:t>▲</w:t>
            </w:r>
            <w:r>
              <w:rPr>
                <w:sz w:val="18"/>
              </w:rPr>
              <w:t>2.要求系统具有心理评估功能，提供焦虑自评量表SAS、SCL-90，抑郁自评量表SDS，人际关系综合诊断量表、精神压力自测问卷、自我压力测试量表，Texas社交行为调查量表、阿森斯失眠量表、贝克焦虑量表、贝克抑郁自评问卷、工作压力自测问卷、同学关系测验问卷、显性焦虑量表(MAS)、性格倾向测试等至少14款心理测评量表，测评过程中监测训练者生物反馈指标，测评结束后出具详细的测评报告，报告中要求包含生物反馈指标监测数据。</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3.要求系统须具有呼吸放松训练、肌肉放松训练、冥想放松训练等减压放松训练项目，要求提供呼吸助手，可自定义呼吸助手的呼吸时间节律。训练过程中实时监控训练者各项生理指标，训练结束后出具详细的训练报告，报告中须包含生物反馈指标监测数据。</w:t>
            </w:r>
          </w:p>
          <w:p>
            <w:pPr>
              <w:jc w:val="both"/>
            </w:pPr>
            <w:r>
              <w:rPr>
                <w:sz w:val="18"/>
              </w:rPr>
              <w:t>4.要求系统须具有多款互动训练游戏，提供如百花齐放、射箭冠军、水墨丹青、心理冲击波、心语星空、云中行走、竞技赛跑、许愿灯、元宵灯会、意念识字、钢琴家、标枪大赛等至少12款互动游戏，游戏须具备简单、普通、困难三个训练难度，要求可自定义设置游戏训练难度值。游戏界面中须实时显示训练者协调度值，同时游戏中具有呼吸助手，指导训练者通过调节呼吸节律来提升协调度。训练过程中实时监控训练者各项生理指标，训练结束后出具详细的训练报告，报告中须包含生物反馈指标监测数据。</w:t>
            </w:r>
            <w:r>
              <w:rPr>
                <w:b/>
                <w:sz w:val="18"/>
              </w:rPr>
              <w:t>（需对此功能提供视频演示，视频内容须清晰有效。）</w:t>
            </w:r>
          </w:p>
          <w:p>
            <w:pPr>
              <w:jc w:val="both"/>
            </w:pPr>
            <w:r>
              <w:rPr>
                <w:sz w:val="18"/>
              </w:rPr>
              <w:t>5.系统须包含至少8个类型的放松音乐，可通过音乐播放列表自由进行音乐放松训练。具有播放、停止、上一首、下一首等功能按钮。要求具有音乐管理模式，可自定义添加音乐分类、音乐文件。训练过程中实时监控训练者各项生理指标，训练结束后出具详细的训练报告，报告中须包含生物反馈指标监测数据。</w:t>
            </w:r>
          </w:p>
          <w:p>
            <w:pPr>
              <w:jc w:val="both"/>
            </w:pPr>
            <w:r>
              <w:rPr>
                <w:sz w:val="18"/>
              </w:rPr>
              <w:t>▲</w:t>
            </w:r>
            <w:r>
              <w:rPr>
                <w:sz w:val="18"/>
              </w:rPr>
              <w:t>6.系统须具有火灾、飓风、地震、洪水、雷电、泥石流、沉船、火山、海啸、战争、车祸、矿难、空难等至少14种心理应激训练素材。具有全屏播放模式，训练过程中实时监控训练者各项生理指标，训练结束后出具详细的训练报告，报告中须包含生物反馈指标监测数据。</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w:t>
            </w:r>
            <w:r>
              <w:rPr>
                <w:sz w:val="18"/>
              </w:rPr>
              <w:t>7.要求系统具有EMDR眼动脱敏训练功能，提供基于EMDR眼动脱敏技术的8步干预方案，支持眼动小球摆动速度调节、颜色更换、大小调节等，用户可根据需要选择合适的速度、喜爱的颜色和大小开展训练。训练过程中实时监控训练者各项生理指标，训练结束后出具详细的训练报告，报告中须包含生物反馈指标监测数据。</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8.系统须具备大海、草原、森林、山峰、星空、雪景、沙漠等至少14个放松主题。训练过程中实时监控训练者各项生理指标，训练结束后出具详细的训练报告，报告中须包含生物反馈指标监测数据。</w:t>
            </w:r>
          </w:p>
          <w:p>
            <w:pPr>
              <w:jc w:val="both"/>
            </w:pPr>
            <w:r>
              <w:rPr>
                <w:sz w:val="18"/>
              </w:rPr>
              <w:t>9.要求系统须具有心理训练报告数据管理功能，支持多用户档案管理，采用分级权限保护，具有管理员和训练者角色权限，管理员可查看所有训练者生物反馈指标、训练记录数据、训练成绩等，支持导出训练记录结果。</w:t>
            </w:r>
          </w:p>
          <w:p>
            <w:pPr>
              <w:jc w:val="both"/>
            </w:pPr>
            <w:r>
              <w:rPr>
                <w:sz w:val="18"/>
              </w:rPr>
              <w:t>10.要求系统须具备智能椅控功能，支持智能匹配与手动匹配双模式，可自主选择坐姿、头罩状态、光疗、热敷、训练模式等，要求具备安全设置可在突发情况下紧急制动，保障用户的训练安全，真正意义上实现软硬件联动。</w:t>
            </w:r>
            <w:r>
              <w:rPr>
                <w:b/>
                <w:sz w:val="18"/>
              </w:rPr>
              <w:t>（需对此功能提供视频演示，视频内容须清晰有效。）</w:t>
            </w:r>
          </w:p>
          <w:p>
            <w:pPr>
              <w:jc w:val="both"/>
            </w:pPr>
            <w:r>
              <w:rPr>
                <w:sz w:val="18"/>
              </w:rPr>
              <w:t>（</w:t>
            </w:r>
            <w:r>
              <w:rPr>
                <w:sz w:val="18"/>
              </w:rPr>
              <w:t>1）要求系统须具备智能匹配按摩模式，可根据不同的训练内容自动匹配最合适的按摩训练状态，包括按摩模式和强度级别，能够帮助用户更有针对性地调节身心压力，舒缓身体紧张。</w:t>
            </w:r>
          </w:p>
          <w:p>
            <w:pPr>
              <w:jc w:val="both"/>
            </w:pPr>
            <w:r>
              <w:rPr>
                <w:sz w:val="18"/>
              </w:rPr>
              <w:t>（</w:t>
            </w:r>
            <w:r>
              <w:rPr>
                <w:sz w:val="18"/>
              </w:rPr>
              <w:t>2）要求系统须具备手动匹配按摩模式，可自主选择悬浮位、固定位、坐姿位3个姿态，支持智能按摩、自由按摩、气压按摩3种模式，可自由打开/关闭头罩，开启光疗、热敷功能，帮助用户缓解腰背酸疼、缓解紧张、焦虑。</w:t>
            </w:r>
          </w:p>
          <w:p>
            <w:pPr>
              <w:jc w:val="both"/>
            </w:pPr>
            <w:r>
              <w:rPr>
                <w:b/>
                <w:sz w:val="18"/>
              </w:rPr>
              <w:t>（二）产品组成</w:t>
            </w:r>
          </w:p>
          <w:p>
            <w:pPr>
              <w:jc w:val="both"/>
            </w:pPr>
            <w:r>
              <w:rPr>
                <w:sz w:val="18"/>
              </w:rPr>
              <w:t>1.要求包含HRV身心反馈训练系统1套（预置安装）；身心减压舱1台；指夹式生物反馈采集仪1套；平板电脑1台。</w:t>
            </w:r>
          </w:p>
          <w:p>
            <w:pPr>
              <w:jc w:val="both"/>
            </w:pPr>
            <w:r>
              <w:rPr>
                <w:b/>
                <w:sz w:val="18"/>
              </w:rPr>
              <w:t>（三）减压舱要求如下：</w:t>
            </w:r>
          </w:p>
          <w:p>
            <w:pPr>
              <w:jc w:val="both"/>
            </w:pPr>
            <w:r>
              <w:rPr>
                <w:sz w:val="18"/>
              </w:rPr>
              <w:t>（</w:t>
            </w:r>
            <w:r>
              <w:rPr>
                <w:sz w:val="18"/>
              </w:rPr>
              <w:t>1</w:t>
            </w:r>
            <w:r>
              <w:rPr>
                <w:sz w:val="18"/>
              </w:rPr>
              <w:t>.</w:t>
            </w:r>
            <w:r>
              <w:rPr>
                <w:sz w:val="18"/>
              </w:rPr>
              <w:t>要求采用太空舱体电动头罩设计，可形成静谧的孤岛效应摆脱外界干扰，具备消减噪音功能有助宁静心神，有效改善血液循环增强脑部供氧，促进睡眠、振奋精神达到调理放松的最佳效果。</w:t>
            </w:r>
          </w:p>
          <w:p>
            <w:pPr>
              <w:jc w:val="both"/>
            </w:pPr>
            <w:r>
              <w:rPr>
                <w:sz w:val="18"/>
              </w:rPr>
              <w:t>（</w:t>
            </w:r>
            <w:r>
              <w:rPr>
                <w:sz w:val="18"/>
              </w:rPr>
              <w:t>2）要求采用东方手感柔性按摩机芯，具备揉捏、叩击、指压、拍打等多种按摩手法，深入筋膜、穴位和肌肉，深层梳理，快速放松肌肉。搭配五步九点式体型检测技术及穴脉追踪理念，根据中医推拿理论及人体生理特征，运用仿生学智能检测系统，对颈、肩、腰、臀等部位进行自动检测，实现精准的身体定点和局部按摩。</w:t>
            </w:r>
          </w:p>
          <w:p>
            <w:pPr>
              <w:jc w:val="both"/>
            </w:pPr>
            <w:r>
              <w:rPr>
                <w:sz w:val="18"/>
              </w:rPr>
              <w:t>（</w:t>
            </w:r>
            <w:r>
              <w:rPr>
                <w:sz w:val="18"/>
              </w:rPr>
              <w:t>3）要求具备一键零重力体验功能，通过全身受力均衡减轻心脏及脊椎压力，使心脏、脊椎、椎间盘等获得充足休息，减少体内皮质醇，缓解疲劳、抑郁等情绪。</w:t>
            </w:r>
          </w:p>
          <w:p>
            <w:pPr>
              <w:jc w:val="both"/>
            </w:pPr>
            <w:r>
              <w:rPr>
                <w:sz w:val="18"/>
              </w:rPr>
              <w:t>（</w:t>
            </w:r>
            <w:r>
              <w:rPr>
                <w:sz w:val="18"/>
              </w:rPr>
              <w:t>4）要求采用34组全息气囊包覆设计，通过独特的仿真手掌气囊技术，对肩部、腰部、座部、手臂、腿部、脚部等进行细腻、柔和的气压按摩，促进血液循环，放松肌肉，灵活关节，消除疲劳。</w:t>
            </w:r>
          </w:p>
          <w:p>
            <w:pPr>
              <w:jc w:val="both"/>
            </w:pPr>
            <w:r>
              <w:rPr>
                <w:sz w:val="18"/>
              </w:rPr>
              <w:t>（</w:t>
            </w:r>
            <w:r>
              <w:rPr>
                <w:sz w:val="18"/>
              </w:rPr>
              <w:t>5）要求具有专业足底保健功能，具有足底专业揉压滚轮，可以对脚底的穴位进行全方位覆盖式精准按摩，深层刺激足底反射区，舒经通络。</w:t>
            </w:r>
          </w:p>
          <w:p>
            <w:pPr>
              <w:jc w:val="both"/>
            </w:pPr>
            <w:r>
              <w:rPr>
                <w:sz w:val="18"/>
              </w:rPr>
              <w:t>（</w:t>
            </w:r>
            <w:r>
              <w:rPr>
                <w:sz w:val="18"/>
              </w:rPr>
              <w:t>6）要求设备重量（净重/毛重）：主机77Kg/90Kg、扶手15.8Kg/24.7Kg、头罩7Kg/10.5Kg；200W功率；电压220V(50Hz)；椅子竖立尺寸1460</w:t>
            </w:r>
            <w:r>
              <w:rPr>
                <w:sz w:val="18"/>
              </w:rPr>
              <w:t>×</w:t>
            </w:r>
            <w:r>
              <w:rPr>
                <w:sz w:val="18"/>
              </w:rPr>
              <w:t>830</w:t>
            </w:r>
            <w:r>
              <w:rPr>
                <w:sz w:val="18"/>
              </w:rPr>
              <w:t>×</w:t>
            </w:r>
            <w:r>
              <w:rPr>
                <w:sz w:val="18"/>
              </w:rPr>
              <w:t>1300mm（±50mm），椅子全倒尺寸1750</w:t>
            </w:r>
            <w:r>
              <w:rPr>
                <w:sz w:val="18"/>
              </w:rPr>
              <w:t>×</w:t>
            </w:r>
            <w:r>
              <w:rPr>
                <w:sz w:val="18"/>
              </w:rPr>
              <w:t>830</w:t>
            </w:r>
            <w:r>
              <w:rPr>
                <w:sz w:val="18"/>
              </w:rPr>
              <w:t>×</w:t>
            </w:r>
            <w:r>
              <w:rPr>
                <w:sz w:val="18"/>
              </w:rPr>
              <w:t>920mm（±50mm）。</w:t>
            </w:r>
          </w:p>
          <w:p>
            <w:pPr>
              <w:jc w:val="both"/>
            </w:pPr>
            <w:r>
              <w:rPr>
                <w:b/>
                <w:sz w:val="18"/>
              </w:rPr>
              <w:t>（四）产品资质列表</w:t>
            </w:r>
          </w:p>
          <w:p>
            <w:pPr>
              <w:jc w:val="both"/>
            </w:pPr>
            <w:r>
              <w:rPr>
                <w:b/>
                <w:sz w:val="18"/>
              </w:rPr>
              <w:t>▲</w:t>
            </w:r>
            <w:r>
              <w:rPr>
                <w:b/>
                <w:sz w:val="18"/>
              </w:rPr>
              <w:t>1.</w:t>
            </w:r>
            <w:r>
              <w:rPr>
                <w:b/>
                <w:sz w:val="18"/>
              </w:rPr>
              <w:t>提供</w:t>
            </w:r>
            <w:r>
              <w:rPr>
                <w:b/>
                <w:sz w:val="18"/>
              </w:rPr>
              <w:t>《</w:t>
            </w:r>
            <w:r>
              <w:rPr>
                <w:b/>
                <w:sz w:val="18"/>
              </w:rPr>
              <w:t>HRV身心反馈训练系统》软件著作权证书</w:t>
            </w:r>
            <w:r>
              <w:rPr>
                <w:b/>
                <w:sz w:val="18"/>
              </w:rPr>
              <w:t>，</w:t>
            </w:r>
            <w:r>
              <w:rPr>
                <w:b/>
                <w:sz w:val="18"/>
              </w:rPr>
              <w:t>需在</w:t>
            </w:r>
            <w:r>
              <w:rPr>
                <w:b/>
                <w:sz w:val="18"/>
              </w:rPr>
              <w:t>《</w:t>
            </w:r>
            <w:r>
              <w:rPr>
                <w:b/>
                <w:sz w:val="18"/>
              </w:rPr>
              <w:t>“</w:t>
            </w:r>
            <w:r>
              <w:rPr>
                <w:b/>
                <w:sz w:val="18"/>
              </w:rPr>
              <w:t>▲</w:t>
            </w:r>
            <w:r>
              <w:rPr>
                <w:b/>
                <w:sz w:val="18"/>
              </w:rPr>
              <w:t>”条款响应表》</w:t>
            </w:r>
            <w:r>
              <w:rPr>
                <w:b/>
                <w:sz w:val="18"/>
              </w:rPr>
              <w:t>中进行响应并填写证明材料的对应页码。</w:t>
            </w:r>
          </w:p>
          <w:p>
            <w:pPr>
              <w:jc w:val="both"/>
            </w:pPr>
            <w:r>
              <w:rPr>
                <w:b/>
                <w:sz w:val="18"/>
              </w:rPr>
              <w:t>▲</w:t>
            </w:r>
            <w:r>
              <w:rPr>
                <w:b/>
                <w:sz w:val="18"/>
              </w:rPr>
              <w:t>2.</w:t>
            </w:r>
            <w:r>
              <w:rPr>
                <w:b/>
                <w:sz w:val="18"/>
              </w:rPr>
              <w:t>提供</w:t>
            </w:r>
            <w:r>
              <w:rPr>
                <w:b/>
                <w:sz w:val="18"/>
              </w:rPr>
              <w:t>《</w:t>
            </w:r>
            <w:r>
              <w:rPr>
                <w:b/>
                <w:sz w:val="18"/>
              </w:rPr>
              <w:t>HRV身心反馈训练系统》CSTC软件产品登记测试报告</w:t>
            </w:r>
            <w:r>
              <w:rPr>
                <w:b/>
                <w:sz w:val="18"/>
              </w:rPr>
              <w:t>，</w:t>
            </w:r>
            <w:r>
              <w:rPr>
                <w:b/>
                <w:sz w:val="18"/>
              </w:rPr>
              <w:t>需在</w:t>
            </w:r>
            <w:r>
              <w:rPr>
                <w:b/>
                <w:sz w:val="18"/>
              </w:rPr>
              <w:t>《</w:t>
            </w:r>
            <w:r>
              <w:rPr>
                <w:b/>
                <w:sz w:val="18"/>
              </w:rPr>
              <w:t>“</w:t>
            </w:r>
            <w:r>
              <w:rPr>
                <w:b/>
                <w:sz w:val="18"/>
              </w:rPr>
              <w:t>▲</w:t>
            </w:r>
            <w:r>
              <w:rPr>
                <w:b/>
                <w:sz w:val="18"/>
              </w:rPr>
              <w:t>”条款响应表》</w:t>
            </w:r>
            <w:r>
              <w:rPr>
                <w:b/>
                <w:sz w:val="18"/>
              </w:rPr>
              <w:t>中进行响应并填写证明材料的对应页码。</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6图片附件-图片3</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心理唱吧机</w:t>
            </w:r>
          </w:p>
        </w:tc>
        <w:tc>
          <w:tcPr>
            <w:tcW w:type="dxa" w:w="3073"/>
            <w:tcBorders>
              <w:top w:val="none" w:color="000000" w:sz="4"/>
              <w:left w:val="none" w:color="000000" w:sz="4"/>
              <w:bottom w:val="single" w:color="000000" w:sz="4"/>
              <w:right w:val="single" w:color="000000" w:sz="4"/>
            </w:tcBorders>
            <w:vAlign w:val="top"/>
          </w:tcPr>
          <w:p>
            <w:pPr>
              <w:jc w:val="both"/>
            </w:pPr>
            <w:r>
              <w:rPr>
                <w:sz w:val="18"/>
              </w:rPr>
              <w:t>1.产品尺寸：</w:t>
            </w:r>
            <w:r>
              <w:rPr>
                <w:sz w:val="18"/>
              </w:rPr>
              <w:t>1.5</w:t>
            </w:r>
            <w:r>
              <w:rPr>
                <w:sz w:val="18"/>
              </w:rPr>
              <w:t>×</w:t>
            </w:r>
            <w:r>
              <w:rPr>
                <w:sz w:val="18"/>
              </w:rPr>
              <w:t>1.5</w:t>
            </w:r>
            <w:r>
              <w:rPr>
                <w:sz w:val="18"/>
              </w:rPr>
              <w:t>×</w:t>
            </w:r>
            <w:r>
              <w:rPr>
                <w:sz w:val="18"/>
              </w:rPr>
              <w:t>2.5米。</w:t>
            </w:r>
          </w:p>
          <w:p>
            <w:pPr>
              <w:jc w:val="both"/>
            </w:pPr>
            <w:r>
              <w:rPr>
                <w:sz w:val="18"/>
              </w:rPr>
              <w:t>2.核心主机：</w:t>
            </w:r>
          </w:p>
          <w:p>
            <w:pPr>
              <w:jc w:val="both"/>
            </w:pPr>
            <w:r>
              <w:rPr>
                <w:sz w:val="18"/>
              </w:rPr>
              <w:t>（</w:t>
            </w:r>
            <w:r>
              <w:rPr>
                <w:sz w:val="18"/>
              </w:rPr>
              <w:t>1）系统：Android；CPU：采用4核高频处理器；内存：1G。</w:t>
            </w:r>
          </w:p>
          <w:p>
            <w:pPr>
              <w:jc w:val="both"/>
            </w:pPr>
            <w:r>
              <w:rPr>
                <w:sz w:val="18"/>
              </w:rPr>
              <w:t>（</w:t>
            </w:r>
            <w:r>
              <w:rPr>
                <w:sz w:val="18"/>
              </w:rPr>
              <w:t>2）主板工艺：高性能28nm HKMG工艺。</w:t>
            </w:r>
          </w:p>
          <w:p>
            <w:pPr>
              <w:jc w:val="both"/>
            </w:pPr>
            <w:r>
              <w:rPr>
                <w:sz w:val="18"/>
              </w:rPr>
              <w:t>（</w:t>
            </w:r>
            <w:r>
              <w:rPr>
                <w:sz w:val="18"/>
              </w:rPr>
              <w:t>3）图像处理：支持OPENGL ES1.1/2.0/3.0, OPEN VG1.1, OPENCL, Directx11。</w:t>
            </w:r>
          </w:p>
          <w:p>
            <w:pPr>
              <w:jc w:val="both"/>
            </w:pPr>
            <w:r>
              <w:rPr>
                <w:sz w:val="18"/>
              </w:rPr>
              <w:t>（</w:t>
            </w:r>
            <w:r>
              <w:rPr>
                <w:sz w:val="18"/>
              </w:rPr>
              <w:t>4）内嵌高性能2D/3D加速硬件。</w:t>
            </w:r>
          </w:p>
          <w:p>
            <w:pPr>
              <w:jc w:val="both"/>
            </w:pPr>
            <w:r>
              <w:rPr>
                <w:sz w:val="18"/>
              </w:rPr>
              <w:t>（</w:t>
            </w:r>
            <w:r>
              <w:rPr>
                <w:sz w:val="18"/>
              </w:rPr>
              <w:t>5）支持4K、H.265硬解码10bits色深、HDMI2.0。</w:t>
            </w:r>
          </w:p>
          <w:p>
            <w:pPr>
              <w:jc w:val="both"/>
            </w:pPr>
            <w:r>
              <w:rPr>
                <w:sz w:val="18"/>
              </w:rPr>
              <w:t>（</w:t>
            </w:r>
            <w:r>
              <w:rPr>
                <w:sz w:val="18"/>
              </w:rPr>
              <w:t>6）支持1080P多格式视频解码1080P视频编码，支持H.264, VP8 和MVC图像增强处理。</w:t>
            </w:r>
          </w:p>
          <w:p>
            <w:pPr>
              <w:jc w:val="both"/>
            </w:pPr>
            <w:r>
              <w:rPr>
                <w:sz w:val="18"/>
              </w:rPr>
              <w:t>（</w:t>
            </w:r>
            <w:r>
              <w:rPr>
                <w:sz w:val="18"/>
              </w:rPr>
              <w:t>7）Geomerics Enlighten的全局实时引擎光。硬件提升低功耗下显示效果。</w:t>
            </w:r>
          </w:p>
          <w:p>
            <w:pPr>
              <w:jc w:val="both"/>
            </w:pPr>
            <w:r>
              <w:rPr>
                <w:sz w:val="18"/>
              </w:rPr>
              <w:t>（</w:t>
            </w:r>
            <w:r>
              <w:rPr>
                <w:sz w:val="18"/>
              </w:rPr>
              <w:t>8）安全：硬件安全系统,，支持 HDCP 2.X。</w:t>
            </w:r>
          </w:p>
          <w:p>
            <w:pPr>
              <w:jc w:val="both"/>
            </w:pPr>
            <w:r>
              <w:rPr>
                <w:sz w:val="18"/>
              </w:rPr>
              <w:t>（</w:t>
            </w:r>
            <w:r>
              <w:rPr>
                <w:sz w:val="18"/>
              </w:rPr>
              <w:t>9）接口：内嵌13M ISP及MIPI-CSI 接口。</w:t>
            </w:r>
          </w:p>
          <w:p>
            <w:pPr>
              <w:jc w:val="both"/>
            </w:pPr>
            <w:r>
              <w:rPr>
                <w:sz w:val="18"/>
              </w:rPr>
              <w:t>3.系统功能：</w:t>
            </w:r>
            <w:r>
              <w:rPr>
                <w:sz w:val="18"/>
              </w:rPr>
              <w:t>安卓系统，免一切服务费，玩法简单明了，点歌提麦即唱，跟</w:t>
            </w:r>
            <w:r>
              <w:rPr>
                <w:sz w:val="18"/>
              </w:rPr>
              <w:t>KTV一样，还可微信录音分享至朋友圈，让你练好歌喉秀翻朋友圈，手机点歌、U盘加歌、云下载升级、实时更新歌曲，可安装APP影视直播，存储满了会自动删除不常用排名最后的歌曲,任意操作和开关次数再多也不会对其造成伤害，最新缓冲技术，最大保护硬盘数据。</w:t>
            </w:r>
          </w:p>
          <w:p>
            <w:pPr>
              <w:jc w:val="both"/>
            </w:pPr>
            <w:r>
              <w:rPr>
                <w:sz w:val="18"/>
              </w:rPr>
              <w:t>4.功率电压：整机功率400W，电源为220V 50HZ。</w:t>
            </w:r>
          </w:p>
          <w:p>
            <w:pPr>
              <w:jc w:val="both"/>
            </w:pPr>
            <w:r>
              <w:rPr>
                <w:sz w:val="18"/>
              </w:rPr>
              <w:t>5.网络：支持热点和有线网络/无线wifi。</w:t>
            </w:r>
          </w:p>
          <w:p>
            <w:pPr>
              <w:jc w:val="both"/>
            </w:pPr>
            <w:r>
              <w:rPr>
                <w:sz w:val="18"/>
              </w:rPr>
              <w:t>6.曲库数量：</w:t>
            </w:r>
            <w:r>
              <w:rPr>
                <w:sz w:val="18"/>
              </w:rPr>
              <w:t>4TB 硬盘，本地 5 万首+云端 35 万，每个月定时更新歌曲。</w:t>
            </w:r>
          </w:p>
          <w:p>
            <w:pPr>
              <w:jc w:val="both"/>
            </w:pPr>
            <w:r>
              <w:rPr>
                <w:sz w:val="18"/>
              </w:rPr>
              <w:t>7.触摸屏：电容式触控显示屏加装钢化防爆膜，对比度1000:1，灰阶响应时间5ms，亮度450cd/m；屏幕对角尺寸：不小于21.5 寸，屏幕比例：16：9，分辨率1920</w:t>
            </w:r>
            <w:r>
              <w:rPr>
                <w:sz w:val="18"/>
              </w:rPr>
              <w:t>×</w:t>
            </w:r>
            <w:r>
              <w:rPr>
                <w:sz w:val="18"/>
              </w:rPr>
              <w:t>1080。</w:t>
            </w:r>
          </w:p>
          <w:p>
            <w:pPr>
              <w:jc w:val="both"/>
            </w:pPr>
            <w:r>
              <w:rPr>
                <w:sz w:val="18"/>
              </w:rPr>
              <w:t>8.显示屏：全视角显示，屏幕对角尺寸：不小于32 寸，液晶屏级别：A+硬屏，分辨率：1920</w:t>
            </w:r>
            <w:r>
              <w:rPr>
                <w:sz w:val="18"/>
              </w:rPr>
              <w:t>×</w:t>
            </w:r>
            <w:r>
              <w:rPr>
                <w:sz w:val="18"/>
              </w:rPr>
              <w:t>1080，屏幕比例：16:9，HDMI：1.4 接口。</w:t>
            </w:r>
          </w:p>
          <w:p>
            <w:pPr>
              <w:jc w:val="both"/>
            </w:pPr>
            <w:r>
              <w:rPr>
                <w:sz w:val="18"/>
              </w:rPr>
              <w:t>9.效果器：人声效果器方案，DSP 音效处理器，混响，频响可调，支持 DSP10 段均衡EQ 处理和 DSP 升降调。</w:t>
            </w:r>
          </w:p>
          <w:p>
            <w:pPr>
              <w:jc w:val="both"/>
            </w:pPr>
            <w:r>
              <w:rPr>
                <w:sz w:val="18"/>
              </w:rPr>
              <w:t>10.耳机：2 个，专业监听高保真耳机，隔音降噪，舒适佩带，灵敏度 98dB/mW，频响范围 10-30000Hz，阻抗 32Ω。最大噪声功率：施加 3.10V（功率 300mV）粉红噪声功率信号工作 1min、间隔 2min 重复 10 次，未出现垃圾声、碰圈声和异常声。</w:t>
            </w:r>
          </w:p>
          <w:p>
            <w:pPr>
              <w:jc w:val="both"/>
            </w:pPr>
            <w:r>
              <w:rPr>
                <w:sz w:val="18"/>
              </w:rPr>
              <w:t>11.话筒：2 个，动圈式麦克风，抗摔金属网罩；耐拽加固设计；优质话筒胶尾，加粗话筒线材，专业录音咪心，超心形单一指向，高质量拾音效能，频响30Hz-20kHz，灵敏度：-32dB±3dB。</w:t>
            </w:r>
          </w:p>
          <w:p>
            <w:pPr>
              <w:jc w:val="both"/>
            </w:pPr>
            <w:r>
              <w:rPr>
                <w:sz w:val="18"/>
              </w:rPr>
              <w:t>12.凳子：2个，高脚吧椅，实木座面，环保水性漆面，防水防腐，铁艺框架底板用铁方通作基础。</w:t>
            </w:r>
          </w:p>
          <w:p>
            <w:pPr>
              <w:jc w:val="both"/>
            </w:pPr>
            <w:r>
              <w:rPr>
                <w:sz w:val="18"/>
              </w:rPr>
              <w:t>13.五金框架：五金框架经高温酸化处理（防锈）再高温静电喷涂，磨砂效果手感好，非普通上漆，永不生锈耐磨。2mm折边4mm。</w:t>
            </w:r>
          </w:p>
          <w:p>
            <w:pPr>
              <w:jc w:val="both"/>
            </w:pPr>
            <w:r>
              <w:rPr>
                <w:sz w:val="18"/>
              </w:rPr>
              <w:t>14.木板+玻璃面：自由选择玻璃和木板面，15mm隔音板（白色或原木色可选），9mm吸音棉（灰色或米黄可选 ），10mm钢化玻璃。</w:t>
            </w:r>
          </w:p>
          <w:p>
            <w:pPr>
              <w:jc w:val="both"/>
            </w:pPr>
            <w:r>
              <w:rPr>
                <w:sz w:val="18"/>
              </w:rPr>
              <w:t>15.通风系统：2个进风，2个出风，分别有进风口和出风口形成通风循环，静音风扇由具有资质的专业公司定制研发，静音效果好。</w:t>
            </w:r>
          </w:p>
          <w:p>
            <w:pPr>
              <w:jc w:val="both"/>
            </w:pPr>
            <w:r>
              <w:rPr>
                <w:sz w:val="18"/>
              </w:rPr>
              <w:t>16.LED灯：2个，可三色变化圆形灯光（30W以上）。</w:t>
            </w:r>
          </w:p>
          <w:p>
            <w:pPr>
              <w:jc w:val="both"/>
            </w:pPr>
            <w:r>
              <w:rPr>
                <w:sz w:val="18"/>
              </w:rPr>
              <w:t>17.门锁：1把不锈钢门锁。</w:t>
            </w:r>
          </w:p>
          <w:p>
            <w:pPr>
              <w:jc w:val="both"/>
            </w:pPr>
            <w:r>
              <w:rPr>
                <w:sz w:val="18"/>
              </w:rPr>
              <w:t>18. 3位开关：三位开关控制（控制风扇和led灯，房间氛围灯）</w:t>
            </w:r>
          </w:p>
          <w:p>
            <w:pPr>
              <w:jc w:val="both"/>
            </w:pPr>
            <w:r>
              <w:rPr>
                <w:sz w:val="18"/>
              </w:rPr>
              <w:t>插座：</w:t>
            </w:r>
            <w:r>
              <w:rPr>
                <w:sz w:val="18"/>
              </w:rPr>
              <w:t>2个插座，其中一个带网线插孔。</w:t>
            </w:r>
          </w:p>
          <w:p>
            <w:pPr>
              <w:jc w:val="both"/>
            </w:pPr>
            <w:r>
              <w:rPr>
                <w:sz w:val="18"/>
              </w:rPr>
              <w:t>19.脚轮：高端脚轮（且带刹车功能）</w:t>
            </w:r>
          </w:p>
          <w:p>
            <w:pPr>
              <w:jc w:val="both"/>
            </w:pPr>
            <w:r>
              <w:rPr>
                <w:sz w:val="18"/>
              </w:rPr>
              <w:t>20.高端不锈钢黑色门锁98一把（不松动，不摇晃）</w:t>
            </w:r>
          </w:p>
          <w:p>
            <w:pPr>
              <w:jc w:val="both"/>
            </w:pPr>
            <w:r>
              <w:rPr>
                <w:sz w:val="18"/>
              </w:rPr>
              <w:t>21.窗帘：吸音窗帘1套，弧形轮滑窗帘轨道，高端质感窗帘。</w:t>
            </w:r>
          </w:p>
          <w:p>
            <w:pPr>
              <w:jc w:val="both"/>
            </w:pPr>
            <w:r>
              <w:rPr>
                <w:sz w:val="18"/>
              </w:rPr>
              <w:t>22.设计结构：立柱衔接从内部采用角码结构，类似古代的卯结构；从正面看，从而没有一个螺丝钉，简洁，优雅，大气。</w:t>
            </w:r>
          </w:p>
          <w:p>
            <w:pPr>
              <w:jc w:val="both"/>
            </w:pPr>
            <w:r>
              <w:rPr>
                <w:sz w:val="18"/>
              </w:rPr>
              <w:t>23.环保：隔音板和吸音棉原材料，都须有环保证检测。成品也有甲醛测试，低至0.01-0.02（0.08以下达标）。</w:t>
            </w:r>
          </w:p>
          <w:p>
            <w:pPr>
              <w:jc w:val="both"/>
            </w:pPr>
            <w:r>
              <w:rPr>
                <w:sz w:val="18"/>
              </w:rPr>
              <w:t>24.门合页：高端门上下合页，高承重，安全性高；合页的设计和安装密封性好。</w:t>
            </w:r>
          </w:p>
          <w:p>
            <w:pPr>
              <w:jc w:val="both"/>
            </w:pPr>
            <w:r>
              <w:rPr>
                <w:sz w:val="18"/>
              </w:rPr>
              <w:t>25.空调系统：冷凝新风系统，配备一体机冷暧设备，低能耗，耐用环保，小巧不占空间，采用超声波排水技术静音，无排水声，包含新风系统。</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6图片附件-图片4</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心理自助系统</w:t>
            </w:r>
          </w:p>
        </w:tc>
        <w:tc>
          <w:tcPr>
            <w:tcW w:type="dxa" w:w="3073"/>
            <w:tcBorders>
              <w:top w:val="none" w:color="000000" w:sz="4"/>
              <w:left w:val="none" w:color="000000" w:sz="4"/>
              <w:bottom w:val="single" w:color="000000" w:sz="4"/>
              <w:right w:val="single" w:color="000000" w:sz="4"/>
            </w:tcBorders>
            <w:vAlign w:val="top"/>
          </w:tcPr>
          <w:p>
            <w:pPr>
              <w:jc w:val="both"/>
            </w:pPr>
            <w:r>
              <w:rPr>
                <w:b/>
                <w:sz w:val="18"/>
              </w:rPr>
              <w:t>（一）功能要求</w:t>
            </w:r>
          </w:p>
          <w:p>
            <w:pPr>
              <w:jc w:val="both"/>
            </w:pPr>
            <w:r>
              <w:rPr>
                <w:sz w:val="18"/>
              </w:rPr>
              <w:t>1.要求系统基于自助、助人、互助的心理健康理念开发，借助智能化人机交互技术，提供丰富的心理知识库，集理论性、系统性、普及性和趣味性于一体，面向不同人群，介绍自我心理调适的技巧和方法。</w:t>
            </w:r>
          </w:p>
          <w:p>
            <w:pPr>
              <w:jc w:val="both"/>
            </w:pPr>
            <w:r>
              <w:rPr>
                <w:sz w:val="18"/>
              </w:rPr>
              <w:t>2.要求系统具有心理自助系统、迎宾宣传展示系统、生涯心游探索系统。</w:t>
            </w:r>
          </w:p>
          <w:p>
            <w:pPr>
              <w:jc w:val="both"/>
            </w:pPr>
            <w:r>
              <w:rPr>
                <w:sz w:val="18"/>
              </w:rPr>
              <w:t>3.系统须至少包含心理科普、自助方案、心理悦读、健康医典、能力训练、心理视频、放松减压、心理图库、心理测评、心理树洞、中心介绍、心理互动、咨询辅导、迎宾宣传等14个栏目，由系统前台和管理后台两部分组成。</w:t>
            </w:r>
          </w:p>
          <w:p>
            <w:pPr>
              <w:jc w:val="both"/>
            </w:pPr>
            <w:r>
              <w:rPr>
                <w:sz w:val="18"/>
              </w:rPr>
              <w:t>4.系统前台导航页面须具有分页功能，可多屏分页显示心理自助系统的栏目，通过触控滑动或翻页按钮即可实现导航屏幕多页切换。通过管理后台中设置栏目的多屏导航分页，可实现自助系统栏目的无限扩充。前台导航页点击栏目后，可进入二级栏目和文章列表界面，具有分页按钮，点击文章图标即可进入文章内容浏览模式，系统提供返回上一页和返回主页按钮，用户可随时可返回上一页和系统导航主界面。</w:t>
            </w:r>
          </w:p>
          <w:p>
            <w:pPr>
              <w:jc w:val="both"/>
            </w:pPr>
            <w:r>
              <w:rPr>
                <w:sz w:val="18"/>
              </w:rPr>
              <w:t>5.要求系统管理后台具有将文章、视频、训练游戏等内容设置“是否推荐到前端导航页”功能，设置为推荐到前端导航页的内容，将在前台导航分屏页面中进行显示，方便用户快捷的阅读浏览。</w:t>
            </w:r>
          </w:p>
          <w:p>
            <w:pPr>
              <w:jc w:val="both"/>
            </w:pPr>
            <w:r>
              <w:rPr>
                <w:sz w:val="18"/>
              </w:rPr>
              <w:t>6.要求系统须支持自主无限添加、管理一级栏目，用户可完全自主的添加新的一级栏目，要求系统中内置文章模板、音乐模板、视频模板、图集模板等多种栏目内容模板。并支持设置一级栏目的名称、图标、排序、每页显示数据条数等。要求可通过对一级栏目设置“是否在前端导航页显示当前栏目按钮”，实现对一级栏目是否显示在导航页进行开启/关闭的操作。</w:t>
            </w:r>
          </w:p>
          <w:p>
            <w:pPr>
              <w:jc w:val="both"/>
            </w:pPr>
            <w:r>
              <w:rPr>
                <w:sz w:val="18"/>
              </w:rPr>
              <w:t>▲</w:t>
            </w:r>
            <w:r>
              <w:rPr>
                <w:sz w:val="18"/>
              </w:rPr>
              <w:t>7.要求系统须支持自主无限添加、管理二级栏目，用户可完全自主的添加新的二级栏目，要求系统中内置文章模板、音乐模板、视频模板、图集模板等多种栏目内容模板。并支持设置二级栏目的名称、所属父级栏目、图标、排序、每页显示数据条数等。要求可通过对二级栏目设置“是否在前端导航页显示当前栏目按钮”，实现对二级栏目是否显示在导航页进行开启/关闭的操作。</w:t>
            </w:r>
            <w:r>
              <w:rPr>
                <w:b/>
                <w:sz w:val="18"/>
              </w:rPr>
              <w:t>【</w:t>
            </w:r>
            <w:r>
              <w:rPr>
                <w:b/>
                <w:sz w:val="18"/>
              </w:rPr>
              <w:t>需对此功能提供截图证明，截图须清晰有效并加盖</w:t>
            </w:r>
            <w:r>
              <w:rPr>
                <w:b/>
                <w:sz w:val="18"/>
              </w:rPr>
              <w:t>厂家印章</w:t>
            </w:r>
            <w:r>
              <w:rPr>
                <w:b/>
                <w:sz w:val="18"/>
              </w:rPr>
              <w:t>，</w:t>
            </w:r>
            <w:r>
              <w:rPr>
                <w:b/>
                <w:sz w:val="18"/>
              </w:rPr>
              <w:t>需</w:t>
            </w:r>
            <w:r>
              <w:rPr>
                <w:b/>
                <w:sz w:val="18"/>
              </w:rPr>
              <w:t>在《</w:t>
            </w:r>
            <w:r>
              <w:rPr>
                <w:b/>
                <w:sz w:val="18"/>
              </w:rPr>
              <w:t>“▲”条款响应表》中进行响应并填写截图的对应页码。</w:t>
            </w:r>
            <w:r>
              <w:rPr>
                <w:b/>
                <w:sz w:val="21"/>
              </w:rPr>
              <w:t>】</w:t>
            </w:r>
          </w:p>
          <w:p>
            <w:pPr>
              <w:jc w:val="both"/>
            </w:pPr>
            <w:r>
              <w:rPr>
                <w:sz w:val="18"/>
              </w:rPr>
              <w:t>8.要求系统须具有自定义扩充内容的功能，要求直接在一级栏目或二级栏目下进行文章内容添加，可对文章无限扩充，支持添加视频，文章、图片、音频等内容模板格式。</w:t>
            </w:r>
          </w:p>
          <w:p>
            <w:pPr>
              <w:jc w:val="both"/>
            </w:pPr>
            <w:r>
              <w:rPr>
                <w:sz w:val="18"/>
              </w:rPr>
              <w:t>9.要求系统须具有心理科普栏目，支持二级栏目定义，文章无限上传添加，包含心理学家、心理学名词、心理学效应、心理学实验、心理学疗法、心理学分类等二级栏目。</w:t>
            </w:r>
          </w:p>
          <w:p>
            <w:pPr>
              <w:jc w:val="both"/>
            </w:pPr>
            <w:r>
              <w:rPr>
                <w:sz w:val="18"/>
              </w:rPr>
              <w:t>10.要求系统须具有自助方案栏目，支持二级栏目定义，文章无限上传添加，包含学习工作、人际交往、压力应对、环境适应、情绪管理、挫折成败、家庭关系、应激调节、生命认知、自我成长等二级栏目。</w:t>
            </w:r>
          </w:p>
          <w:p>
            <w:pPr>
              <w:jc w:val="both"/>
            </w:pPr>
            <w:r>
              <w:rPr>
                <w:sz w:val="18"/>
              </w:rPr>
              <w:t>11.要求系统须具有心理悦读栏目，支持二级栏目定义，文章无限上传添加，包含励志美文、心理故事、名言名句、心灵鸡汤等二级栏目。</w:t>
            </w:r>
          </w:p>
          <w:p>
            <w:pPr>
              <w:jc w:val="both"/>
            </w:pPr>
            <w:r>
              <w:rPr>
                <w:sz w:val="18"/>
              </w:rPr>
              <w:t>12.要求系统须具有健康医典栏目，包含抑郁症、焦虑症、恐怖症、神经衰弱症、精神分裂症以及常见的13种人格障碍等内容。</w:t>
            </w:r>
          </w:p>
          <w:p>
            <w:pPr>
              <w:jc w:val="both"/>
            </w:pPr>
            <w:r>
              <w:rPr>
                <w:sz w:val="18"/>
              </w:rPr>
              <w:t>▲</w:t>
            </w:r>
            <w:r>
              <w:rPr>
                <w:sz w:val="18"/>
              </w:rPr>
              <w:t>13.要求系统须具有能力训练栏目，具有视觉追踪训练、注意广度训练、逻辑思维训练、注意集中性训练、选择性注意训练、空间认知训练、记忆力训练、问题解决训练、认知灵活性训练等多个心理认知训练方向的训练项目，须提供如心理涂鸦、财务专家、点点骰子、记忆矩阵、记忆连连看、落叶追寻、清理线条、舒尔特方格、水杯猜球、算术挑战、图文匹配、图形拼贴、小鱼喂食、心理旋转等至少14个训练游戏，游戏采用H5技术设计，须支持满屏运行，要求游戏具有多关卡设计，满足用户不断进阶训练、能力提升的需求。</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14.要求系统须具有心理视频栏目，支持二级栏目定义，包含科普动画、心理课堂、放松训练、心理电影、心灵动画等二级栏目。视频播放时，支持暂停、停止等操作，可进行全屏播放，并支持音量调节功能。</w:t>
            </w:r>
          </w:p>
          <w:p>
            <w:pPr>
              <w:jc w:val="both"/>
            </w:pPr>
            <w:r>
              <w:rPr>
                <w:sz w:val="18"/>
              </w:rPr>
              <w:t>15.要求系统须具有放松减压栏目，支持二级栏目定义，包含减压音乐、钢琴名曲、催眠音乐等二级栏目。音频播放时，支持支持快进、快退、暂停、停止、循环、随机等播放操作，支持音量调节功能。</w:t>
            </w:r>
          </w:p>
          <w:p>
            <w:pPr>
              <w:jc w:val="both"/>
            </w:pPr>
            <w:r>
              <w:rPr>
                <w:sz w:val="18"/>
              </w:rPr>
              <w:t>16.要求系统须具有心理图库栏目，支持二级栏目定义，包含三维立体图、错觉图片、双关图形、测试图片、美图欣赏、心灵漫画、生涯图片、似动图片、视觉后像等二级栏目。支持图片幻灯浏览功能，可通过左右按钮来切换图片。</w:t>
            </w:r>
          </w:p>
          <w:p>
            <w:pPr>
              <w:jc w:val="both"/>
            </w:pPr>
            <w:r>
              <w:rPr>
                <w:sz w:val="18"/>
              </w:rPr>
              <w:t>17.要求系统须具有心理测评栏目，具有SCL-90、SDS、SAS等至少14个常用测评量表，测评后即时给出测评结果。测评结果同时保存到系统中，咨询师可在管理后台查询测评结果。管理后台提供量表管理功能，可对量表进行发布/停用操作，实现量表在前台页面的显示和关闭操作，预留量表扩充运维接口，可对量表的数量进行扩充。</w:t>
            </w:r>
          </w:p>
          <w:p>
            <w:pPr>
              <w:jc w:val="both"/>
            </w:pPr>
            <w:r>
              <w:rPr>
                <w:sz w:val="18"/>
              </w:rPr>
              <w:t>▲</w:t>
            </w:r>
            <w:r>
              <w:rPr>
                <w:sz w:val="18"/>
              </w:rPr>
              <w:t>18.要求系统须具有心理树洞功能，来访者可自由在心理树洞中添加倾诉留言，可自定义头像、昵称、表情。咨询师在管理端审核通过后，即可在自助端页面显示。心理树洞为来访者提供了心灵倾诉的途径。</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“▲”条款响应表》中进行响应并填写截图的对应页码。</w:t>
            </w:r>
            <w:r>
              <w:rPr>
                <w:b/>
                <w:sz w:val="21"/>
              </w:rPr>
              <w:t>】</w:t>
            </w:r>
          </w:p>
          <w:p>
            <w:pPr>
              <w:jc w:val="both"/>
            </w:pPr>
            <w:r>
              <w:rPr>
                <w:sz w:val="18"/>
              </w:rPr>
              <w:t>19.要求系统须具有咨询辅导栏目，系统提供在线咨询辅导功能，来访者可通过系统提交咨询信息，支持在系统接入局域网情况下，咨询师可远程进入管理后台对咨询信息进行处理和回访。</w:t>
            </w:r>
          </w:p>
          <w:p>
            <w:pPr>
              <w:jc w:val="both"/>
            </w:pPr>
            <w:r>
              <w:rPr>
                <w:sz w:val="18"/>
              </w:rPr>
              <w:t>20.要求系统须具有心理互动栏目，提供新闻发布功能，通过管理后台发布心理中心动态新闻，起到新闻实时发布，展现心理中心工作内容、沟通来访者的功能。</w:t>
            </w:r>
          </w:p>
          <w:p>
            <w:pPr>
              <w:jc w:val="both"/>
            </w:pPr>
            <w:r>
              <w:rPr>
                <w:sz w:val="18"/>
              </w:rPr>
              <w:t>21.要求系统须具有中心介绍栏目，可发布咨询师介绍、功能室介绍、心理中心工作内容等信息，帮助组织进行心理中心的宣传。</w:t>
            </w:r>
          </w:p>
          <w:p>
            <w:pPr>
              <w:jc w:val="both"/>
            </w:pPr>
            <w:r>
              <w:rPr>
                <w:sz w:val="18"/>
              </w:rPr>
              <w:t>▲</w:t>
            </w:r>
            <w:r>
              <w:rPr>
                <w:sz w:val="18"/>
              </w:rPr>
              <w:t>22.要求系统须具有迎宾宣传展示功能，系统采用图文、音频互动技术形象生动的展示心理工作开展的详尽情况，为参访来宾提供多方位的内容展示。系统至少包含迎宾、启迪、智库、实践四个栏目，支持添加新的栏目，每个栏目可自定义栏目标签名称和栏目背景音乐。各栏目下可以无限添加文章内容，栏目和文章在前台显示时具有幻灯切换效果。</w:t>
            </w:r>
            <w:r>
              <w:rPr>
                <w:b/>
                <w:sz w:val="18"/>
              </w:rPr>
              <w:t>【</w:t>
            </w:r>
            <w:r>
              <w:rPr>
                <w:b/>
                <w:sz w:val="18"/>
              </w:rPr>
              <w:t>需对此功能提供截图证明，截图须清晰有效并加盖</w:t>
            </w:r>
            <w:r>
              <w:rPr>
                <w:b/>
                <w:sz w:val="18"/>
              </w:rPr>
              <w:t>厂家印章</w:t>
            </w:r>
            <w:r>
              <w:rPr>
                <w:b/>
                <w:sz w:val="18"/>
              </w:rPr>
              <w:t>，</w:t>
            </w:r>
            <w:r>
              <w:rPr>
                <w:b/>
                <w:sz w:val="18"/>
              </w:rPr>
              <w:t>需在</w:t>
            </w:r>
            <w:r>
              <w:rPr>
                <w:b/>
                <w:sz w:val="18"/>
              </w:rPr>
              <w:t>《</w:t>
            </w:r>
            <w:r>
              <w:rPr>
                <w:b/>
                <w:sz w:val="18"/>
              </w:rPr>
              <w:t>“▲”条款响应表》中进行响应并填写截图的对应页码。</w:t>
            </w:r>
            <w:r>
              <w:rPr>
                <w:b/>
                <w:sz w:val="21"/>
              </w:rPr>
              <w:t>】</w:t>
            </w:r>
          </w:p>
          <w:p>
            <w:pPr>
              <w:jc w:val="both"/>
            </w:pPr>
            <w:r>
              <w:rPr>
                <w:sz w:val="18"/>
              </w:rPr>
              <w:t>23.要求系统须基于生涯相关理论知识进行设计，至少包括兴趣遨游、优势探索、价值探秘3部分内容，且支持用户以自主、自助的形式开展兴趣、能力优势、价值观方面的生涯自我探索。</w:t>
            </w:r>
          </w:p>
          <w:p>
            <w:pPr>
              <w:jc w:val="both"/>
            </w:pPr>
            <w:r>
              <w:rPr>
                <w:sz w:val="18"/>
              </w:rPr>
              <w:t>24.要求系统须具有兴趣遨游功能，支持用户职业兴趣探索，具备规则说明引导语，帮助用户快速了解模块内容，要求至少包括“现代、秩序井然的岛”、“显赫富庶的岛”、“温暖友善的岛”、“美丽浪漫的岛”、“深思冥想的岛”、“自然原始的岛”6个不同类型的岛屿，用户可自行选出自己偏好的岛屿，游戏结束之后，系统将出具详细的兴趣倾向报告，帮助用户了解自己的兴趣倾向。</w:t>
            </w:r>
            <w:r>
              <w:rPr>
                <w:b/>
                <w:sz w:val="18"/>
              </w:rPr>
              <w:t>（需对此功能提供视频演示，视频内容须清晰有效。）</w:t>
            </w:r>
          </w:p>
          <w:p>
            <w:pPr>
              <w:jc w:val="both"/>
            </w:pPr>
            <w:r>
              <w:rPr>
                <w:sz w:val="18"/>
              </w:rPr>
              <w:t>25.要求系统须具有优势探索功能，可以帮助用户从逻辑-数学、语音-言语、视觉-空间、人际-交往、内省-自知、身体-运动、自然-观察、音乐-节奏等8大方面探索自我能力，提供与生活相关的“回答问题逻辑清晰”、“善于模仿他人语音语调”、“经常收集石头或标本”等64张词条卡片，用户可自主选择、更改每张卡片与自身的符合情况，了解自己的优势能力，游戏结束之后，系统将出具详细的优势能力报告。</w:t>
            </w:r>
            <w:r>
              <w:rPr>
                <w:b/>
                <w:sz w:val="18"/>
              </w:rPr>
              <w:t>（需对此功能提供视频演示，视频内容须清晰有效。）</w:t>
            </w:r>
          </w:p>
          <w:p>
            <w:pPr>
              <w:jc w:val="both"/>
            </w:pPr>
            <w:r>
              <w:rPr>
                <w:sz w:val="18"/>
              </w:rPr>
              <w:t>26.要求系统须具有价值探秘功能，以游戏的形式进行探索，要求至少包括“世界和平”、“公平正义”、“权力”、“金钱”、“亲情”、“爱情”等40种价值观，用户可自行选择最符合自身价值倾向的装备，当遇到紧急情况时用户须做出取舍，游戏结束后系统将出具相关报告，帮助用户了解自身价值取向。</w:t>
            </w:r>
            <w:r>
              <w:rPr>
                <w:b/>
                <w:sz w:val="18"/>
              </w:rPr>
              <w:t>（需对此功能提供视频演示，视频内容须清晰有效。）</w:t>
            </w:r>
          </w:p>
          <w:p>
            <w:pPr>
              <w:jc w:val="both"/>
            </w:pPr>
            <w:r>
              <w:rPr>
                <w:b/>
                <w:sz w:val="18"/>
              </w:rPr>
              <w:t>（二）产品组成</w:t>
            </w:r>
          </w:p>
          <w:p>
            <w:pPr>
              <w:jc w:val="both"/>
            </w:pPr>
            <w:r>
              <w:rPr>
                <w:sz w:val="18"/>
              </w:rPr>
              <w:t>1.要求包含心理自助系统1套（预置安装）、生涯心游探索系统1套（预置安装）；触控一体机1台；主控1台。</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6图片附件-图片5</w:t>
            </w:r>
          </w:p>
          <w:p>
            <w:pPr>
              <w:jc w:val="center"/>
            </w:pPr>
          </w:p>
        </w:tc>
        <w:tc>
          <w:tcPr>
            <w:tcW w:type="dxa" w:w="523"/>
            <w:tcBorders>
              <w:top w:val="none" w:color="000000" w:sz="4"/>
              <w:left w:val="none" w:color="000000" w:sz="4"/>
              <w:bottom w:val="single" w:color="000000" w:sz="4"/>
              <w:right w:val="single" w:color="000000" w:sz="4"/>
            </w:tcBorders>
            <w:vAlign w:val="top"/>
          </w:tcPr>
          <w:p>
            <w:pPr>
              <w:jc w:val="center"/>
            </w:pPr>
            <w:r>
              <w:rPr>
                <w:sz w:val="18"/>
              </w:rPr>
              <w:t>虚拟现实心理训练系统</w:t>
            </w:r>
          </w:p>
        </w:tc>
        <w:tc>
          <w:tcPr>
            <w:tcW w:type="dxa" w:w="3073"/>
            <w:tcBorders>
              <w:top w:val="none" w:color="000000" w:sz="4"/>
              <w:left w:val="none" w:color="000000" w:sz="4"/>
              <w:bottom w:val="single" w:color="000000" w:sz="4"/>
              <w:right w:val="single" w:color="000000" w:sz="4"/>
            </w:tcBorders>
            <w:vAlign w:val="top"/>
          </w:tcPr>
          <w:p>
            <w:pPr>
              <w:jc w:val="both"/>
            </w:pPr>
            <w:r>
              <w:rPr>
                <w:sz w:val="18"/>
              </w:rPr>
              <w:t>功能参数</w:t>
            </w:r>
          </w:p>
          <w:p>
            <w:pPr>
              <w:jc w:val="both"/>
            </w:pPr>
            <w:r>
              <w:rPr>
                <w:sz w:val="18"/>
              </w:rPr>
              <w:t>1.软件内容：软件中包含的26节课程均有与之相对应的26个简易小图标，分门别类。</w:t>
            </w:r>
          </w:p>
          <w:p>
            <w:pPr>
              <w:jc w:val="both"/>
            </w:pPr>
            <w:r>
              <w:rPr>
                <w:sz w:val="18"/>
              </w:rPr>
              <w:t>2.体验全程为纯净版内容，无广告植入及弹窗。</w:t>
            </w:r>
          </w:p>
          <w:p>
            <w:pPr>
              <w:jc w:val="both"/>
            </w:pPr>
            <w:r>
              <w:rPr>
                <w:sz w:val="18"/>
              </w:rPr>
              <w:t>3.一款主要针对心理科普教育推出的VR模拟体验产品，集成了虚拟现实技术、三维全景、三维建模、仿真引擎等高科技技术的产品。</w:t>
            </w:r>
          </w:p>
          <w:p>
            <w:pPr>
              <w:jc w:val="both"/>
            </w:pPr>
            <w:r>
              <w:rPr>
                <w:sz w:val="18"/>
              </w:rPr>
              <w:t>4.体验者可以使用该内容学习：青少年心理健康系列课程、心理脱敏、职业体验、职场减压、心理宣泄、心理放松共6大类板块。</w:t>
            </w:r>
          </w:p>
          <w:p>
            <w:pPr>
              <w:jc w:val="both"/>
            </w:pPr>
            <w:r>
              <w:rPr>
                <w:sz w:val="18"/>
              </w:rPr>
              <w:t>5.通过智能语音系统、虚拟仿真引擎、三维模拟等技术，引导体验者体验不少于26节课程，包括：</w:t>
            </w:r>
          </w:p>
          <w:p>
            <w:pPr>
              <w:jc w:val="both"/>
            </w:pPr>
            <w:r>
              <w:rPr>
                <w:sz w:val="18"/>
              </w:rPr>
              <w:t>（</w:t>
            </w:r>
            <w:r>
              <w:rPr>
                <w:sz w:val="18"/>
              </w:rPr>
              <w:t>1）【青少年心理健康系列课程】</w:t>
            </w:r>
          </w:p>
          <w:p>
            <w:pPr>
              <w:jc w:val="both"/>
            </w:pPr>
            <w:r>
              <w:rPr>
                <w:sz w:val="18"/>
              </w:rPr>
              <w:t>A.心理检测：共包含10道检测题，系统会根据选项进行评析打分。</w:t>
            </w:r>
          </w:p>
          <w:p>
            <w:pPr>
              <w:jc w:val="both"/>
            </w:pPr>
            <w:r>
              <w:rPr>
                <w:sz w:val="18"/>
              </w:rPr>
              <w:t>B.防社交恐惧：在教室场景里体验克服社交恐惧。</w:t>
            </w:r>
          </w:p>
          <w:p>
            <w:pPr>
              <w:jc w:val="both"/>
            </w:pPr>
            <w:r>
              <w:rPr>
                <w:sz w:val="18"/>
              </w:rPr>
              <w:t>C.预防游戏沉迷：游戏成瘾，预防沉迷。</w:t>
            </w:r>
          </w:p>
          <w:p>
            <w:pPr>
              <w:jc w:val="both"/>
            </w:pPr>
            <w:r>
              <w:rPr>
                <w:sz w:val="18"/>
              </w:rPr>
              <w:t>D.心理知识学习：在一个自然的场景里介绍心理减压方式。</w:t>
            </w:r>
          </w:p>
          <w:p>
            <w:pPr>
              <w:jc w:val="both"/>
            </w:pPr>
            <w:r>
              <w:rPr>
                <w:sz w:val="18"/>
              </w:rPr>
              <w:t>（</w:t>
            </w:r>
            <w:r>
              <w:rPr>
                <w:sz w:val="18"/>
              </w:rPr>
              <w:t>2）【心理脱敏】</w:t>
            </w:r>
          </w:p>
          <w:p>
            <w:pPr>
              <w:jc w:val="both"/>
            </w:pPr>
            <w:r>
              <w:rPr>
                <w:sz w:val="18"/>
              </w:rPr>
              <w:t>A.社交恐惧症：通过演讲模拟学习缓解调节社交恐惧症。</w:t>
            </w:r>
          </w:p>
          <w:p>
            <w:pPr>
              <w:jc w:val="both"/>
            </w:pPr>
            <w:r>
              <w:rPr>
                <w:sz w:val="18"/>
              </w:rPr>
              <w:t>B.幽闭恐惧症：在昏暗的房间内找到手机以用来照明。</w:t>
            </w:r>
          </w:p>
          <w:p>
            <w:pPr>
              <w:jc w:val="both"/>
            </w:pPr>
            <w:r>
              <w:rPr>
                <w:sz w:val="18"/>
              </w:rPr>
              <w:t>C.恐高症治疗：通过不同场景体验体验治疗恐高症。</w:t>
            </w:r>
          </w:p>
          <w:p>
            <w:pPr>
              <w:jc w:val="both"/>
            </w:pPr>
            <w:r>
              <w:rPr>
                <w:sz w:val="18"/>
              </w:rPr>
              <w:t>D.焦虑症：通过多个舒缓方式缓解焦虑。</w:t>
            </w:r>
          </w:p>
          <w:p>
            <w:pPr>
              <w:jc w:val="both"/>
            </w:pPr>
            <w:r>
              <w:rPr>
                <w:sz w:val="18"/>
              </w:rPr>
              <w:t>E.心理自我检测：共包含15道检测题，系统会根据选项进行评析打分。</w:t>
            </w:r>
          </w:p>
          <w:p>
            <w:pPr>
              <w:jc w:val="both"/>
            </w:pPr>
            <w:r>
              <w:rPr>
                <w:sz w:val="18"/>
              </w:rPr>
              <w:t>（</w:t>
            </w:r>
            <w:r>
              <w:rPr>
                <w:sz w:val="18"/>
              </w:rPr>
              <w:t>3）【职业体验】</w:t>
            </w:r>
          </w:p>
          <w:p>
            <w:pPr>
              <w:jc w:val="both"/>
            </w:pPr>
            <w:r>
              <w:rPr>
                <w:sz w:val="18"/>
              </w:rPr>
              <w:t>A.人民教师：以教师东东的视角模拟体验上课的过程。</w:t>
            </w:r>
          </w:p>
          <w:p>
            <w:pPr>
              <w:jc w:val="both"/>
            </w:pPr>
            <w:r>
              <w:rPr>
                <w:sz w:val="18"/>
              </w:rPr>
              <w:t>B.科学家：以科学家东东的视角模拟体验小麦病毒解药的研制过程。</w:t>
            </w:r>
          </w:p>
          <w:p>
            <w:pPr>
              <w:jc w:val="both"/>
            </w:pPr>
            <w:r>
              <w:rPr>
                <w:sz w:val="18"/>
              </w:rPr>
              <w:t>C.人民警察：以人民警察东东的视角模拟体验KTV缉毒的过程。</w:t>
            </w:r>
          </w:p>
          <w:p>
            <w:pPr>
              <w:jc w:val="both"/>
            </w:pPr>
            <w:r>
              <w:rPr>
                <w:sz w:val="18"/>
              </w:rPr>
              <w:t>D.医生：以医生东东的视角模拟体验接诊腿部韧带撕裂病人的过程。知识科普：介绍心理宣泄相关知识点。</w:t>
            </w:r>
          </w:p>
          <w:p>
            <w:pPr>
              <w:jc w:val="both"/>
            </w:pPr>
            <w:r>
              <w:rPr>
                <w:sz w:val="18"/>
              </w:rPr>
              <w:t>（</w:t>
            </w:r>
            <w:r>
              <w:rPr>
                <w:sz w:val="18"/>
              </w:rPr>
              <w:t>4）【职场减压】</w:t>
            </w:r>
          </w:p>
          <w:p>
            <w:pPr>
              <w:jc w:val="both"/>
            </w:pPr>
            <w:r>
              <w:rPr>
                <w:sz w:val="18"/>
              </w:rPr>
              <w:t>A.职场压力自我检测：共包含6道检测题，系统会根据选项对心理状态进行评析打分。</w:t>
            </w:r>
          </w:p>
          <w:p>
            <w:pPr>
              <w:jc w:val="both"/>
            </w:pPr>
            <w:r>
              <w:rPr>
                <w:sz w:val="18"/>
              </w:rPr>
              <w:t>B.职场压力缓解放松：不断有积分方块出现，选择进行击打。</w:t>
            </w:r>
          </w:p>
          <w:p>
            <w:pPr>
              <w:jc w:val="both"/>
            </w:pPr>
            <w:r>
              <w:rPr>
                <w:sz w:val="18"/>
              </w:rPr>
              <w:t>C.职场心理压力原因：介绍5种职场心理压力的原因。</w:t>
            </w:r>
          </w:p>
          <w:p>
            <w:pPr>
              <w:jc w:val="both"/>
            </w:pPr>
            <w:r>
              <w:rPr>
                <w:sz w:val="18"/>
              </w:rPr>
              <w:t>D.职场心理减压方式：介绍并在场景中展示4种职场心理减压的方式。</w:t>
            </w:r>
          </w:p>
          <w:p>
            <w:pPr>
              <w:jc w:val="both"/>
            </w:pPr>
            <w:r>
              <w:rPr>
                <w:sz w:val="18"/>
              </w:rPr>
              <w:t>（</w:t>
            </w:r>
            <w:r>
              <w:rPr>
                <w:sz w:val="18"/>
              </w:rPr>
              <w:t>5）【心理宣泄】</w:t>
            </w:r>
          </w:p>
          <w:p>
            <w:pPr>
              <w:jc w:val="both"/>
            </w:pPr>
            <w:r>
              <w:rPr>
                <w:sz w:val="18"/>
              </w:rPr>
              <w:t>A.知识科普：介绍心理宣泄相关知识点。</w:t>
            </w:r>
          </w:p>
          <w:p>
            <w:pPr>
              <w:jc w:val="both"/>
            </w:pPr>
            <w:r>
              <w:rPr>
                <w:sz w:val="18"/>
              </w:rPr>
              <w:t>B.极速飞车：车速从慢变快，躲避马路上的各种车辆。</w:t>
            </w:r>
          </w:p>
          <w:p>
            <w:pPr>
              <w:jc w:val="both"/>
            </w:pPr>
            <w:r>
              <w:rPr>
                <w:sz w:val="18"/>
              </w:rPr>
              <w:t>C.打靶宣泄：不断有新靶子和人质出现，选择进行击打。</w:t>
            </w:r>
          </w:p>
          <w:p>
            <w:pPr>
              <w:jc w:val="both"/>
            </w:pPr>
            <w:r>
              <w:rPr>
                <w:sz w:val="18"/>
              </w:rPr>
              <w:t>D.打地鼠：不断有土拨鼠和小孩出现，选择进行击打。</w:t>
            </w:r>
          </w:p>
          <w:p>
            <w:pPr>
              <w:jc w:val="both"/>
            </w:pPr>
            <w:r>
              <w:rPr>
                <w:sz w:val="18"/>
              </w:rPr>
              <w:t>（</w:t>
            </w:r>
            <w:r>
              <w:rPr>
                <w:sz w:val="18"/>
              </w:rPr>
              <w:t>6）【心理放松】</w:t>
            </w:r>
          </w:p>
          <w:p>
            <w:pPr>
              <w:jc w:val="both"/>
            </w:pPr>
            <w:r>
              <w:rPr>
                <w:sz w:val="18"/>
              </w:rPr>
              <w:t>A.心理压力测试：通过一系列心理压力测试题对体验者进行测试，检查体验者的心理状态。</w:t>
            </w:r>
          </w:p>
          <w:p>
            <w:pPr>
              <w:jc w:val="both"/>
            </w:pPr>
            <w:r>
              <w:rPr>
                <w:sz w:val="18"/>
              </w:rPr>
              <w:t>B.休闲体验：在此场景可以自由寻找可点击触发的物体，会有小惊喜出现。</w:t>
            </w:r>
          </w:p>
          <w:p>
            <w:pPr>
              <w:jc w:val="both"/>
            </w:pPr>
            <w:r>
              <w:rPr>
                <w:sz w:val="18"/>
              </w:rPr>
              <w:t>C.音乐室：花园场景内，感受放松心情。</w:t>
            </w:r>
          </w:p>
          <w:p>
            <w:pPr>
              <w:jc w:val="both"/>
            </w:pPr>
            <w:r>
              <w:rPr>
                <w:sz w:val="18"/>
              </w:rPr>
              <w:t>D.想象放松：在此场景内的海浪声音，舒缓节奏，减少焦虑感。</w:t>
            </w:r>
          </w:p>
          <w:p>
            <w:pPr>
              <w:jc w:val="both"/>
            </w:pPr>
            <w:r>
              <w:rPr>
                <w:sz w:val="18"/>
              </w:rPr>
              <w:t>E.肌肉放松：通过放松肌肉的方式，达到放松身心的体验。</w:t>
            </w:r>
          </w:p>
        </w:tc>
        <w:tc>
          <w:tcPr>
            <w:tcW w:type="dxa" w:w="274"/>
            <w:tcBorders>
              <w:top w:val="none" w:color="000000" w:sz="4"/>
              <w:left w:val="none" w:color="000000" w:sz="4"/>
              <w:bottom w:val="single" w:color="000000" w:sz="4"/>
              <w:right w:val="single" w:color="000000" w:sz="4"/>
            </w:tcBorders>
            <w:vAlign w:val="top"/>
          </w:tcPr>
          <w:p>
            <w:pPr>
              <w:jc w:val="center"/>
            </w:pPr>
            <w:r>
              <w:rPr>
                <w:sz w:val="18"/>
              </w:rPr>
              <w:t>3</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6图片附件-图片6</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地壶球</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颜色款式：基础套装（</w:t>
            </w:r>
            <w:r>
              <w:rPr>
                <w:sz w:val="18"/>
              </w:rPr>
              <w:t>7米赛道+16高档壶+2刷子+记分牌+冰壶收纳包</w:t>
            </w:r>
            <w:r>
              <w:rPr>
                <w:sz w:val="18"/>
              </w:rPr>
              <w:t>、</w:t>
            </w:r>
            <w:r>
              <w:rPr>
                <w:sz w:val="18"/>
              </w:rPr>
              <w:t>赛道收纳包）；</w:t>
            </w:r>
          </w:p>
          <w:p>
            <w:pPr>
              <w:jc w:val="both"/>
            </w:pPr>
            <w:r>
              <w:rPr>
                <w:sz w:val="18"/>
              </w:rPr>
              <w:t>适用空间：</w:t>
            </w:r>
            <w:r>
              <w:rPr>
                <w:sz w:val="18"/>
              </w:rPr>
              <w:t>V304团体辅导室。</w:t>
            </w:r>
          </w:p>
        </w:tc>
        <w:tc>
          <w:tcPr>
            <w:tcW w:type="dxa" w:w="274"/>
            <w:tcBorders>
              <w:top w:val="none" w:color="000000" w:sz="4"/>
              <w:left w:val="none" w:color="000000" w:sz="4"/>
              <w:bottom w:val="single" w:color="000000" w:sz="4"/>
              <w:right w:val="single" w:color="000000" w:sz="4"/>
            </w:tcBorders>
            <w:vAlign w:val="top"/>
          </w:tcPr>
          <w:p>
            <w:pPr>
              <w:jc w:val="center"/>
            </w:pPr>
            <w:r>
              <w:rPr>
                <w:sz w:val="18"/>
              </w:rPr>
              <w:t>3</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6图片附件-图片7</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折叠移动桌椅组合</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颜色款式：六边形</w:t>
            </w:r>
            <w:r>
              <w:rPr>
                <w:sz w:val="18"/>
              </w:rPr>
              <w:t>1.8米+6把弓形椅；</w:t>
            </w:r>
          </w:p>
          <w:p>
            <w:pPr>
              <w:jc w:val="both"/>
            </w:pPr>
            <w:r>
              <w:rPr>
                <w:sz w:val="18"/>
              </w:rPr>
              <w:t>适用空间：</w:t>
            </w:r>
            <w:r>
              <w:rPr>
                <w:sz w:val="18"/>
              </w:rPr>
              <w:t>V304团体辅导室。</w:t>
            </w:r>
          </w:p>
        </w:tc>
        <w:tc>
          <w:tcPr>
            <w:tcW w:type="dxa" w:w="274"/>
            <w:tcBorders>
              <w:top w:val="none" w:color="000000" w:sz="4"/>
              <w:left w:val="none" w:color="000000" w:sz="4"/>
              <w:bottom w:val="single" w:color="000000" w:sz="4"/>
              <w:right w:val="single" w:color="000000" w:sz="4"/>
            </w:tcBorders>
            <w:vAlign w:val="top"/>
          </w:tcPr>
          <w:p>
            <w:pPr>
              <w:jc w:val="center"/>
            </w:pPr>
            <w:r>
              <w:rPr>
                <w:sz w:val="18"/>
              </w:rPr>
              <w:t>6</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6图片附件-图片8</w:t>
            </w:r>
          </w:p>
        </w:tc>
        <w:tc>
          <w:tcPr>
            <w:tcW w:type="dxa" w:w="523"/>
            <w:tcBorders>
              <w:top w:val="none" w:color="000000" w:sz="4"/>
              <w:left w:val="none" w:color="000000" w:sz="4"/>
              <w:bottom w:val="single" w:color="000000" w:sz="4"/>
              <w:right w:val="single" w:color="000000" w:sz="4"/>
            </w:tcBorders>
            <w:vAlign w:val="top"/>
          </w:tcPr>
          <w:p>
            <w:pPr>
              <w:jc w:val="center"/>
            </w:pPr>
            <w:r>
              <w:rPr>
                <w:sz w:val="18"/>
              </w:rPr>
              <w:t>风阻划船机</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颜色款式：黑色；</w:t>
            </w:r>
          </w:p>
          <w:p>
            <w:pPr>
              <w:jc w:val="both"/>
            </w:pPr>
            <w:r>
              <w:rPr>
                <w:sz w:val="18"/>
              </w:rPr>
              <w:t>可折叠，主材材质为金属，单轨。</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6图片附件-图片9</w:t>
            </w:r>
          </w:p>
        </w:tc>
        <w:tc>
          <w:tcPr>
            <w:tcW w:type="dxa" w:w="523"/>
            <w:tcBorders>
              <w:top w:val="none" w:color="000000" w:sz="4"/>
              <w:left w:val="none" w:color="000000" w:sz="4"/>
              <w:bottom w:val="single" w:color="000000" w:sz="4"/>
              <w:right w:val="single" w:color="000000" w:sz="4"/>
            </w:tcBorders>
            <w:vAlign w:val="top"/>
          </w:tcPr>
          <w:p>
            <w:pPr>
              <w:jc w:val="center"/>
            </w:pPr>
            <w:r>
              <w:rPr>
                <w:sz w:val="18"/>
              </w:rPr>
              <w:t>风阻单车</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颜色款式：黑色风阻；</w:t>
            </w:r>
          </w:p>
          <w:p>
            <w:pPr>
              <w:jc w:val="both"/>
            </w:pPr>
            <w:r>
              <w:rPr>
                <w:sz w:val="18"/>
              </w:rPr>
              <w:t>可折叠、带滚轮、</w:t>
            </w:r>
            <w:r>
              <w:rPr>
                <w:sz w:val="18"/>
              </w:rPr>
              <w:t>链条传动。</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6图片附件-图片10</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台式电脑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w:t>
            </w:r>
            <w:r>
              <w:rPr>
                <w:sz w:val="18"/>
              </w:rPr>
              <w:t>510s（13代酷睿）i5-13400/16G/512G SSD/集显Win11单主机；</w:t>
            </w:r>
          </w:p>
          <w:p>
            <w:pPr>
              <w:jc w:val="both"/>
            </w:pPr>
            <w:r>
              <w:rPr>
                <w:sz w:val="18"/>
              </w:rPr>
              <w:t>套餐类型：主机</w:t>
            </w:r>
            <w:r>
              <w:rPr>
                <w:sz w:val="18"/>
              </w:rPr>
              <w:t>+23英寸显示器。</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台</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6图片附件-图片11</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颜色分类：组合</w:t>
            </w:r>
            <w:r>
              <w:rPr>
                <w:sz w:val="18"/>
              </w:rPr>
              <w:t>9（如左图，靠背为蓝色、黄色）；</w:t>
            </w:r>
          </w:p>
          <w:p>
            <w:pPr>
              <w:jc w:val="both"/>
            </w:pPr>
            <w:r>
              <w:rPr>
                <w:sz w:val="18"/>
              </w:rPr>
              <w:t>长度：</w:t>
            </w:r>
            <w:r>
              <w:rPr>
                <w:sz w:val="18"/>
              </w:rPr>
              <w:t>1800cm；</w:t>
            </w:r>
          </w:p>
          <w:p>
            <w:pPr>
              <w:jc w:val="both"/>
            </w:pPr>
            <w:r>
              <w:rPr>
                <w:sz w:val="18"/>
              </w:rPr>
              <w:t>风格：简约现代；</w:t>
            </w:r>
          </w:p>
          <w:p>
            <w:pPr>
              <w:jc w:val="both"/>
            </w:pPr>
            <w:r>
              <w:rPr>
                <w:sz w:val="18"/>
              </w:rPr>
              <w:t>主材材质：实木，填充物：海绵；</w:t>
            </w:r>
          </w:p>
          <w:p>
            <w:pPr>
              <w:jc w:val="both"/>
            </w:pPr>
            <w:r>
              <w:rPr>
                <w:sz w:val="18"/>
              </w:rPr>
              <w:t>沙发组合形式：弧形；</w:t>
            </w:r>
          </w:p>
          <w:p>
            <w:pPr>
              <w:jc w:val="both"/>
            </w:pPr>
            <w:r>
              <w:rPr>
                <w:sz w:val="18"/>
              </w:rPr>
              <w:t>适用空间：</w:t>
            </w:r>
            <w:r>
              <w:rPr>
                <w:sz w:val="18"/>
              </w:rPr>
              <w:t>V307接待测评区。</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6图片附件-图片12</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颜色分类：组合</w:t>
            </w:r>
            <w:r>
              <w:rPr>
                <w:sz w:val="18"/>
              </w:rPr>
              <w:t>11（如左图，靠背为绿色）；</w:t>
            </w:r>
          </w:p>
          <w:p>
            <w:pPr>
              <w:jc w:val="both"/>
            </w:pPr>
            <w:r>
              <w:rPr>
                <w:sz w:val="18"/>
              </w:rPr>
              <w:t>风格：简约现代；</w:t>
            </w:r>
          </w:p>
          <w:p>
            <w:pPr>
              <w:jc w:val="both"/>
            </w:pPr>
            <w:r>
              <w:rPr>
                <w:sz w:val="18"/>
              </w:rPr>
              <w:t>主材材质：实木，填充物：海绵；</w:t>
            </w:r>
          </w:p>
          <w:p>
            <w:pPr>
              <w:jc w:val="both"/>
            </w:pPr>
            <w:r>
              <w:rPr>
                <w:sz w:val="18"/>
              </w:rPr>
              <w:t>沙发组合形式：弧形；</w:t>
            </w:r>
          </w:p>
          <w:p>
            <w:pPr>
              <w:jc w:val="both"/>
            </w:pPr>
            <w:r>
              <w:rPr>
                <w:sz w:val="18"/>
              </w:rPr>
              <w:t>适用空间：</w:t>
            </w:r>
            <w:r>
              <w:rPr>
                <w:sz w:val="18"/>
              </w:rPr>
              <w:t>V306沙盘体验区。</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6图片附件-图片13</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单人位沙发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颜色分类：单人位（豆奶绿）；</w:t>
            </w:r>
          </w:p>
          <w:p>
            <w:pPr>
              <w:jc w:val="both"/>
            </w:pPr>
            <w:r>
              <w:rPr>
                <w:sz w:val="18"/>
              </w:rPr>
              <w:t>风格：简约现代；</w:t>
            </w:r>
          </w:p>
          <w:p>
            <w:pPr>
              <w:jc w:val="both"/>
            </w:pPr>
            <w:r>
              <w:rPr>
                <w:sz w:val="18"/>
              </w:rPr>
              <w:t>尺寸：长</w:t>
            </w:r>
            <w:r>
              <w:rPr>
                <w:sz w:val="18"/>
              </w:rPr>
              <w:t>970mm</w:t>
            </w:r>
            <w:r>
              <w:rPr>
                <w:sz w:val="18"/>
              </w:rPr>
              <w:t>×</w:t>
            </w:r>
            <w:r>
              <w:rPr>
                <w:sz w:val="18"/>
              </w:rPr>
              <w:t>宽</w:t>
            </w:r>
            <w:r>
              <w:rPr>
                <w:sz w:val="18"/>
              </w:rPr>
              <w:t>820mm</w:t>
            </w:r>
            <w:r>
              <w:rPr>
                <w:sz w:val="18"/>
              </w:rPr>
              <w:t>×</w:t>
            </w:r>
            <w:r>
              <w:rPr>
                <w:sz w:val="18"/>
              </w:rPr>
              <w:t>高</w:t>
            </w:r>
            <w:r>
              <w:rPr>
                <w:sz w:val="18"/>
              </w:rPr>
              <w:t>700mm；</w:t>
            </w:r>
          </w:p>
          <w:p>
            <w:pPr>
              <w:jc w:val="both"/>
            </w:pPr>
            <w:r>
              <w:rPr>
                <w:sz w:val="18"/>
              </w:rPr>
              <w:t>皮革材质：超纤皮；</w:t>
            </w:r>
          </w:p>
          <w:p>
            <w:pPr>
              <w:jc w:val="both"/>
            </w:pPr>
            <w:r>
              <w:rPr>
                <w:sz w:val="18"/>
              </w:rPr>
              <w:t>填充物：海绵；</w:t>
            </w:r>
          </w:p>
          <w:p>
            <w:pPr>
              <w:jc w:val="both"/>
            </w:pPr>
            <w:r>
              <w:rPr>
                <w:sz w:val="18"/>
              </w:rPr>
              <w:t>适用空间：</w:t>
            </w:r>
            <w:r>
              <w:rPr>
                <w:sz w:val="18"/>
              </w:rPr>
              <w:t>V306个体咨询室A。</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6图片附件-图片14</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双人位沙发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颜色分类：双人位（豆奶绿）；</w:t>
            </w:r>
          </w:p>
          <w:p>
            <w:pPr>
              <w:jc w:val="both"/>
            </w:pPr>
            <w:r>
              <w:rPr>
                <w:sz w:val="18"/>
              </w:rPr>
              <w:t>风格：简约现代；</w:t>
            </w:r>
          </w:p>
          <w:p>
            <w:pPr>
              <w:jc w:val="both"/>
            </w:pPr>
            <w:r>
              <w:rPr>
                <w:sz w:val="18"/>
              </w:rPr>
              <w:t>尺寸：</w:t>
            </w:r>
            <w:r>
              <w:rPr>
                <w:sz w:val="18"/>
              </w:rPr>
              <w:t>1500mm</w:t>
            </w:r>
            <w:r>
              <w:rPr>
                <w:sz w:val="18"/>
              </w:rPr>
              <w:t>×</w:t>
            </w:r>
            <w:r>
              <w:rPr>
                <w:sz w:val="18"/>
              </w:rPr>
              <w:t>820mm</w:t>
            </w:r>
            <w:r>
              <w:rPr>
                <w:sz w:val="18"/>
              </w:rPr>
              <w:t>×</w:t>
            </w:r>
            <w:r>
              <w:rPr>
                <w:sz w:val="18"/>
              </w:rPr>
              <w:t>700mm；</w:t>
            </w:r>
          </w:p>
          <w:p>
            <w:pPr>
              <w:jc w:val="both"/>
            </w:pPr>
            <w:r>
              <w:rPr>
                <w:sz w:val="18"/>
              </w:rPr>
              <w:t>皮革材质：超纤皮；</w:t>
            </w:r>
          </w:p>
          <w:p>
            <w:pPr>
              <w:jc w:val="both"/>
            </w:pPr>
            <w:r>
              <w:rPr>
                <w:sz w:val="18"/>
              </w:rPr>
              <w:t>填充物：海绵；</w:t>
            </w:r>
          </w:p>
          <w:p>
            <w:pPr>
              <w:jc w:val="both"/>
            </w:pPr>
            <w:r>
              <w:rPr>
                <w:sz w:val="18"/>
              </w:rPr>
              <w:t>适用空间：</w:t>
            </w:r>
            <w:r>
              <w:rPr>
                <w:sz w:val="18"/>
              </w:rPr>
              <w:t>V306个体咨询室A。</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6图片附件-图片15</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大蘑菇茶几</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颜色分类：大蘑菇茶几；</w:t>
            </w:r>
          </w:p>
          <w:p>
            <w:pPr>
              <w:jc w:val="both"/>
            </w:pPr>
            <w:r>
              <w:rPr>
                <w:sz w:val="18"/>
              </w:rPr>
              <w:t>风格：简约现代；</w:t>
            </w:r>
          </w:p>
          <w:p>
            <w:pPr>
              <w:jc w:val="both"/>
            </w:pPr>
            <w:r>
              <w:rPr>
                <w:sz w:val="18"/>
              </w:rPr>
              <w:t>尺寸：直径</w:t>
            </w:r>
            <w:r>
              <w:rPr>
                <w:sz w:val="18"/>
              </w:rPr>
              <w:t>700mm</w:t>
            </w:r>
            <w:r>
              <w:rPr>
                <w:sz w:val="18"/>
              </w:rPr>
              <w:t>×</w:t>
            </w:r>
            <w:r>
              <w:rPr>
                <w:sz w:val="18"/>
              </w:rPr>
              <w:t>高</w:t>
            </w:r>
            <w:r>
              <w:rPr>
                <w:sz w:val="18"/>
              </w:rPr>
              <w:t>360mm</w:t>
            </w:r>
            <w:r>
              <w:rPr>
                <w:sz w:val="18"/>
              </w:rPr>
              <w:t>；</w:t>
            </w:r>
          </w:p>
          <w:p>
            <w:pPr>
              <w:jc w:val="both"/>
            </w:pPr>
            <w:r>
              <w:rPr>
                <w:sz w:val="18"/>
              </w:rPr>
              <w:t>适用空间：</w:t>
            </w:r>
            <w:r>
              <w:rPr>
                <w:sz w:val="18"/>
              </w:rPr>
              <w:t>V306个体咨询室A。</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6图片附件-图片16</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小蘑菇茶几</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颜色分类：小蘑菇茶几；</w:t>
            </w:r>
          </w:p>
          <w:p>
            <w:pPr>
              <w:jc w:val="both"/>
            </w:pPr>
            <w:r>
              <w:rPr>
                <w:sz w:val="18"/>
              </w:rPr>
              <w:t>风格：简约现代；</w:t>
            </w:r>
          </w:p>
          <w:p>
            <w:pPr>
              <w:jc w:val="both"/>
            </w:pPr>
            <w:r>
              <w:rPr>
                <w:sz w:val="18"/>
              </w:rPr>
              <w:t>尺寸：直径</w:t>
            </w:r>
            <w:r>
              <w:rPr>
                <w:sz w:val="18"/>
              </w:rPr>
              <w:t>500mm</w:t>
            </w:r>
            <w:r>
              <w:rPr>
                <w:sz w:val="18"/>
              </w:rPr>
              <w:t>×</w:t>
            </w:r>
            <w:r>
              <w:rPr>
                <w:sz w:val="18"/>
              </w:rPr>
              <w:t>高</w:t>
            </w:r>
            <w:r>
              <w:rPr>
                <w:sz w:val="18"/>
              </w:rPr>
              <w:t>465mm</w:t>
            </w:r>
            <w:r>
              <w:rPr>
                <w:sz w:val="18"/>
              </w:rPr>
              <w:t>；</w:t>
            </w:r>
          </w:p>
          <w:p>
            <w:pPr>
              <w:jc w:val="both"/>
            </w:pPr>
            <w:r>
              <w:rPr>
                <w:sz w:val="18"/>
              </w:rPr>
              <w:t>适用空间：</w:t>
            </w:r>
            <w:r>
              <w:rPr>
                <w:sz w:val="18"/>
              </w:rPr>
              <w:t>V306个体咨询室A。</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6图片附件-图片17</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单人位沙发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颜色分类：单人位（木瓜橙）；</w:t>
            </w:r>
          </w:p>
          <w:p>
            <w:pPr>
              <w:jc w:val="both"/>
            </w:pPr>
            <w:r>
              <w:rPr>
                <w:sz w:val="18"/>
              </w:rPr>
              <w:t>风格：简约现代；</w:t>
            </w:r>
          </w:p>
          <w:p>
            <w:pPr>
              <w:jc w:val="both"/>
            </w:pPr>
            <w:r>
              <w:rPr>
                <w:sz w:val="18"/>
              </w:rPr>
              <w:t>尺寸：</w:t>
            </w:r>
            <w:r>
              <w:rPr>
                <w:sz w:val="18"/>
              </w:rPr>
              <w:t>970mm×820mm×700mm；</w:t>
            </w:r>
          </w:p>
          <w:p>
            <w:pPr>
              <w:jc w:val="both"/>
            </w:pPr>
            <w:r>
              <w:rPr>
                <w:sz w:val="18"/>
              </w:rPr>
              <w:t>皮革材质：超纤皮；</w:t>
            </w:r>
          </w:p>
          <w:p>
            <w:pPr>
              <w:jc w:val="both"/>
            </w:pPr>
            <w:r>
              <w:rPr>
                <w:sz w:val="18"/>
              </w:rPr>
              <w:t>填充物：海绵；</w:t>
            </w:r>
          </w:p>
          <w:p>
            <w:pPr>
              <w:jc w:val="both"/>
            </w:pPr>
            <w:r>
              <w:rPr>
                <w:sz w:val="18"/>
              </w:rPr>
              <w:t>适用空间：</w:t>
            </w:r>
            <w:r>
              <w:rPr>
                <w:sz w:val="18"/>
              </w:rPr>
              <w:t>V306个体咨询室B。</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6图片附件-图片18</w:t>
            </w:r>
          </w:p>
        </w:tc>
        <w:tc>
          <w:tcPr>
            <w:tcW w:type="dxa" w:w="523"/>
            <w:tcBorders>
              <w:top w:val="none" w:color="000000" w:sz="4"/>
              <w:left w:val="none" w:color="000000" w:sz="4"/>
              <w:bottom w:val="single" w:color="000000" w:sz="4"/>
              <w:right w:val="single" w:color="000000" w:sz="4"/>
            </w:tcBorders>
            <w:vAlign w:val="top"/>
          </w:tcPr>
          <w:p>
            <w:pPr>
              <w:jc w:val="center"/>
            </w:pPr>
            <w:r>
              <w:rPr>
                <w:sz w:val="18"/>
              </w:rPr>
              <w:t>三人位沙发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颜色分类：三人位（玉米白）；</w:t>
            </w:r>
          </w:p>
          <w:p>
            <w:pPr>
              <w:jc w:val="both"/>
            </w:pPr>
            <w:r>
              <w:rPr>
                <w:sz w:val="18"/>
              </w:rPr>
              <w:t>风格：简约现代；</w:t>
            </w:r>
          </w:p>
          <w:p>
            <w:pPr>
              <w:jc w:val="both"/>
            </w:pPr>
            <w:r>
              <w:rPr>
                <w:sz w:val="18"/>
              </w:rPr>
              <w:t>尺寸：</w:t>
            </w:r>
            <w:r>
              <w:rPr>
                <w:sz w:val="18"/>
              </w:rPr>
              <w:t>2020mm</w:t>
            </w:r>
            <w:r>
              <w:rPr>
                <w:sz w:val="18"/>
              </w:rPr>
              <w:t>×</w:t>
            </w:r>
            <w:r>
              <w:rPr>
                <w:sz w:val="18"/>
              </w:rPr>
              <w:t>820mm</w:t>
            </w:r>
            <w:r>
              <w:rPr>
                <w:sz w:val="18"/>
              </w:rPr>
              <w:t>×</w:t>
            </w:r>
            <w:r>
              <w:rPr>
                <w:sz w:val="18"/>
              </w:rPr>
              <w:t>700mm；</w:t>
            </w:r>
          </w:p>
          <w:p>
            <w:pPr>
              <w:jc w:val="both"/>
            </w:pPr>
            <w:r>
              <w:rPr>
                <w:sz w:val="18"/>
              </w:rPr>
              <w:t>皮革材质：超纤皮；</w:t>
            </w:r>
          </w:p>
          <w:p>
            <w:pPr>
              <w:jc w:val="both"/>
            </w:pPr>
            <w:r>
              <w:rPr>
                <w:sz w:val="18"/>
              </w:rPr>
              <w:t>填充物：海绵；</w:t>
            </w:r>
          </w:p>
          <w:p>
            <w:pPr>
              <w:jc w:val="both"/>
            </w:pPr>
            <w:r>
              <w:rPr>
                <w:sz w:val="18"/>
              </w:rPr>
              <w:t>适用空间：</w:t>
            </w:r>
            <w:r>
              <w:rPr>
                <w:sz w:val="18"/>
              </w:rPr>
              <w:t>V306个体咨询室B。</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6图片附件-图片19</w:t>
            </w:r>
          </w:p>
        </w:tc>
        <w:tc>
          <w:tcPr>
            <w:tcW w:type="dxa" w:w="523"/>
            <w:tcBorders>
              <w:top w:val="none" w:color="000000" w:sz="4"/>
              <w:left w:val="none" w:color="000000" w:sz="4"/>
              <w:bottom w:val="single" w:color="000000" w:sz="4"/>
              <w:right w:val="single" w:color="000000" w:sz="4"/>
            </w:tcBorders>
            <w:vAlign w:val="top"/>
          </w:tcPr>
          <w:p>
            <w:pPr>
              <w:jc w:val="center"/>
            </w:pPr>
            <w:r>
              <w:rPr>
                <w:sz w:val="18"/>
              </w:rPr>
              <w:t>三角茶几</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颜色分类：三角茶几；</w:t>
            </w:r>
          </w:p>
          <w:p>
            <w:pPr>
              <w:jc w:val="both"/>
            </w:pPr>
            <w:r>
              <w:rPr>
                <w:sz w:val="18"/>
              </w:rPr>
              <w:t>尺寸：长</w:t>
            </w:r>
            <w:r>
              <w:rPr>
                <w:sz w:val="18"/>
              </w:rPr>
              <w:t>530mm</w:t>
            </w:r>
            <w:r>
              <w:rPr>
                <w:sz w:val="18"/>
              </w:rPr>
              <w:t>×</w:t>
            </w:r>
            <w:r>
              <w:rPr>
                <w:sz w:val="18"/>
              </w:rPr>
              <w:t>宽</w:t>
            </w:r>
            <w:r>
              <w:rPr>
                <w:sz w:val="18"/>
              </w:rPr>
              <w:t>530mm</w:t>
            </w:r>
            <w:r>
              <w:rPr>
                <w:sz w:val="18"/>
              </w:rPr>
              <w:t>×</w:t>
            </w:r>
            <w:r>
              <w:rPr>
                <w:sz w:val="18"/>
              </w:rPr>
              <w:t>高</w:t>
            </w:r>
            <w:r>
              <w:rPr>
                <w:sz w:val="18"/>
              </w:rPr>
              <w:t>560mm</w:t>
            </w:r>
            <w:r>
              <w:rPr>
                <w:sz w:val="18"/>
              </w:rPr>
              <w:t>；</w:t>
            </w:r>
          </w:p>
          <w:p>
            <w:pPr>
              <w:jc w:val="both"/>
            </w:pPr>
            <w:r>
              <w:rPr>
                <w:sz w:val="18"/>
              </w:rPr>
              <w:t>适用空间：</w:t>
            </w:r>
            <w:r>
              <w:rPr>
                <w:sz w:val="18"/>
              </w:rPr>
              <w:t>V306个体咨询室B。</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6图片附件-图片20</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椭圆茶几</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颜色分类：椭圆茶几；</w:t>
            </w:r>
          </w:p>
          <w:p>
            <w:pPr>
              <w:jc w:val="both"/>
            </w:pPr>
            <w:r>
              <w:rPr>
                <w:sz w:val="18"/>
              </w:rPr>
              <w:t>尺寸：长</w:t>
            </w:r>
            <w:r>
              <w:rPr>
                <w:sz w:val="18"/>
              </w:rPr>
              <w:t>800mm</w:t>
            </w:r>
            <w:r>
              <w:rPr>
                <w:sz w:val="18"/>
              </w:rPr>
              <w:t>×</w:t>
            </w:r>
            <w:r>
              <w:rPr>
                <w:sz w:val="18"/>
              </w:rPr>
              <w:t>宽</w:t>
            </w:r>
            <w:r>
              <w:rPr>
                <w:sz w:val="18"/>
              </w:rPr>
              <w:t>550mm</w:t>
            </w:r>
            <w:r>
              <w:rPr>
                <w:sz w:val="18"/>
              </w:rPr>
              <w:t>×</w:t>
            </w:r>
            <w:r>
              <w:rPr>
                <w:sz w:val="18"/>
              </w:rPr>
              <w:t>高</w:t>
            </w:r>
            <w:r>
              <w:rPr>
                <w:sz w:val="18"/>
              </w:rPr>
              <w:t>390mm</w:t>
            </w:r>
            <w:r>
              <w:rPr>
                <w:sz w:val="18"/>
              </w:rPr>
              <w:t>；</w:t>
            </w:r>
          </w:p>
          <w:p>
            <w:pPr>
              <w:jc w:val="both"/>
            </w:pPr>
            <w:r>
              <w:rPr>
                <w:sz w:val="18"/>
              </w:rPr>
              <w:t>适用空间：</w:t>
            </w:r>
            <w:r>
              <w:rPr>
                <w:sz w:val="18"/>
              </w:rPr>
              <w:t>V306个体咨询室B。</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6图片附件-图片21</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颜色分类：小外弧沙发（红色）；</w:t>
            </w:r>
          </w:p>
          <w:p>
            <w:pPr>
              <w:jc w:val="both"/>
            </w:pPr>
            <w:r>
              <w:rPr>
                <w:sz w:val="18"/>
              </w:rPr>
              <w:t>风格：简约现代；</w:t>
            </w:r>
          </w:p>
          <w:p>
            <w:pPr>
              <w:jc w:val="both"/>
            </w:pPr>
            <w:r>
              <w:rPr>
                <w:sz w:val="18"/>
              </w:rPr>
              <w:t>尺寸：长</w:t>
            </w:r>
            <w:r>
              <w:rPr>
                <w:sz w:val="18"/>
              </w:rPr>
              <w:t>1610mm</w:t>
            </w:r>
            <w:r>
              <w:rPr>
                <w:sz w:val="18"/>
              </w:rPr>
              <w:t>×</w:t>
            </w:r>
            <w:r>
              <w:rPr>
                <w:sz w:val="18"/>
              </w:rPr>
              <w:t>高</w:t>
            </w:r>
            <w:r>
              <w:rPr>
                <w:sz w:val="18"/>
              </w:rPr>
              <w:t>690mm；</w:t>
            </w:r>
          </w:p>
          <w:p>
            <w:pPr>
              <w:jc w:val="both"/>
            </w:pPr>
            <w:r>
              <w:rPr>
                <w:sz w:val="18"/>
              </w:rPr>
              <w:t>适用空间：</w:t>
            </w:r>
            <w:r>
              <w:rPr>
                <w:sz w:val="18"/>
              </w:rPr>
              <w:t>V305积极心理体验中心。</w:t>
            </w:r>
          </w:p>
        </w:tc>
        <w:tc>
          <w:tcPr>
            <w:tcW w:type="dxa" w:w="274"/>
            <w:tcBorders>
              <w:top w:val="none" w:color="000000" w:sz="4"/>
              <w:left w:val="none" w:color="000000" w:sz="4"/>
              <w:bottom w:val="single" w:color="000000" w:sz="4"/>
              <w:right w:val="single" w:color="000000" w:sz="4"/>
            </w:tcBorders>
            <w:vAlign w:val="top"/>
          </w:tcPr>
          <w:p>
            <w:pPr>
              <w:jc w:val="center"/>
            </w:pPr>
            <w:r>
              <w:rPr>
                <w:sz w:val="18"/>
              </w:rPr>
              <w:t>4</w:t>
            </w:r>
          </w:p>
        </w:tc>
        <w:tc>
          <w:tcPr>
            <w:tcW w:type="dxa" w:w="299"/>
            <w:tcBorders>
              <w:top w:val="none" w:color="000000" w:sz="4"/>
              <w:left w:val="none" w:color="000000" w:sz="4"/>
              <w:bottom w:val="single" w:color="000000" w:sz="4"/>
              <w:right w:val="single" w:color="000000" w:sz="4"/>
            </w:tcBorders>
            <w:vAlign w:val="top"/>
          </w:tcPr>
          <w:p>
            <w:pPr>
              <w:jc w:val="both"/>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6图片附件-图片22</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颜色分类：六分弧沙发</w:t>
            </w:r>
            <w:r>
              <w:rPr>
                <w:sz w:val="18"/>
              </w:rPr>
              <w:t>(灰色)；</w:t>
            </w:r>
          </w:p>
          <w:p>
            <w:pPr>
              <w:jc w:val="both"/>
            </w:pPr>
            <w:r>
              <w:rPr>
                <w:sz w:val="18"/>
              </w:rPr>
              <w:t>风格：简约现代；</w:t>
            </w:r>
          </w:p>
          <w:p>
            <w:pPr>
              <w:jc w:val="both"/>
            </w:pPr>
            <w:r>
              <w:rPr>
                <w:sz w:val="18"/>
              </w:rPr>
              <w:t>尺寸：长</w:t>
            </w:r>
            <w:r>
              <w:rPr>
                <w:sz w:val="18"/>
              </w:rPr>
              <w:t>1030mm</w:t>
            </w:r>
            <w:r>
              <w:rPr>
                <w:sz w:val="18"/>
              </w:rPr>
              <w:t>×</w:t>
            </w:r>
            <w:r>
              <w:rPr>
                <w:sz w:val="18"/>
              </w:rPr>
              <w:t>高</w:t>
            </w:r>
            <w:r>
              <w:rPr>
                <w:sz w:val="18"/>
              </w:rPr>
              <w:t>420mm；</w:t>
            </w:r>
          </w:p>
          <w:p>
            <w:pPr>
              <w:jc w:val="both"/>
            </w:pPr>
            <w:r>
              <w:rPr>
                <w:sz w:val="18"/>
              </w:rPr>
              <w:t>适用空间：</w:t>
            </w:r>
            <w:r>
              <w:rPr>
                <w:sz w:val="18"/>
              </w:rPr>
              <w:t>V305积极心理体验中心。</w:t>
            </w:r>
          </w:p>
        </w:tc>
        <w:tc>
          <w:tcPr>
            <w:tcW w:type="dxa" w:w="274"/>
            <w:tcBorders>
              <w:top w:val="none" w:color="000000" w:sz="4"/>
              <w:left w:val="none" w:color="000000" w:sz="4"/>
              <w:bottom w:val="single" w:color="000000" w:sz="4"/>
              <w:right w:val="single" w:color="000000" w:sz="4"/>
            </w:tcBorders>
            <w:vAlign w:val="top"/>
          </w:tcPr>
          <w:p>
            <w:pPr>
              <w:jc w:val="center"/>
            </w:pPr>
            <w:r>
              <w:rPr>
                <w:sz w:val="18"/>
              </w:rPr>
              <w:t>6</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6图片附件-图片23</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颜色分类：小长凳沙发</w:t>
            </w:r>
            <w:r>
              <w:rPr>
                <w:sz w:val="18"/>
              </w:rPr>
              <w:t>(灰色)；</w:t>
            </w:r>
          </w:p>
          <w:p>
            <w:pPr>
              <w:jc w:val="both"/>
            </w:pPr>
            <w:r>
              <w:rPr>
                <w:sz w:val="18"/>
              </w:rPr>
              <w:t>风格：简约现代；</w:t>
            </w:r>
          </w:p>
          <w:p>
            <w:pPr>
              <w:jc w:val="both"/>
            </w:pPr>
            <w:r>
              <w:rPr>
                <w:sz w:val="18"/>
              </w:rPr>
              <w:t>尺寸：长</w:t>
            </w:r>
            <w:r>
              <w:rPr>
                <w:sz w:val="18"/>
              </w:rPr>
              <w:t>1200mm</w:t>
            </w:r>
            <w:r>
              <w:rPr>
                <w:sz w:val="18"/>
              </w:rPr>
              <w:t>×</w:t>
            </w:r>
            <w:r>
              <w:rPr>
                <w:sz w:val="18"/>
              </w:rPr>
              <w:t>宽</w:t>
            </w:r>
            <w:r>
              <w:rPr>
                <w:sz w:val="18"/>
              </w:rPr>
              <w:t>480mm</w:t>
            </w:r>
            <w:r>
              <w:rPr>
                <w:sz w:val="18"/>
              </w:rPr>
              <w:t>×</w:t>
            </w:r>
            <w:r>
              <w:rPr>
                <w:sz w:val="18"/>
              </w:rPr>
              <w:t>高</w:t>
            </w:r>
            <w:r>
              <w:rPr>
                <w:sz w:val="18"/>
              </w:rPr>
              <w:t>420mm；</w:t>
            </w:r>
          </w:p>
          <w:p>
            <w:pPr>
              <w:jc w:val="both"/>
            </w:pPr>
            <w:r>
              <w:rPr>
                <w:sz w:val="18"/>
              </w:rPr>
              <w:t>适用空间：</w:t>
            </w:r>
            <w:r>
              <w:rPr>
                <w:sz w:val="18"/>
              </w:rPr>
              <w:t>V305积极心理体验中心。</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10</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6图片附件-图片24</w:t>
            </w:r>
          </w:p>
        </w:tc>
        <w:tc>
          <w:tcPr>
            <w:tcW w:type="dxa" w:w="523"/>
            <w:tcBorders>
              <w:top w:val="none" w:color="000000" w:sz="4"/>
              <w:left w:val="none" w:color="000000" w:sz="4"/>
              <w:bottom w:val="single" w:color="000000" w:sz="4"/>
              <w:right w:val="single" w:color="000000" w:sz="4"/>
            </w:tcBorders>
            <w:vAlign w:val="top"/>
          </w:tcPr>
          <w:p>
            <w:pPr>
              <w:jc w:val="center"/>
            </w:pPr>
            <w:r>
              <w:rPr>
                <w:sz w:val="18"/>
              </w:rPr>
              <w:t>沙发</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颜色分类：小面包凳（红色）；</w:t>
            </w:r>
          </w:p>
          <w:p>
            <w:pPr>
              <w:jc w:val="both"/>
            </w:pPr>
            <w:r>
              <w:rPr>
                <w:sz w:val="18"/>
              </w:rPr>
              <w:t>风格：简约现代；</w:t>
            </w:r>
          </w:p>
          <w:p>
            <w:pPr>
              <w:jc w:val="both"/>
            </w:pPr>
            <w:r>
              <w:rPr>
                <w:sz w:val="18"/>
              </w:rPr>
              <w:t>尺寸：长</w:t>
            </w:r>
            <w:r>
              <w:rPr>
                <w:sz w:val="18"/>
              </w:rPr>
              <w:t>400mm</w:t>
            </w:r>
            <w:r>
              <w:rPr>
                <w:sz w:val="18"/>
              </w:rPr>
              <w:t>×</w:t>
            </w:r>
            <w:r>
              <w:rPr>
                <w:sz w:val="18"/>
              </w:rPr>
              <w:t>宽</w:t>
            </w:r>
            <w:r>
              <w:rPr>
                <w:sz w:val="18"/>
              </w:rPr>
              <w:t>400mm</w:t>
            </w:r>
            <w:r>
              <w:rPr>
                <w:sz w:val="18"/>
              </w:rPr>
              <w:t>×</w:t>
            </w:r>
            <w:r>
              <w:rPr>
                <w:sz w:val="18"/>
              </w:rPr>
              <w:t>高</w:t>
            </w:r>
            <w:r>
              <w:rPr>
                <w:sz w:val="18"/>
              </w:rPr>
              <w:t>420mm；</w:t>
            </w:r>
          </w:p>
          <w:p>
            <w:pPr>
              <w:jc w:val="both"/>
            </w:pPr>
            <w:r>
              <w:rPr>
                <w:sz w:val="18"/>
              </w:rPr>
              <w:t>适用空间：</w:t>
            </w:r>
            <w:r>
              <w:rPr>
                <w:sz w:val="18"/>
              </w:rPr>
              <w:t>V305积极心理体验中心。</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10</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6图片附件-图片25</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大型置物架</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颜色款式：白色，四层高</w:t>
            </w:r>
            <w:r>
              <w:rPr>
                <w:sz w:val="18"/>
              </w:rPr>
              <w:t>183cm，长150cm，宽50cm；</w:t>
            </w:r>
          </w:p>
          <w:p>
            <w:pPr>
              <w:jc w:val="both"/>
            </w:pPr>
            <w:r>
              <w:rPr>
                <w:sz w:val="18"/>
              </w:rPr>
              <w:t>适用空间：</w:t>
            </w:r>
            <w:r>
              <w:rPr>
                <w:sz w:val="18"/>
              </w:rPr>
              <w:t>V306物资储藏室。</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6图片附件-图片26</w:t>
            </w:r>
          </w:p>
        </w:tc>
        <w:tc>
          <w:tcPr>
            <w:tcW w:type="dxa" w:w="523"/>
            <w:tcBorders>
              <w:top w:val="none" w:color="000000" w:sz="4"/>
              <w:left w:val="none" w:color="000000" w:sz="4"/>
              <w:bottom w:val="single" w:color="000000" w:sz="4"/>
              <w:right w:val="single" w:color="000000" w:sz="4"/>
            </w:tcBorders>
            <w:vAlign w:val="top"/>
          </w:tcPr>
          <w:p>
            <w:pPr>
              <w:jc w:val="center"/>
            </w:pPr>
            <w:r>
              <w:rPr>
                <w:sz w:val="18"/>
              </w:rPr>
              <w:t>隔断花槽</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颜色款式：定制规格（长</w:t>
            </w:r>
            <w:r>
              <w:rPr>
                <w:sz w:val="18"/>
              </w:rPr>
              <w:t>150厘米，白、浅蓝组合）；</w:t>
            </w:r>
          </w:p>
          <w:p>
            <w:pPr>
              <w:jc w:val="both"/>
            </w:pPr>
            <w:r>
              <w:rPr>
                <w:sz w:val="18"/>
              </w:rPr>
              <w:t>材质：镀锌板花箱，防锈；</w:t>
            </w:r>
          </w:p>
          <w:p>
            <w:pPr>
              <w:jc w:val="both"/>
            </w:pPr>
            <w:r>
              <w:rPr>
                <w:sz w:val="18"/>
              </w:rPr>
              <w:t>适用空间：</w:t>
            </w:r>
            <w:r>
              <w:rPr>
                <w:sz w:val="18"/>
              </w:rPr>
              <w:t>V307办公区域隔断。</w:t>
            </w:r>
          </w:p>
        </w:tc>
        <w:tc>
          <w:tcPr>
            <w:tcW w:type="dxa" w:w="274"/>
            <w:tcBorders>
              <w:top w:val="none" w:color="000000" w:sz="4"/>
              <w:left w:val="none" w:color="000000" w:sz="4"/>
              <w:bottom w:val="single" w:color="000000" w:sz="4"/>
              <w:right w:val="single" w:color="000000" w:sz="4"/>
            </w:tcBorders>
            <w:vAlign w:val="top"/>
          </w:tcPr>
          <w:p>
            <w:pPr>
              <w:jc w:val="center"/>
            </w:pPr>
            <w:r>
              <w:rPr>
                <w:sz w:val="18"/>
              </w:rPr>
              <w:t>4</w:t>
            </w:r>
          </w:p>
        </w:tc>
        <w:tc>
          <w:tcPr>
            <w:tcW w:type="dxa" w:w="299"/>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6图片附件-图片27</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前台</w:t>
            </w:r>
          </w:p>
        </w:tc>
        <w:tc>
          <w:tcPr>
            <w:tcW w:type="dxa" w:w="3073"/>
            <w:tcBorders>
              <w:top w:val="none" w:color="000000" w:sz="4"/>
              <w:left w:val="none" w:color="000000" w:sz="4"/>
              <w:bottom w:val="single" w:color="000000" w:sz="4"/>
              <w:right w:val="single" w:color="000000" w:sz="4"/>
            </w:tcBorders>
            <w:vAlign w:val="top"/>
          </w:tcPr>
          <w:p>
            <w:pPr>
              <w:jc w:val="both"/>
            </w:pPr>
            <w:r>
              <w:rPr>
                <w:sz w:val="18"/>
              </w:rPr>
              <w:t>颜色：淡蓝色</w:t>
            </w:r>
            <w:r>
              <w:rPr>
                <w:sz w:val="18"/>
              </w:rPr>
              <w:t>+烤漆白；</w:t>
            </w:r>
          </w:p>
          <w:p>
            <w:pPr>
              <w:jc w:val="both"/>
            </w:pPr>
            <w:r>
              <w:rPr>
                <w:sz w:val="18"/>
              </w:rPr>
              <w:t>尺寸：</w:t>
            </w:r>
            <w:r>
              <w:rPr>
                <w:sz w:val="18"/>
              </w:rPr>
              <w:t>260×60×100cm；</w:t>
            </w:r>
          </w:p>
          <w:p>
            <w:pPr>
              <w:jc w:val="both"/>
            </w:pPr>
            <w:r>
              <w:rPr>
                <w:sz w:val="18"/>
              </w:rPr>
              <w:t>人造板种类</w:t>
            </w:r>
            <w:r>
              <w:rPr>
                <w:sz w:val="18"/>
              </w:rPr>
              <w:t>: 密度板/纤维板；</w:t>
            </w:r>
          </w:p>
          <w:p>
            <w:pPr>
              <w:jc w:val="both"/>
            </w:pPr>
            <w:r>
              <w:rPr>
                <w:sz w:val="18"/>
              </w:rPr>
              <w:t>适用空间：</w:t>
            </w:r>
            <w:r>
              <w:rPr>
                <w:sz w:val="18"/>
              </w:rPr>
              <w:t>V307接待前台。</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张</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28</w:t>
            </w:r>
          </w:p>
        </w:tc>
        <w:tc>
          <w:tcPr>
            <w:tcW w:type="dxa" w:w="1088"/>
            <w:tcBorders>
              <w:top w:val="none" w:color="000000" w:sz="4"/>
              <w:left w:val="none" w:color="000000" w:sz="4"/>
              <w:bottom w:val="single" w:color="000000" w:sz="4"/>
              <w:right w:val="single" w:color="000000" w:sz="4"/>
            </w:tcBorders>
            <w:vAlign w:val="top"/>
          </w:tcPr>
          <w:p>
            <w:pPr>
              <w:jc w:val="center"/>
            </w:pPr>
            <w:r>
              <w:rPr>
                <w:sz w:val="18"/>
              </w:rPr>
              <w:t>参考图片详见采购包</w:t>
            </w:r>
            <w:r>
              <w:rPr>
                <w:sz w:val="18"/>
              </w:rPr>
              <w:t>6图片附件-图片28</w:t>
            </w:r>
          </w:p>
        </w:tc>
        <w:tc>
          <w:tcPr>
            <w:tcW w:type="dxa" w:w="523"/>
            <w:tcBorders>
              <w:top w:val="none" w:color="000000" w:sz="4"/>
              <w:left w:val="none" w:color="000000" w:sz="4"/>
              <w:bottom w:val="single" w:color="000000" w:sz="4"/>
              <w:right w:val="single" w:color="000000" w:sz="4"/>
            </w:tcBorders>
            <w:vAlign w:val="top"/>
          </w:tcPr>
          <w:p>
            <w:pPr>
              <w:jc w:val="center"/>
            </w:pPr>
            <w:r>
              <w:rPr>
                <w:sz w:val="18"/>
              </w:rPr>
              <w:t>展示架</w:t>
            </w:r>
          </w:p>
        </w:tc>
        <w:tc>
          <w:tcPr>
            <w:tcW w:type="dxa" w:w="3073"/>
            <w:tcBorders>
              <w:top w:val="none" w:color="000000" w:sz="4"/>
              <w:left w:val="none" w:color="000000" w:sz="4"/>
              <w:bottom w:val="single" w:color="000000" w:sz="4"/>
              <w:right w:val="single" w:color="000000" w:sz="4"/>
            </w:tcBorders>
            <w:vAlign w:val="top"/>
          </w:tcPr>
          <w:p>
            <w:pPr>
              <w:jc w:val="both"/>
            </w:pPr>
            <w:r>
              <w:rPr>
                <w:sz w:val="18"/>
              </w:rPr>
              <w:t>尺寸：</w:t>
            </w:r>
            <w:r>
              <w:rPr>
                <w:sz w:val="18"/>
              </w:rPr>
              <w:t>240×35×210（厚5cm）；</w:t>
            </w:r>
          </w:p>
          <w:p>
            <w:pPr>
              <w:jc w:val="both"/>
            </w:pPr>
            <w:r>
              <w:rPr>
                <w:sz w:val="18"/>
              </w:rPr>
              <w:t>材质：实木、钢；</w:t>
            </w:r>
          </w:p>
          <w:p>
            <w:pPr>
              <w:jc w:val="both"/>
            </w:pPr>
            <w:r>
              <w:rPr>
                <w:sz w:val="18"/>
              </w:rPr>
              <w:t>适用空间：</w:t>
            </w:r>
            <w:r>
              <w:rPr>
                <w:sz w:val="18"/>
              </w:rPr>
              <w:t>V305积极心理体验中心。</w:t>
            </w:r>
          </w:p>
        </w:tc>
        <w:tc>
          <w:tcPr>
            <w:tcW w:type="dxa" w:w="274"/>
            <w:tcBorders>
              <w:top w:val="none" w:color="000000" w:sz="4"/>
              <w:left w:val="none" w:color="000000" w:sz="4"/>
              <w:bottom w:val="single" w:color="000000" w:sz="4"/>
              <w:right w:val="single" w:color="000000" w:sz="4"/>
            </w:tcBorders>
            <w:vAlign w:val="top"/>
          </w:tcPr>
          <w:p>
            <w:pPr>
              <w:jc w:val="center"/>
            </w:pPr>
            <w:r>
              <w:rPr>
                <w:sz w:val="18"/>
              </w:rPr>
              <w:t>2</w:t>
            </w:r>
          </w:p>
        </w:tc>
        <w:tc>
          <w:tcPr>
            <w:tcW w:type="dxa" w:w="299"/>
            <w:tcBorders>
              <w:top w:val="none" w:color="000000" w:sz="4"/>
              <w:left w:val="none" w:color="000000" w:sz="4"/>
              <w:bottom w:val="single" w:color="000000" w:sz="4"/>
              <w:right w:val="single" w:color="000000" w:sz="4"/>
            </w:tcBorders>
            <w:vAlign w:val="top"/>
          </w:tcPr>
          <w:p>
            <w:pPr>
              <w:jc w:val="center"/>
            </w:pPr>
            <w:r>
              <w:rPr>
                <w:sz w:val="18"/>
              </w:rPr>
              <w:t>个</w:t>
            </w:r>
          </w:p>
        </w:tc>
      </w:tr>
      <w:tr>
        <w:tc>
          <w:tcPr>
            <w:tcW w:type="dxa" w:w="299"/>
            <w:tcBorders>
              <w:top w:val="none" w:color="000000" w:sz="4"/>
              <w:left w:val="single" w:color="000000" w:sz="4"/>
              <w:bottom w:val="single" w:color="000000" w:sz="4"/>
              <w:right w:val="single" w:color="000000" w:sz="4"/>
            </w:tcBorders>
            <w:vAlign w:val="top"/>
          </w:tcPr>
          <w:p>
            <w:pPr>
              <w:jc w:val="center"/>
            </w:pPr>
            <w:r>
              <w:rPr>
                <w:sz w:val="18"/>
              </w:rPr>
              <w:t>29</w:t>
            </w:r>
          </w:p>
        </w:tc>
        <w:tc>
          <w:tcPr>
            <w:tcW w:type="dxa" w:w="1088"/>
            <w:tcBorders>
              <w:top w:val="none" w:color="000000" w:sz="4"/>
              <w:left w:val="none" w:color="000000" w:sz="4"/>
              <w:bottom w:val="single" w:color="000000" w:sz="4"/>
              <w:right w:val="single" w:color="000000" w:sz="4"/>
            </w:tcBorders>
            <w:vAlign w:val="top"/>
          </w:tcPr>
          <w:p>
            <w:pPr>
              <w:jc w:val="center"/>
            </w:pPr>
          </w:p>
        </w:tc>
        <w:tc>
          <w:tcPr>
            <w:tcW w:type="dxa" w:w="523"/>
            <w:tcBorders>
              <w:top w:val="none" w:color="000000" w:sz="4"/>
              <w:left w:val="none" w:color="000000" w:sz="4"/>
              <w:bottom w:val="single" w:color="000000" w:sz="4"/>
              <w:right w:val="single" w:color="000000" w:sz="4"/>
            </w:tcBorders>
            <w:vAlign w:val="top"/>
          </w:tcPr>
          <w:p>
            <w:pPr>
              <w:jc w:val="center"/>
            </w:pPr>
            <w:r>
              <w:rPr>
                <w:sz w:val="18"/>
              </w:rPr>
              <w:t>基于应激</w:t>
            </w:r>
            <w:r>
              <w:rPr>
                <w:sz w:val="18"/>
              </w:rPr>
              <w:t>-素质模型的心理危机识别与干预系统</w:t>
            </w:r>
          </w:p>
        </w:tc>
        <w:tc>
          <w:tcPr>
            <w:tcW w:type="dxa" w:w="3073"/>
            <w:tcBorders>
              <w:top w:val="none" w:color="000000" w:sz="4"/>
              <w:left w:val="none" w:color="000000" w:sz="4"/>
              <w:bottom w:val="single" w:color="000000" w:sz="4"/>
              <w:right w:val="single" w:color="000000" w:sz="4"/>
            </w:tcBorders>
            <w:vAlign w:val="top"/>
          </w:tcPr>
          <w:p>
            <w:pPr>
              <w:jc w:val="both"/>
            </w:pPr>
            <w:r>
              <w:rPr>
                <w:b/>
                <w:sz w:val="18"/>
              </w:rPr>
              <w:t>（一）产品功能模块及技术特征要求：</w:t>
            </w:r>
          </w:p>
          <w:p>
            <w:pPr>
              <w:jc w:val="both"/>
            </w:pPr>
            <w:r>
              <w:rPr>
                <w:sz w:val="18"/>
              </w:rPr>
              <w:t>1.系统需采用B/S架构设计，需包含人员管理系统、人口学调查系统、心理自助系统、辅导员评估管理系统、咨询师干预管理系统、学生心理测评系统、心理委员观察反馈系统、档案管理系统、数据分析系统、咨询预约管理系统、心理测评量表管理系统、站内待办事项管理系统、咨询评价管理系统、危机月报管理系统、危机等级异动管理系统等子系统模块。系统须采用手机H5架构设计，全体师生均可通过统一入口在手机上使用软件的全部功能。</w:t>
            </w:r>
          </w:p>
          <w:p>
            <w:pPr>
              <w:jc w:val="both"/>
            </w:pPr>
            <w:r>
              <w:rPr>
                <w:sz w:val="18"/>
              </w:rPr>
              <w:t>2.系统需要支持跨平台运行（须支持linux系统服务器上布署与运行），须支持在线备份数据库及程序自动备份数据库两种方式，备份数据须支持用户下载本地保存及服务器上保存等2种方式。</w:t>
            </w:r>
          </w:p>
          <w:p>
            <w:pPr>
              <w:jc w:val="both"/>
            </w:pPr>
            <w:r>
              <w:rPr>
                <w:sz w:val="18"/>
              </w:rPr>
              <w:t>3.系统须与学校数字校园统一身份平台对接，实现数据同步，单点登录。须与学校统一身份平台手机移动端对接，全体师生通过手机使用软件全部功能，要求软件后台管理自动适用手机页面。</w:t>
            </w:r>
          </w:p>
          <w:p>
            <w:pPr>
              <w:jc w:val="both"/>
            </w:pPr>
            <w:r>
              <w:rPr>
                <w:b/>
                <w:sz w:val="18"/>
              </w:rPr>
              <w:t>（二）产品功能特征要求：</w:t>
            </w:r>
          </w:p>
          <w:p>
            <w:pPr>
              <w:jc w:val="both"/>
            </w:pPr>
            <w:r>
              <w:rPr>
                <w:sz w:val="18"/>
              </w:rPr>
              <w:t>1.系统需支持搭建“宿舍-班级-院系-学校”四级心理危机防护网络构建四级危机数据库，未经用户书面授权，不能收集学生任何数据资料。</w:t>
            </w:r>
          </w:p>
          <w:p>
            <w:pPr>
              <w:jc w:val="both"/>
            </w:pPr>
            <w:r>
              <w:rPr>
                <w:sz w:val="18"/>
              </w:rPr>
              <w:t>2.系统须提供国内心理学专家心理危机干预慕课课程，课程内容至少包含自杀高危人群识别技术、危机干预中的法律应对流程、抑郁症的早期识别与治疗等3大类不低于21节课程；支持辅导员、咨询师等通过手机在线反复学习，提升职业能力。慕课课程需提供专家成果版权证明及专家签名授权书。</w:t>
            </w:r>
          </w:p>
          <w:p>
            <w:pPr>
              <w:jc w:val="both"/>
            </w:pPr>
            <w:r>
              <w:rPr>
                <w:sz w:val="18"/>
              </w:rPr>
              <w:t>★3.系统须提供国内心理学专家心理危机识别专用问卷（问卷须包含自杀高危人群筛查问卷、心理危机评估问卷、心理健康状况反馈问卷-心理委员版）。危机识别问卷须具有自主知识产权。</w:t>
            </w:r>
            <w:r>
              <w:rPr>
                <w:b/>
                <w:sz w:val="18"/>
              </w:rPr>
              <w:t>【响应方式：投标文件承诺响应，应优先在《</w:t>
            </w:r>
            <w:r>
              <w:rPr>
                <w:b/>
                <w:sz w:val="18"/>
              </w:rPr>
              <w:t>“★”条款响应表》中填写并作出响应，填表视为已承诺，作为评审依据。】</w:t>
            </w:r>
          </w:p>
          <w:p>
            <w:pPr>
              <w:jc w:val="both"/>
            </w:pPr>
            <w:r>
              <w:rPr>
                <w:sz w:val="18"/>
              </w:rPr>
              <w:t>4.学生根据辅导员或咨询师推送的心理健康水平问卷进行在线测试，测试结果自动推送到辅导员手机端并醒目提示，便于辅导员及时进行跟踪评估。</w:t>
            </w:r>
          </w:p>
          <w:p>
            <w:pPr>
              <w:jc w:val="both"/>
            </w:pPr>
            <w:r>
              <w:rPr>
                <w:sz w:val="18"/>
              </w:rPr>
              <w:t>5.学生通过手机进行咨询预约、退约操作，预约成功或退约成功后给予学生信息提示；学生可根据不同时间选择不同咨询师进行咨询预约、也可根据不同咨询师选择对应的不同预约时间进行预约；学生也可根据不同校区选择不同咨询师对应的不同时间段进行咨询预约。</w:t>
            </w:r>
          </w:p>
          <w:p>
            <w:pPr>
              <w:jc w:val="both"/>
            </w:pPr>
            <w:r>
              <w:rPr>
                <w:sz w:val="18"/>
              </w:rPr>
              <w:t>6.支持学生助理根据学生咨询情况进行后台咨询预约管理；学生可通过手机查询自己的历史预约记录、退约记录及爽约记录。</w:t>
            </w:r>
          </w:p>
          <w:p>
            <w:pPr>
              <w:jc w:val="both"/>
            </w:pPr>
            <w:r>
              <w:rPr>
                <w:sz w:val="18"/>
              </w:rPr>
              <w:t>7.心理委员或宿舍信息员可通过手机进行本班级或本宿舍学生信息反馈，反馈结果自动推送到辅导员手机端并醒目提示；反馈方式包含一般心理反馈和按计划反馈等2种方式（其中按计划反馈包括即时反馈、按不同时间段反馈等方式）。须支持辅导员一键指派班级心委或宿舍信息员，指派的班级心委或宿舍信息员可自动与其学生身份关联，避免学生通过不同帐号登录系统的麻烦。心理委员可根据班级晴雨表平台进行班级学生心理晴雨表内容进行上报，上报结果自动推送到辅导员管理平台，辅导员可对其所带班级心委上报的晴雨表进行审批，审批后结果自动推送到学院心理专干、主管副书记、中心教师管理端。</w:t>
            </w:r>
          </w:p>
          <w:p>
            <w:pPr>
              <w:jc w:val="both"/>
            </w:pPr>
            <w:r>
              <w:rPr>
                <w:sz w:val="18"/>
              </w:rPr>
              <w:t>8.各二级学院辅导员可利用手机进行危机学生评估、快速识别危机学生，在评后时可实时向学生推送心理健康水平评估问卷，针对重点关注学生可向心理委员制定反馈计划。可根据站内待办事项提示接收班级心委或宿舍信息员上报的问题学生开展评估。</w:t>
            </w:r>
          </w:p>
          <w:p>
            <w:pPr>
              <w:jc w:val="both"/>
            </w:pPr>
            <w:r>
              <w:rPr>
                <w:sz w:val="18"/>
              </w:rPr>
              <w:t>9.可根据评估结果进行危机上报操作，上报结果自动推送到学院副书记手机端并醒目提示；可以时间轴方式查询学生的评估记录、干预记录、院系主管副书记的审批记录、中心教师签发的中心意见；可查询自己所带班级心理委员周报并在线审批、签发审批意见。</w:t>
            </w:r>
          </w:p>
          <w:p>
            <w:pPr>
              <w:jc w:val="both"/>
            </w:pPr>
            <w:r>
              <w:rPr>
                <w:sz w:val="18"/>
              </w:rPr>
              <w:t>10.支持危机学生转入与转出管理，避免因辅导员工作岗位调动造成对危机学生漏评。</w:t>
            </w:r>
          </w:p>
          <w:p>
            <w:pPr>
              <w:jc w:val="both"/>
            </w:pPr>
            <w:r>
              <w:rPr>
                <w:sz w:val="18"/>
              </w:rPr>
              <w:t>11.系统提供心理危机干预导航功能，各二级学院辅导员可根据危机干预导航指引进行快速、合法开展危机干预工作；可通过手机查询不同危机干预导航对应的法律条款依据；可根据危机干预导航进行危机干预痕迹详细记录，形成危机干预档案的一部分。</w:t>
            </w:r>
            <w:r>
              <w:rPr>
                <w:b/>
                <w:sz w:val="18"/>
              </w:rPr>
              <w:t>需要现场原型演示心理危机干预流程导航功能，若不能提供演示或演示内容不符合要求者技术部分不得分。</w:t>
            </w:r>
          </w:p>
          <w:p>
            <w:pPr>
              <w:jc w:val="both"/>
            </w:pPr>
            <w:r>
              <w:rPr>
                <w:sz w:val="18"/>
              </w:rPr>
              <w:t>12.支持在线发布咨询预约排班表（可批量导入一次性发布、也可针对咨询师不同日期范围进行发布）、可通过手机实时查询学生的预约情况、退约情况以及爽约情况；可通过手机实时填写咨询记录，支持长程个案与短程个案管理；支持设置学期起止日期、来访者每学期最大咨询次数、学生预约次数提示、咨询评价与否控制、咨询分诊设置、咨询分诊管理与统计、咨询评价条目定义、咨询评价管理与统计等。</w:t>
            </w:r>
          </w:p>
          <w:p>
            <w:pPr>
              <w:jc w:val="both"/>
            </w:pPr>
            <w:r>
              <w:rPr>
                <w:sz w:val="18"/>
              </w:rPr>
              <w:t>13.心理咨询师可实时对学生进行危机评估，在评估过程中可向危机学生推送心理健康水平评估问卷及危机转介问卷；系统根据咨询师的评估结果自动给予是否上报建议，上报人员自动推送到心理中心，由中心教师进行上报审批，审批时支持在线电子签字与签章管理、根据审批结果确定是否向二级学院转介、转价时系统须自动呈现对应的辅导员姓名实现点对点推送，便于辅导员第一时间接收到中心推送的危机学生并开展危机跟踪与干预工作；中心教师向二级学院转介的危机学生自动推送到院系主管副书记，须副书记在线电子签字确认。</w:t>
            </w:r>
          </w:p>
          <w:p>
            <w:pPr>
              <w:jc w:val="both"/>
            </w:pPr>
            <w:r>
              <w:rPr>
                <w:sz w:val="18"/>
              </w:rPr>
              <w:t>14.专职咨询师可以时间轴形式查询危机学生的评估记录、干预记录、转介记录；可向二级学院下达危机学生处理结论（包含强制送医、送医诊断、重点关注、一般关注、院系帮扶、建议咨询等）、可在线浏览不同危机处理结论对应的法律条款说明；可根据危机评估情况确定危机学生的关注等级，可根据不同等级自动生成对应的干预流程导航并同步向二级学院推送。</w:t>
            </w:r>
          </w:p>
          <w:p>
            <w:pPr>
              <w:jc w:val="both"/>
            </w:pPr>
            <w:r>
              <w:rPr>
                <w:sz w:val="18"/>
              </w:rPr>
              <w:t>15.二级学院心理专干、主管副书记可查询其所在二级学院心理危机状况分布数据；中心教师、中心主任、主管学工处长或校方主管领导可通过手机查询全校学生心理危机状况数据；数据须包含危机人员明细表、危机状况分布数据统计表。危机人员明细表内容至少包含危机学生人员信息、当前最新的危机状况、辅导员最新的评估结果、咨询师最新的评估结果；危机数据分布表内容至少包含不同危机等级人数、不同危机等级对应的表象特征人数分布、性别分布、学历分布、家长知情情况分布、就医情况分布、服药情况分布、学籍状态分布以及不同院系人员分布等；支持心理专干、主管副书记、中心教师、主管学工处长及主管校领导通过手机查询辅导员危机月报数据，月报数据支持在线浏览与导出，服报数据至少包含危机人员明细表及危机状况分布数据报表两部分内容。</w:t>
            </w:r>
            <w:r>
              <w:rPr>
                <w:b/>
                <w:sz w:val="18"/>
              </w:rPr>
              <w:t>投标人需现场原型演示本条款所述功能，若不能提供演示或演示内容不符合要求者技术部分不得分。</w:t>
            </w:r>
          </w:p>
          <w:p>
            <w:pPr>
              <w:jc w:val="both"/>
            </w:pPr>
            <w:r>
              <w:rPr>
                <w:sz w:val="18"/>
              </w:rPr>
              <w:t>16.全自动危机等级鉴别管理平台，系统须提供心理危机一级关注、二级关注、三级关注等不同等级表象特征不低于35项（其中一级关注至少包含自杀行为与意向、精神障碍发作期、疑似精神障碍、其他情况等4类不低于9项特征；二级关注至少包含内化性心理问题、外化性心理问题、应激相关问题、心理脆弱性、其他等5类不低于23项特征；三级关注至少不低于9项特征。支持用户自定义不同待级及不同待级对应的表象特征），辅导员只需要根据学生谈心谈话结果选择学生所具有的不同表象特征即可。系统自动根据辅导员选择的表象特征确认学生危机等级，自动入库管理。</w:t>
            </w:r>
          </w:p>
          <w:p>
            <w:pPr>
              <w:jc w:val="both"/>
            </w:pPr>
            <w:r>
              <w:rPr>
                <w:sz w:val="18"/>
              </w:rPr>
              <w:t>17.危机档案内容完善，包含学生个人信息、人口学变量信息、心理委员反馈信息、宿舍信息员反馈信息、辅导员历次评估记录、咨询师历咨询评估记录、学生自评记录、危机严重程度、危机星级等级、干预结论、流程导航、导航节点痕迹记录、回访记录、附件（如医院诊断证明、监护人授权证明、监护人知情证明、安全协议等相关证明）、院系书记电子签名与电子签章后的审批记录等核心内容。</w:t>
            </w:r>
          </w:p>
          <w:p>
            <w:pPr>
              <w:jc w:val="both"/>
            </w:pPr>
            <w:r>
              <w:rPr>
                <w:sz w:val="18"/>
              </w:rPr>
              <w:t>18.心理咨询中心主任通过手机登录系统后可查询与统计危机干预状况，可查询辅导员与咨询师的历咨询评估记录、历次干预记录、学生历次自评记录、心理委员历次反馈记录、危机严重程度、干预结果等，严重心理危机学生干预轨迹等，各类报表支持手机在线浏览与导出；可统计危机状况、危机类型分布、不同院系评估量分析。</w:t>
            </w:r>
          </w:p>
          <w:p>
            <w:pPr>
              <w:jc w:val="both"/>
            </w:pPr>
            <w:r>
              <w:rPr>
                <w:sz w:val="18"/>
              </w:rPr>
              <w:t>19.心理中心主任可对咨询师日常咨询统计、辅导员日常辅导统计、心理委员日常观察反馈统计，各类统计报表支持手机在线浏览与导出；支持在线查询全校心理委员班级晴雨表报送完成情况，辅导员审批情况、心理专干审批情况，支持导出EXCEL表。</w:t>
            </w:r>
          </w:p>
          <w:p>
            <w:pPr>
              <w:jc w:val="both"/>
            </w:pPr>
            <w:r>
              <w:rPr>
                <w:sz w:val="18"/>
              </w:rPr>
              <w:t>20.中心教师可根据站内待办事项通知接收二级学院上报的危机学生并签发中心指导意见。心理中心可向各二级学院下发心理危机干预建议，支持中心教师在线电子签名与电子签章管理，有效避免纸质文件来回传递。</w:t>
            </w:r>
          </w:p>
          <w:p>
            <w:pPr>
              <w:jc w:val="both"/>
            </w:pPr>
            <w:r>
              <w:rPr>
                <w:sz w:val="18"/>
              </w:rPr>
              <w:t>21.心理中心主任可查询各专职咨询师对各二级学院上报的危机学生的接收及评估情况，未做评估的学生醒目提示，便于及时通知咨询师进行危机评估；中心主任可对全体学生的咨询评价进行统计与管理，全体学生咨询评价支持导出EXCEL表管理，便于中心主任及时掌握全体专兼职咨询师的咨询胜任力。</w:t>
            </w:r>
          </w:p>
          <w:p>
            <w:pPr>
              <w:jc w:val="both"/>
            </w:pPr>
            <w:r>
              <w:rPr>
                <w:sz w:val="18"/>
              </w:rPr>
              <w:t>22.各二级学院副书记通过手机登录系统后，可实时查询本院系学生心理危机状况，如辅导员危机上报表、危机类别统计表、危机严重程度统计表，各类报表支持在线浏览与导出。针对高危心理危机学生，可查询辅导员历次评估记录、咨询师历次辅导记录及心理危机干预轨迹，便于各院系书记及时掌握本院系学生心理危机状况并根据危机状况进行规划管理。主管副书记可查询与统计本院系全体心理委员班级晴雨表上报数据，便于主管副书记进行统筹管理。</w:t>
            </w:r>
          </w:p>
          <w:p>
            <w:pPr>
              <w:jc w:val="both"/>
            </w:pPr>
            <w:r>
              <w:rPr>
                <w:sz w:val="18"/>
              </w:rPr>
              <w:t>23.各二级学院主管副书记可通过站内待办事项消息提示进行危机上报与入库审批操作，二级学院主管副书记可针对辅导员上报的危机学生及中心教师推送的危机学生进行危机上报及危机入库审批，审批结果包含学院可控及中心介入2种类型，支持在线电子签字及单章操作；支持中心教师根据危机情况向院系签发专业指导意见，签发指导意见时需要在线电子签名及签章功能，避免纸质文件传递，极大程度提高工作效率。</w:t>
            </w:r>
            <w:r>
              <w:rPr>
                <w:b/>
                <w:sz w:val="18"/>
              </w:rPr>
              <w:t>投标人需要现场原型演示院系副书记危机审批功能及中心教师签发专业指导意见功能，若不能提供演示或提供的演示不符合要求者技术部分不得分。</w:t>
            </w:r>
          </w:p>
          <w:p>
            <w:pPr>
              <w:jc w:val="both"/>
            </w:pPr>
            <w:r>
              <w:rPr>
                <w:sz w:val="18"/>
              </w:rPr>
              <w:t>24</w:t>
            </w:r>
            <w:r>
              <w:rPr>
                <w:sz w:val="18"/>
              </w:rPr>
              <w:t>.</w:t>
            </w:r>
            <w:r>
              <w:rPr>
                <w:sz w:val="18"/>
              </w:rPr>
              <w:t>系统提供精神科医科登录入口，签约的精神科医生登录系统后在取得授权情况下可以对严重心理危机的学生进行精神障碍诊断。</w:t>
            </w:r>
          </w:p>
          <w:p>
            <w:pPr>
              <w:jc w:val="both"/>
            </w:pPr>
            <w:r>
              <w:rPr>
                <w:sz w:val="18"/>
              </w:rPr>
              <w:t>25</w:t>
            </w:r>
            <w:r>
              <w:rPr>
                <w:sz w:val="18"/>
              </w:rPr>
              <w:t>.</w:t>
            </w:r>
            <w:r>
              <w:rPr>
                <w:sz w:val="18"/>
              </w:rPr>
              <w:t>系统提供法律顾问登录入口，支持法律顾问登录系统向辅导员或咨询师针对严重心理危机学生提供法律援助。</w:t>
            </w:r>
          </w:p>
          <w:p>
            <w:pPr>
              <w:jc w:val="both"/>
            </w:pPr>
            <w:r>
              <w:rPr>
                <w:sz w:val="18"/>
              </w:rPr>
              <w:t>26.系统提供开放式的量表平台，自主添加量表开展课题研究（包含添加量表题目、题目得分、因子公式、得分解释、辅导建议、预警分值、计分评价等、常模更新等），满足用户开展量表课题研究工作需要。</w:t>
            </w:r>
          </w:p>
          <w:p>
            <w:pPr>
              <w:jc w:val="both"/>
            </w:pPr>
            <w:r>
              <w:rPr>
                <w:sz w:val="18"/>
              </w:rPr>
              <w:t>27.根据普查计划自动生成个体测评档案、团体数据分析档案、异常心理档案，支持用户自定义预警分值与异常筛选标准，支持原始记录输出，满足用户心理普查工作需要及课题研究需要。</w:t>
            </w:r>
          </w:p>
          <w:p>
            <w:pPr>
              <w:jc w:val="both"/>
            </w:pPr>
            <w:r>
              <w:rPr>
                <w:sz w:val="18"/>
              </w:rPr>
              <w:t>28.支持多量表多维度组合筛选查询异常心理学生，异常心理学生导入系统自动匹配各院系辅导员或班主任，便于各院系辅导员或班主任进行危机评估。</w:t>
            </w:r>
          </w:p>
          <w:p>
            <w:pPr>
              <w:jc w:val="both"/>
            </w:pPr>
            <w:r>
              <w:rPr>
                <w:sz w:val="18"/>
              </w:rPr>
              <w:t>29.系统提供包含智力、人格、情绪、职业规划、应激、心理健康综合筛查等各类测试量表80套；</w:t>
            </w:r>
          </w:p>
          <w:p>
            <w:pPr>
              <w:jc w:val="both"/>
            </w:pPr>
            <w:r>
              <w:rPr>
                <w:sz w:val="18"/>
              </w:rPr>
              <w:t>（</w:t>
            </w:r>
            <w:r>
              <w:rPr>
                <w:sz w:val="18"/>
              </w:rPr>
              <w:t>1）测评报告内容规范、完整，包含测试者基本情况、人口学变量概况、量表介绍、量表各维度得分、得分统计表、得分解释、辅导建议等内容。</w:t>
            </w:r>
          </w:p>
          <w:p>
            <w:pPr>
              <w:jc w:val="both"/>
            </w:pPr>
            <w:r>
              <w:rPr>
                <w:sz w:val="18"/>
              </w:rPr>
              <w:t>（</w:t>
            </w:r>
            <w:r>
              <w:rPr>
                <w:sz w:val="18"/>
              </w:rPr>
              <w:t>2）系统根据测评计划自动生成团体分析报告，报告内容包含被试人群分布、性别分布、测试结果分析、各维度异常人员分布、不同单位心理健康差异分析（包含均值、方差、标准差、T 检验）、异常人员明细表等。</w:t>
            </w:r>
          </w:p>
          <w:p>
            <w:pPr>
              <w:jc w:val="both"/>
            </w:pPr>
            <w:r>
              <w:rPr>
                <w:sz w:val="18"/>
              </w:rPr>
              <w:t>（</w:t>
            </w:r>
            <w:r>
              <w:rPr>
                <w:sz w:val="18"/>
              </w:rPr>
              <w:t>3）分析报告自动根据被试机构关系生成级联数据分析表，如全校心理健康水平分析、不同院系心理健康水平分析、不同专业心理健康水平分析、不同班级心理健康水平分析，充分满足不同人员分析与导出所需要的不同数据。</w:t>
            </w:r>
          </w:p>
          <w:p>
            <w:pPr>
              <w:jc w:val="both"/>
            </w:pPr>
            <w:r>
              <w:rPr>
                <w:sz w:val="18"/>
              </w:rPr>
              <w:t>（</w:t>
            </w:r>
            <w:r>
              <w:rPr>
                <w:sz w:val="18"/>
              </w:rPr>
              <w:t>4）支持用户自定义样本进行心理健康水平差异化分析，分析内容包含样本数、均值、标准差、方差统计、独立样本的 t/Z 检验显著性分析。</w:t>
            </w:r>
          </w:p>
          <w:p>
            <w:pPr>
              <w:jc w:val="both"/>
            </w:pPr>
            <w:r>
              <w:rPr>
                <w:sz w:val="18"/>
              </w:rPr>
              <w:t>（</w:t>
            </w:r>
            <w:r>
              <w:rPr>
                <w:sz w:val="18"/>
              </w:rPr>
              <w:t>5）异常心理分析与统计，支持用户自定义异常心理分析条件与标准，用户可自定义预警分值及筛选条件，支持同时从 5 个量表进行多维度分析与统计，可导出异常人员花名册、因子得分、题目得分等数据，便于用户进行更深层次数据分析与统计。</w:t>
            </w:r>
          </w:p>
          <w:p>
            <w:pPr>
              <w:jc w:val="both"/>
            </w:pPr>
            <w:r>
              <w:rPr>
                <w:sz w:val="18"/>
              </w:rPr>
              <w:t>（</w:t>
            </w:r>
            <w:r>
              <w:rPr>
                <w:sz w:val="18"/>
              </w:rPr>
              <w:t>6）所有测试档案、数据分析报告均可在线浏览及导出 WORD、EXCEL 文件存档。</w:t>
            </w:r>
          </w:p>
          <w:p>
            <w:pPr>
              <w:jc w:val="both"/>
            </w:pPr>
            <w:r>
              <w:rPr>
                <w:sz w:val="18"/>
              </w:rPr>
              <w:t>30.系统须提供可视化数据中心，支持大屏独立展示，动态呈现心理测评、咨询预约及心理危机识别与干预的核心动态数据。</w:t>
            </w:r>
          </w:p>
          <w:p>
            <w:pPr>
              <w:jc w:val="both"/>
            </w:pPr>
            <w:r>
              <w:rPr>
                <w:sz w:val="18"/>
              </w:rPr>
              <w:t>（</w:t>
            </w:r>
            <w:r>
              <w:rPr>
                <w:sz w:val="18"/>
              </w:rPr>
              <w:t>1）心理测评数据中心至少包含不同测评计划参测人数、预警率、各维度预警人数分布、性别分布、学历分布、各维度不同分值分布情况、不同院系阳性人员分布情况、中重度人员分布情况。</w:t>
            </w:r>
          </w:p>
          <w:p>
            <w:pPr>
              <w:jc w:val="both"/>
            </w:pPr>
            <w:r>
              <w:rPr>
                <w:sz w:val="18"/>
              </w:rPr>
              <w:t>（</w:t>
            </w:r>
            <w:r>
              <w:rPr>
                <w:sz w:val="18"/>
              </w:rPr>
              <w:t>2）咨询预约数据中心包含不同时间段（如本学年、本学期、本月）不同问题类型及性别分布、不同问题类型及学历分布、不同咨询师咨询情况分布、不同院系咨询情况分布、不同月份新增、结束及进行中的个案分布、长短程个案分布等。</w:t>
            </w:r>
          </w:p>
          <w:p>
            <w:pPr>
              <w:jc w:val="both"/>
            </w:pPr>
            <w:r>
              <w:rPr>
                <w:sz w:val="18"/>
              </w:rPr>
              <w:t>▲</w:t>
            </w:r>
            <w:r>
              <w:rPr>
                <w:sz w:val="18"/>
              </w:rPr>
              <w:t>（</w:t>
            </w:r>
            <w:r>
              <w:rPr>
                <w:sz w:val="18"/>
              </w:rPr>
              <w:t>3）危机识别与干预数据中心至少包含不同时间（如本学年、本学期、本月）不同危机等级性别分布、不同危机等级学历分布、院系可控危机及中心介入危机数据分布情况、各院系就医情况分布、各危机类型性别分布以及各院系不同危机状态分布。</w:t>
            </w:r>
            <w:r>
              <w:rPr>
                <w:b/>
                <w:sz w:val="18"/>
              </w:rPr>
              <w:t>投标人需提供上述心理测评数据中心、咨询预约数据中心以及心理危机识别与干预数据中心可视化彩图证明（彩图证明至少展示上述对应内容）。</w:t>
            </w:r>
            <w:r>
              <w:rPr>
                <w:b/>
                <w:sz w:val="18"/>
              </w:rPr>
              <w:t>【投标文件中提供上述资料</w:t>
            </w:r>
            <w:r>
              <w:rPr>
                <w:b/>
                <w:sz w:val="18"/>
              </w:rPr>
              <w:t>，需在《</w:t>
            </w:r>
            <w:r>
              <w:rPr>
                <w:b/>
                <w:sz w:val="18"/>
              </w:rPr>
              <w:t>“▲”条款响应表》中进行响应并填写证明材料的对应页码。</w:t>
            </w:r>
            <w:r>
              <w:rPr>
                <w:b/>
                <w:sz w:val="18"/>
              </w:rPr>
              <w:t>为方便评审，建议用红框或涂底色等醒目标记方式对相应参数进行标识。</w:t>
            </w:r>
            <w:r>
              <w:rPr>
                <w:b/>
                <w:sz w:val="18"/>
              </w:rPr>
              <w:t>】</w:t>
            </w:r>
          </w:p>
          <w:p>
            <w:pPr>
              <w:jc w:val="both"/>
            </w:pPr>
            <w:r>
              <w:rPr>
                <w:sz w:val="18"/>
              </w:rPr>
              <w:t>31.至少要符合 GB/T 22239-2019《信息安全网络安全等级保护基本要求》第二级的安全测评要求。</w:t>
            </w:r>
          </w:p>
          <w:p>
            <w:pPr>
              <w:jc w:val="both"/>
            </w:pPr>
            <w:r>
              <w:rPr>
                <w:b/>
                <w:sz w:val="18"/>
              </w:rPr>
              <w:t>（三）商务要求：</w:t>
            </w:r>
          </w:p>
          <w:p>
            <w:pPr>
              <w:jc w:val="both"/>
            </w:pPr>
            <w:r>
              <w:rPr>
                <w:sz w:val="18"/>
              </w:rPr>
              <w:t>1.软件产品提供终身免费升级与技术支持服务，提供7×24小时服务体系。</w:t>
            </w:r>
          </w:p>
          <w:p>
            <w:pPr>
              <w:jc w:val="both"/>
            </w:pPr>
            <w:r>
              <w:rPr>
                <w:sz w:val="18"/>
              </w:rPr>
              <w:t>2.软件故障服务响应时间不得超过2小时，4小时内解决故障，若4小时不能解决故障需提供48小时内免费上门服务。</w:t>
            </w:r>
          </w:p>
          <w:p>
            <w:pPr>
              <w:jc w:val="both"/>
            </w:pPr>
            <w:r>
              <w:rPr>
                <w:sz w:val="18"/>
              </w:rPr>
              <w:t>3.中标人需在签定合同后7个日历日内（或根据采购人指定日期内）完成软件产品安装、调试及培训服务（培训对象须包含各二级学院辅导员、心理专干、主管副书记、全体专兼职咨询师、心理委员等学生骨干代表）。</w:t>
            </w:r>
          </w:p>
          <w:p>
            <w:pPr>
              <w:jc w:val="both"/>
            </w:pPr>
            <w:r>
              <w:rPr>
                <w:sz w:val="18"/>
              </w:rPr>
              <w:t>4.软件须安装在学校指定的服务器上，所有数据均须保存于学校服务器上。</w:t>
            </w:r>
          </w:p>
        </w:tc>
        <w:tc>
          <w:tcPr>
            <w:tcW w:type="dxa" w:w="274"/>
            <w:tcBorders>
              <w:top w:val="none" w:color="000000" w:sz="4"/>
              <w:left w:val="none" w:color="000000" w:sz="4"/>
              <w:bottom w:val="single" w:color="000000" w:sz="4"/>
              <w:right w:val="single" w:color="000000" w:sz="4"/>
            </w:tcBorders>
            <w:vAlign w:val="top"/>
          </w:tcPr>
          <w:p>
            <w:pPr>
              <w:jc w:val="center"/>
            </w:pPr>
            <w:r>
              <w:rPr>
                <w:sz w:val="18"/>
              </w:rPr>
              <w:t>1</w:t>
            </w:r>
          </w:p>
        </w:tc>
        <w:tc>
          <w:tcPr>
            <w:tcW w:type="dxa" w:w="299"/>
            <w:tcBorders>
              <w:top w:val="none" w:color="000000" w:sz="4"/>
              <w:left w:val="none" w:color="000000" w:sz="4"/>
              <w:bottom w:val="single" w:color="000000" w:sz="4"/>
              <w:right w:val="single" w:color="000000" w:sz="4"/>
            </w:tcBorders>
            <w:vAlign w:val="top"/>
          </w:tcPr>
          <w:p>
            <w:pPr>
              <w:jc w:val="center"/>
            </w:pPr>
            <w:r>
              <w:rPr>
                <w:sz w:val="18"/>
              </w:rPr>
              <w:t>套</w:t>
            </w:r>
          </w:p>
        </w:tc>
      </w:tr>
    </w:tbl>
    <w:p>
      <w:pPr>
        <w:jc w:val="both"/>
      </w:pPr>
    </w:p>
    <w:p>
      <w:pPr>
        <w:jc w:val="both"/>
      </w:pPr>
      <w:r>
        <w:rPr>
          <w:sz w:val="21"/>
        </w:rPr>
        <w:t>2.</w:t>
      </w:r>
      <w:r>
        <w:rPr>
          <w:b/>
          <w:sz w:val="21"/>
        </w:rPr>
        <w:t>心理基础实验室及设备清单</w:t>
      </w:r>
    </w:p>
    <w:tbl>
      <w:tblPr>
        <w:tblW w:w="0" w:type="auto"/>
        <w:tblBorders>
          <w:top w:val="none" w:color="000000" w:sz="4"/>
          <w:left w:val="none" w:color="000000" w:sz="4"/>
          <w:bottom w:val="none" w:color="000000" w:sz="4"/>
          <w:right w:val="none" w:color="000000" w:sz="4"/>
          <w:insideH w:val="none"/>
          <w:insideV w:val="none"/>
        </w:tblBorders>
      </w:tblPr>
      <w:tblGrid>
        <w:gridCol w:w="299"/>
        <w:gridCol w:w="614"/>
        <w:gridCol w:w="4103"/>
        <w:gridCol w:w="290"/>
        <w:gridCol w:w="265"/>
      </w:tblGrid>
      <w:tr>
        <w:tc>
          <w:tcPr>
            <w:tcW w:type="dxa" w:w="5571"/>
            <w:gridSpan w:val="5"/>
            <w:tcBorders>
              <w:top w:val="single" w:color="000000" w:sz="4"/>
              <w:left w:val="single" w:color="000000" w:sz="4"/>
              <w:bottom w:val="single" w:color="000000" w:sz="4"/>
              <w:right w:val="single" w:color="000000" w:sz="4"/>
            </w:tcBorders>
            <w:shd w:fill="FFFFFF"/>
            <w:vAlign w:val="top"/>
          </w:tcPr>
          <w:p>
            <w:pPr>
              <w:jc w:val="center"/>
            </w:pPr>
            <w:r>
              <w:rPr>
                <w:b/>
                <w:sz w:val="21"/>
              </w:rPr>
              <w:t>心理基础实验室建设项目配置表</w:t>
            </w:r>
          </w:p>
        </w:tc>
      </w:tr>
      <w:tr>
        <w:tc>
          <w:tcPr>
            <w:tcW w:type="dxa" w:w="299"/>
            <w:tcBorders>
              <w:top w:val="none" w:color="000000" w:sz="4"/>
              <w:left w:val="single" w:color="000000" w:sz="4"/>
              <w:bottom w:val="single" w:color="000000" w:sz="4"/>
              <w:right w:val="single" w:color="000000" w:sz="4"/>
            </w:tcBorders>
            <w:shd w:fill="FFFFFF"/>
            <w:vAlign w:val="top"/>
          </w:tcPr>
          <w:p>
            <w:pPr>
              <w:jc w:val="center"/>
            </w:pPr>
            <w:r>
              <w:rPr>
                <w:b/>
                <w:sz w:val="18"/>
              </w:rPr>
              <w:t>序号</w:t>
            </w:r>
          </w:p>
        </w:tc>
        <w:tc>
          <w:tcPr>
            <w:tcW w:type="dxa" w:w="614"/>
            <w:tcBorders>
              <w:top w:val="single" w:color="000000" w:sz="4"/>
              <w:left w:val="none" w:color="000000" w:sz="4"/>
              <w:bottom w:val="single" w:color="000000" w:sz="4"/>
              <w:right w:val="single" w:color="000000" w:sz="4"/>
            </w:tcBorders>
            <w:shd w:fill="FFFFFF"/>
            <w:vAlign w:val="top"/>
          </w:tcPr>
          <w:p>
            <w:pPr>
              <w:jc w:val="center"/>
            </w:pPr>
            <w:r>
              <w:rPr>
                <w:b/>
                <w:sz w:val="18"/>
              </w:rPr>
              <w:t>名称</w:t>
            </w:r>
          </w:p>
        </w:tc>
        <w:tc>
          <w:tcPr>
            <w:tcW w:type="dxa" w:w="4103"/>
            <w:tcBorders>
              <w:top w:val="single" w:color="000000" w:sz="4"/>
              <w:left w:val="none" w:color="000000" w:sz="4"/>
              <w:bottom w:val="single" w:color="000000" w:sz="4"/>
              <w:right w:val="single" w:color="000000" w:sz="4"/>
            </w:tcBorders>
            <w:shd w:fill="FFFFFF"/>
            <w:vAlign w:val="top"/>
          </w:tcPr>
          <w:p>
            <w:pPr>
              <w:jc w:val="center"/>
            </w:pPr>
            <w:r>
              <w:rPr>
                <w:b/>
                <w:sz w:val="18"/>
              </w:rPr>
              <w:t>规格参数</w:t>
            </w:r>
          </w:p>
        </w:tc>
        <w:tc>
          <w:tcPr>
            <w:tcW w:type="dxa" w:w="290"/>
            <w:tcBorders>
              <w:top w:val="single" w:color="000000" w:sz="4"/>
              <w:left w:val="none" w:color="000000" w:sz="4"/>
              <w:bottom w:val="single" w:color="000000" w:sz="4"/>
              <w:right w:val="single" w:color="000000" w:sz="4"/>
            </w:tcBorders>
            <w:shd w:fill="FFFFFF"/>
            <w:vAlign w:val="top"/>
          </w:tcPr>
          <w:p>
            <w:pPr>
              <w:jc w:val="center"/>
            </w:pPr>
            <w:r>
              <w:rPr>
                <w:b/>
                <w:sz w:val="18"/>
              </w:rPr>
              <w:t>数量</w:t>
            </w:r>
          </w:p>
        </w:tc>
        <w:tc>
          <w:tcPr>
            <w:tcW w:type="dxa" w:w="265"/>
            <w:tcBorders>
              <w:top w:val="single" w:color="000000" w:sz="4"/>
              <w:left w:val="none" w:color="000000" w:sz="4"/>
              <w:bottom w:val="single" w:color="000000" w:sz="4"/>
              <w:right w:val="single" w:color="000000" w:sz="4"/>
            </w:tcBorders>
            <w:shd w:fill="FFFFFF"/>
            <w:vAlign w:val="top"/>
          </w:tcPr>
          <w:p>
            <w:pPr>
              <w:jc w:val="center"/>
            </w:pPr>
            <w:r>
              <w:rPr>
                <w:b/>
                <w:sz w:val="18"/>
              </w:rPr>
              <w:t>单位</w:t>
            </w:r>
          </w:p>
        </w:tc>
      </w:tr>
      <w:tr>
        <w:tc>
          <w:tcPr>
            <w:tcW w:type="dxa" w:w="299"/>
            <w:tcBorders>
              <w:top w:val="none" w:color="000000" w:sz="4"/>
              <w:left w:val="single" w:color="000000" w:sz="4"/>
              <w:bottom w:val="none" w:color="000000" w:sz="4"/>
              <w:right w:val="single" w:color="000000" w:sz="4"/>
            </w:tcBorders>
            <w:shd w:fill="FFFFFF"/>
            <w:vAlign w:val="top"/>
          </w:tcPr>
          <w:p>
            <w:pPr>
              <w:jc w:val="center"/>
            </w:pPr>
            <w:r>
              <w:rPr>
                <w:sz w:val="18"/>
              </w:rPr>
              <w:t>1</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智能型动作稳定仪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b/>
                <w:sz w:val="18"/>
              </w:rPr>
              <w:t>（一）</w:t>
            </w:r>
            <w:r>
              <w:rPr>
                <w:b/>
                <w:sz w:val="18"/>
              </w:rPr>
              <w:t>主要功能：</w:t>
            </w:r>
            <w:r>
              <w:br/>
            </w:r>
            <w:r>
              <w:rPr>
                <w:sz w:val="18"/>
              </w:rPr>
              <w:t>1.使用户了解自己的动作的稳定性和平衡性，辅助评估心理稳定水平。可用于运动员初级选拔、平衡性测试，也可用于问题儿童和神经受损患者的康复治疗和效果检测。包含三项测试内容，凹槽、九孔和悬空。</w:t>
            </w:r>
            <w:r>
              <w:br/>
            </w:r>
            <w:r>
              <w:rPr>
                <w:b/>
                <w:sz w:val="18"/>
              </w:rPr>
              <w:t>（二）主要特点：</w:t>
            </w:r>
            <w:r>
              <w:br/>
            </w:r>
            <w:r>
              <w:rPr>
                <w:sz w:val="18"/>
              </w:rPr>
              <w:t>1.智能型仪器一般由测试区、控制区、底盘等三大部分构成。测试区与控制区一体化设计，便于仪器存储与操作。</w:t>
            </w:r>
            <w:r>
              <w:br/>
            </w:r>
            <w:r>
              <w:rPr>
                <w:sz w:val="18"/>
              </w:rPr>
              <w:t>2.控制区包括彩色液晶触摸显示屏、微型扬声器等。液晶触摸屏具有学号输入、操作提示、结果呈现等功能；内置微型扬声器，与显示屏同步播放语音指导以及其他声音信号提示。</w:t>
            </w:r>
            <w:r>
              <w:br/>
            </w:r>
            <w:r>
              <w:rPr>
                <w:sz w:val="18"/>
              </w:rPr>
              <w:t>（</w:t>
            </w:r>
            <w:r>
              <w:rPr>
                <w:sz w:val="18"/>
              </w:rPr>
              <w:t>1）仪器具有存储功能，可存10000条测试信息，输入学号自动显示姓名；</w:t>
            </w:r>
            <w:r>
              <w:br/>
            </w:r>
            <w:r>
              <w:rPr>
                <w:sz w:val="18"/>
              </w:rPr>
              <w:t>（</w:t>
            </w:r>
            <w:r>
              <w:rPr>
                <w:sz w:val="18"/>
              </w:rPr>
              <w:t>2）文字提示结合语音指导，无需主试，个体可独立操作；</w:t>
            </w:r>
            <w:r>
              <w:br/>
            </w:r>
            <w:r>
              <w:rPr>
                <w:sz w:val="18"/>
              </w:rPr>
              <w:t>（</w:t>
            </w:r>
            <w:r>
              <w:rPr>
                <w:sz w:val="18"/>
              </w:rPr>
              <w:t>3） 实时呈现结果数据，无需连接电脑，用户即可看到自己的当前测试结果。</w:t>
            </w:r>
            <w:r>
              <w:br/>
            </w:r>
            <w:r>
              <w:rPr>
                <w:sz w:val="18"/>
              </w:rPr>
              <w:t>3.底盘侧面装有耳机插孔，操作时可选择插入耳机避免相互影响。</w:t>
            </w:r>
            <w:r>
              <w:br/>
            </w:r>
            <w:r>
              <w:rPr>
                <w:sz w:val="18"/>
              </w:rPr>
              <w:t>4. USB标准接口，可通过U盘，实现名单导入、数据导出等功能。</w:t>
            </w:r>
            <w:r>
              <w:br/>
            </w:r>
            <w:r>
              <w:rPr>
                <w:b/>
                <w:sz w:val="18"/>
              </w:rPr>
              <w:t>（三）技术参数：</w:t>
            </w:r>
            <w:r>
              <w:br/>
            </w:r>
            <w:r>
              <w:rPr>
                <w:sz w:val="18"/>
              </w:rPr>
              <w:t>1.凹槽型为宽度渐变的S型狭缝槽，槽边上方有cm刻度，下边有以mm分段的狭缝宽度值。</w:t>
            </w:r>
            <w:r>
              <w:br/>
            </w:r>
            <w:r>
              <w:rPr>
                <w:sz w:val="18"/>
              </w:rPr>
              <w:t>2.九孔型为孔径渐次缩减的九个空洞，孔眼边有以mm为单位的孔径值。</w:t>
            </w:r>
            <w:r>
              <w:br/>
            </w:r>
            <w:r>
              <w:rPr>
                <w:sz w:val="18"/>
              </w:rPr>
              <w:t>3.其中的3.5mm孔眼专用于测试手悬空时的稳定能力。</w:t>
            </w:r>
            <w:r>
              <w:br/>
            </w:r>
            <w:r>
              <w:rPr>
                <w:sz w:val="18"/>
              </w:rPr>
              <w:t>4.内置测笔及彩色液晶触摸屏操作，兼具语音与文字提示，无需主试，个人可独立操作。</w:t>
            </w:r>
            <w:r>
              <w:br/>
            </w:r>
            <w:r>
              <w:rPr>
                <w:sz w:val="18"/>
              </w:rPr>
              <w:t>5.包含三项测试内容，凹槽、九孔、悬空测试。</w:t>
            </w:r>
          </w:p>
          <w:p>
            <w:pPr>
              <w:jc w:val="both"/>
            </w:pPr>
            <w:r>
              <w:rPr>
                <w:b/>
                <w:sz w:val="18"/>
              </w:rPr>
              <w:t>（四）其他要求：</w:t>
            </w:r>
          </w:p>
          <w:p>
            <w:pPr>
              <w:jc w:val="both"/>
            </w:pPr>
            <w:r>
              <w:rPr>
                <w:sz w:val="18"/>
              </w:rPr>
              <w:t>▲1.具有国家认可机构出具的产品鉴定证书</w:t>
            </w:r>
            <w:r>
              <w:rPr>
                <w:sz w:val="18"/>
              </w:rPr>
              <w:t>。</w:t>
            </w:r>
            <w:r>
              <w:rPr>
                <w:b/>
                <w:sz w:val="18"/>
              </w:rPr>
              <w:t>【投标文件中</w:t>
            </w:r>
            <w:r>
              <w:rPr>
                <w:b/>
                <w:sz w:val="18"/>
              </w:rPr>
              <w:t>提供证书复印件，需在《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2</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皮肤电测试仪</w:t>
            </w:r>
          </w:p>
        </w:tc>
        <w:tc>
          <w:tcPr>
            <w:tcW w:type="dxa" w:w="4103"/>
            <w:tcBorders>
              <w:top w:val="none" w:color="000000" w:sz="4"/>
              <w:left w:val="none" w:color="000000" w:sz="4"/>
              <w:bottom w:val="single" w:color="000000" w:sz="4"/>
              <w:right w:val="single" w:color="000000" w:sz="4"/>
            </w:tcBorders>
            <w:shd w:fill="FFFFFF"/>
            <w:vAlign w:val="top"/>
          </w:tcPr>
          <w:p>
            <w:pPr>
              <w:jc w:val="left"/>
            </w:pPr>
            <w:r>
              <w:rPr>
                <w:sz w:val="18"/>
              </w:rPr>
              <w:t>皮肤电测试仪是测皮肤电反应的仪器，最早亦称心理电反射，其机理是：在情绪状态时皮肤内血管的舒张和收缩，以及汗腺的分泌等变化，所引起皮肤电阻的变化，皮肤电测试仪就是用于测定植物性系统的情绪反应。</w:t>
            </w:r>
          </w:p>
          <w:p>
            <w:pPr>
              <w:jc w:val="left"/>
            </w:pPr>
            <w:r>
              <w:rPr>
                <w:sz w:val="18"/>
              </w:rPr>
              <w:t>1.显示范围：0～±50</w:t>
            </w:r>
            <w:r>
              <w:rPr>
                <w:sz w:val="18"/>
              </w:rPr>
              <w:t>μ</w:t>
            </w:r>
            <w:r>
              <w:rPr>
                <w:sz w:val="18"/>
              </w:rPr>
              <w:t>A；</w:t>
            </w:r>
          </w:p>
          <w:p>
            <w:pPr>
              <w:jc w:val="left"/>
            </w:pPr>
            <w:r>
              <w:rPr>
                <w:sz w:val="18"/>
              </w:rPr>
              <w:t>2.灵敏度：＜10mV；</w:t>
            </w:r>
          </w:p>
          <w:p>
            <w:pPr>
              <w:jc w:val="left"/>
            </w:pPr>
            <w:r>
              <w:rPr>
                <w:sz w:val="18"/>
              </w:rPr>
              <w:t>3.可交直流两用；</w:t>
            </w:r>
          </w:p>
          <w:p>
            <w:pPr>
              <w:jc w:val="left"/>
            </w:pPr>
            <w:r>
              <w:rPr>
                <w:sz w:val="18"/>
              </w:rPr>
              <w:t>4.交流供电：AC220V±22V 50HZ；</w:t>
            </w:r>
          </w:p>
          <w:p>
            <w:pPr>
              <w:jc w:val="left"/>
            </w:pPr>
            <w:r>
              <w:rPr>
                <w:sz w:val="18"/>
              </w:rPr>
              <w:t>5.直流供电：DC9V 叠层电池二块；</w:t>
            </w:r>
          </w:p>
          <w:p>
            <w:pPr>
              <w:jc w:val="left"/>
            </w:pPr>
            <w:r>
              <w:rPr>
                <w:sz w:val="18"/>
              </w:rPr>
              <w:t>6.环境温度：0～40℃；</w:t>
            </w:r>
          </w:p>
          <w:p>
            <w:pPr>
              <w:jc w:val="left"/>
            </w:pPr>
            <w:r>
              <w:rPr>
                <w:sz w:val="18"/>
              </w:rPr>
              <w:t>7.重量：1.5KG；</w:t>
            </w:r>
          </w:p>
          <w:p>
            <w:pPr>
              <w:jc w:val="left"/>
            </w:pPr>
            <w:r>
              <w:rPr>
                <w:sz w:val="18"/>
              </w:rPr>
              <w:t>8.外形尺寸：210×210×130mm</w:t>
            </w:r>
            <w:r>
              <w:rPr>
                <w:sz w:val="18"/>
                <w:vertAlign w:val="superscript"/>
              </w:rPr>
              <w:t>3</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3</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智能型注意力集中仪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1.构成：主机、无线测笔。</w:t>
            </w:r>
            <w:r>
              <w:br/>
            </w:r>
            <w:r>
              <w:rPr>
                <w:sz w:val="18"/>
              </w:rPr>
              <w:t>2.目标靶体：两轨迹圆上的带状红色靶体，通过多面镜反射实现红外信号接收。</w:t>
            </w:r>
            <w:r>
              <w:br/>
            </w:r>
            <w:r>
              <w:rPr>
                <w:sz w:val="18"/>
              </w:rPr>
              <w:t>3.无线测笔作红外发射，由主机作接收的采集模式，有专利证书；红外光超音频调制，具有优异的抗干扰性能。</w:t>
            </w:r>
            <w:r>
              <w:br/>
            </w:r>
            <w:r>
              <w:rPr>
                <w:sz w:val="18"/>
              </w:rPr>
              <w:t>4.主机带有测笔收纳槽，方便存放。</w:t>
            </w:r>
            <w:r>
              <w:br/>
            </w:r>
            <w:r>
              <w:rPr>
                <w:sz w:val="18"/>
              </w:rPr>
              <w:t>5.轨道直径：大圈158mm；小圈103mm；靶体尺寸：12mm×12mm；目标转速：20rpm。</w:t>
            </w:r>
            <w:r>
              <w:br/>
            </w:r>
            <w:r>
              <w:rPr>
                <w:sz w:val="18"/>
              </w:rPr>
              <w:t>6.干扰环境包括声音干扰和光干扰两种。在轨迹圆周四角均装有变色的LED灯作为测试用干扰光源，干扰光源：LED色灯4个；利用微型扬声器播放噪声，干扰声源：&gt;-12dB。</w:t>
            </w:r>
            <w:r>
              <w:br/>
            </w:r>
            <w:r>
              <w:rPr>
                <w:sz w:val="18"/>
              </w:rPr>
              <w:t>7.最大定时：9999s；脱靶计次：0～999次</w:t>
            </w:r>
            <w:r>
              <w:rPr>
                <w:sz w:val="18"/>
              </w:rPr>
              <w:t>；</w:t>
            </w:r>
            <w:r>
              <w:rPr>
                <w:sz w:val="18"/>
              </w:rPr>
              <w:t>外形尺寸：</w:t>
            </w:r>
            <w:r>
              <w:rPr>
                <w:sz w:val="18"/>
              </w:rPr>
              <w:t>425×270×90mm；重量：2.3kg。</w:t>
            </w:r>
            <w:r>
              <w:br/>
            </w:r>
            <w:r>
              <w:rPr>
                <w:sz w:val="18"/>
              </w:rPr>
              <w:t>▲8.产品具有国家认可第三方检测机构出具的心理辅导智能测试系统检测报告</w:t>
            </w:r>
            <w:r>
              <w:rPr>
                <w:sz w:val="18"/>
              </w:rPr>
              <w:t>。</w:t>
            </w:r>
            <w:r>
              <w:rPr>
                <w:b/>
                <w:sz w:val="18"/>
              </w:rPr>
              <w:t>【投标文件中</w:t>
            </w:r>
            <w:r>
              <w:rPr>
                <w:b/>
                <w:sz w:val="18"/>
              </w:rPr>
              <w:t>提供检测报告复印件，需在《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4</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智能型速示仪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1.测试区显示屏组件配有供测试者使用的观察筒，观察筒的避光性，使呈现的信息更直观清晰。</w:t>
            </w:r>
            <w:r>
              <w:br/>
            </w:r>
            <w:r>
              <w:rPr>
                <w:sz w:val="18"/>
              </w:rPr>
              <w:t>2.测试区下方左右两侧分别装有测试者应答用的按键。</w:t>
            </w:r>
            <w:r>
              <w:br/>
            </w:r>
            <w:r>
              <w:rPr>
                <w:sz w:val="18"/>
              </w:rPr>
              <w:t>3.内置彩色液晶触摸屏操作，兼具语音与文字提示，无需主试，个人可独立操作。</w:t>
            </w:r>
            <w:r>
              <w:br/>
            </w:r>
            <w:r>
              <w:rPr>
                <w:sz w:val="18"/>
              </w:rPr>
              <w:t>4.包含瞬时记忆、短时记忆、长时记忆、数字记忆、空间位置记忆和注意广度等内容。</w:t>
            </w:r>
            <w:r>
              <w:br/>
            </w:r>
            <w:r>
              <w:rPr>
                <w:sz w:val="18"/>
              </w:rPr>
              <w:t>▲5.具有国家认可机构出具的产品鉴定证书。</w:t>
            </w:r>
            <w:r>
              <w:rPr>
                <w:b/>
                <w:sz w:val="18"/>
              </w:rPr>
              <w:t>【投标文件中</w:t>
            </w:r>
            <w:r>
              <w:rPr>
                <w:b/>
                <w:sz w:val="18"/>
              </w:rPr>
              <w:t>提供证书复印件，需在《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5</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智能型综合反应时测试仪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1.测试区上部中央有一圆形的发光源，可呈现红、黄、蓝、绿4种色光，作为简单、辨别与选择反应时的刺激光信号源。</w:t>
            </w:r>
            <w:r>
              <w:br/>
            </w:r>
            <w:r>
              <w:rPr>
                <w:sz w:val="18"/>
              </w:rPr>
              <w:t>2.计时范围：100us-800s；分辨率 100us；四色LED色光；应答按键：不少于11个。</w:t>
            </w:r>
            <w:r>
              <w:br/>
            </w:r>
            <w:r>
              <w:rPr>
                <w:sz w:val="18"/>
              </w:rPr>
              <w:t>3.脚踏开关1对。</w:t>
            </w:r>
            <w:r>
              <w:br/>
            </w:r>
            <w:r>
              <w:rPr>
                <w:sz w:val="18"/>
              </w:rPr>
              <w:t>4.内置彩色液晶触摸屏操作，兼具语音与文字提示，无需主试，个人可独立操作。</w:t>
            </w:r>
            <w:r>
              <w:br/>
            </w:r>
            <w:r>
              <w:rPr>
                <w:sz w:val="18"/>
              </w:rPr>
              <w:t>5.包含简单反应时、选择反应时、辨别反应时、四肢反应时和运动反应时等五项项目。</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6</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智能型手指灵活仪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1.测试区内装有检验个体手指和指尖动作灵活性的三排测试组件。每排左边第一列插孔作存放插件之用，右边各排插孔按序分别用于插拔、翻转、旋转的手指灵活性测试。</w:t>
            </w:r>
            <w:r>
              <w:br/>
            </w:r>
            <w:r>
              <w:rPr>
                <w:sz w:val="18"/>
              </w:rPr>
              <w:t>2.测试区左右两侧设置有按钮，右手操作时，要求左手按住左按钮；左手操作则需右手按住右触片，具有防作弊的作用。</w:t>
            </w:r>
            <w:r>
              <w:br/>
            </w:r>
            <w:r>
              <w:rPr>
                <w:sz w:val="18"/>
              </w:rPr>
              <w:t>3.内置彩色液晶触摸屏操作，兼具语音与文字提示，无需主试，个人可独立操作。</w:t>
            </w:r>
            <w:r>
              <w:br/>
            </w:r>
            <w:r>
              <w:rPr>
                <w:sz w:val="18"/>
              </w:rPr>
              <w:t>4.包含插拔、翻转、旋转三项测试内容。</w:t>
            </w:r>
            <w:r>
              <w:br/>
            </w:r>
            <w:r>
              <w:rPr>
                <w:sz w:val="18"/>
              </w:rPr>
              <w:t>5.产品具有计算机软件著作权登记证书。（提供证书复印件放入投标书中作为评分依据）</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7</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智能型双手协调仪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w:t>
            </w:r>
            <w:r>
              <w:rPr>
                <w:sz w:val="18"/>
              </w:rPr>
              <w:t>测试区由可分别实现纵、横向移动的导轨组件构成，两导轨的交叉点中央带有目标光源的滑块组件；当旋转右侧旋钮时，目标光源沿纵向上下位移，旋动左侧旋钮时则沿横向左右移动。</w:t>
            </w:r>
            <w:r>
              <w:br/>
            </w:r>
            <w:r>
              <w:rPr>
                <w:sz w:val="18"/>
              </w:rPr>
              <w:t>2.两导轨移动时自动获得位移数据，自动识别在靶和脱靶情况，并记录在靶时间和脱靶次数。</w:t>
            </w:r>
            <w:r>
              <w:br/>
            </w:r>
            <w:r>
              <w:rPr>
                <w:sz w:val="18"/>
              </w:rPr>
              <w:t>3.起/终点自动定位，半圆轨迹自动鉴别，防止提前返回的违规操作。</w:t>
            </w:r>
            <w:r>
              <w:br/>
            </w:r>
            <w:r>
              <w:rPr>
                <w:sz w:val="18"/>
              </w:rPr>
              <w:t>4.最大计时：9999.999s；最大计数：999次。</w:t>
            </w:r>
            <w:r>
              <w:br/>
            </w:r>
            <w:r>
              <w:rPr>
                <w:sz w:val="18"/>
              </w:rPr>
              <w:t>5.目标光源：LED红光；轨迹圆：Φ160mm；轨迹宽度：9mm。</w:t>
            </w:r>
            <w:r>
              <w:br/>
            </w:r>
            <w:r>
              <w:rPr>
                <w:sz w:val="18"/>
              </w:rPr>
              <w:t>6.外形尺寸：425×270×90mm；重量：2.3kg。</w:t>
            </w:r>
          </w:p>
          <w:p>
            <w:pPr>
              <w:jc w:val="both"/>
            </w:pPr>
            <w:r>
              <w:rPr>
                <w:sz w:val="18"/>
              </w:rPr>
              <w:t>▲7.具有国家认可机构出具的产品鉴定证书。</w:t>
            </w:r>
            <w:r>
              <w:rPr>
                <w:b/>
                <w:sz w:val="18"/>
              </w:rPr>
              <w:t>【投标文件中</w:t>
            </w:r>
            <w:r>
              <w:rPr>
                <w:b/>
                <w:sz w:val="18"/>
              </w:rPr>
              <w:t>提供证书复印件，需在《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8</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智能型迷宫</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1.迷宫主机由迷宫图案板、遮板、底盘和右侧显示屏四大部件组成。</w:t>
            </w:r>
            <w:r>
              <w:br/>
            </w:r>
            <w:r>
              <w:rPr>
                <w:sz w:val="18"/>
              </w:rPr>
              <w:t>2.迷宫图案板由触笔型结构的迷宫注塑成型，图案板镶嵌在底盘左面测试区内。迷宫路径包括通路、转折和盲道。</w:t>
            </w:r>
            <w:r>
              <w:br/>
            </w:r>
            <w:r>
              <w:rPr>
                <w:sz w:val="18"/>
              </w:rPr>
              <w:t>3.底盘上装有可任意转动的遮板，在测试过程中，转下遮板可挡住测试者对迷宫的视线。</w:t>
            </w:r>
            <w:r>
              <w:br/>
            </w:r>
            <w:r>
              <w:rPr>
                <w:sz w:val="18"/>
              </w:rPr>
              <w:t>4.内置测笔及彩色液晶触摸屏操作，兼具语音与文字提示，无需主试，个人可独立操作。</w:t>
            </w:r>
            <w:r>
              <w:br/>
            </w:r>
            <w:r>
              <w:rPr>
                <w:sz w:val="18"/>
              </w:rPr>
              <w:t>5.包含学习曲线与空间记忆两项内容。</w:t>
            </w:r>
            <w:r>
              <w:br/>
            </w:r>
            <w:r>
              <w:rPr>
                <w:sz w:val="18"/>
              </w:rPr>
              <w:t>▲6.产品具有国家认可第三方检测机构出具的心理辅导智能测试系统检测报告</w:t>
            </w:r>
            <w:r>
              <w:rPr>
                <w:sz w:val="18"/>
              </w:rPr>
              <w:t>。</w:t>
            </w:r>
            <w:r>
              <w:rPr>
                <w:b/>
                <w:sz w:val="18"/>
              </w:rPr>
              <w:t>【投标文件中</w:t>
            </w:r>
            <w:r>
              <w:rPr>
                <w:b/>
                <w:sz w:val="18"/>
              </w:rPr>
              <w:t>提供检测报告复印件，需在《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9</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智能型镜画仪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1.镜画仪主机由镜画图案板、镜面与遮板组件和底盘三大部件组成。</w:t>
            </w:r>
            <w:r>
              <w:br/>
            </w:r>
            <w:r>
              <w:rPr>
                <w:sz w:val="18"/>
              </w:rPr>
              <w:t>2.图案板：包括六角形、六边形2块（测试时二择一），每块有大小图案各一（可选择外圈或内圈）；图案板尺寸不小于180mm×180mm。</w:t>
            </w:r>
            <w:r>
              <w:br/>
            </w:r>
            <w:r>
              <w:rPr>
                <w:sz w:val="18"/>
              </w:rPr>
              <w:t>3.镜画图案设置中途防漏传感区，具有防止违规操作的功能。</w:t>
            </w:r>
            <w:r>
              <w:br/>
            </w:r>
            <w:r>
              <w:rPr>
                <w:sz w:val="18"/>
              </w:rPr>
              <w:t>4.镜面与遮板组件，镜面与遮板可各自绕支架轴任意转动，支架固定在底盘的前边缘之上。</w:t>
            </w:r>
            <w:r>
              <w:br/>
            </w:r>
            <w:r>
              <w:rPr>
                <w:sz w:val="18"/>
              </w:rPr>
              <w:t>5.底盘上左侧图案区可配装任意一种图案板。</w:t>
            </w:r>
            <w:r>
              <w:br/>
            </w:r>
            <w:r>
              <w:rPr>
                <w:sz w:val="18"/>
              </w:rPr>
              <w:t>6.内置测笔及彩色液晶触摸屏操作，兼具语音与文字提示，无需主试，个人可独立操作。</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10</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叶克斯仪（智能型逻辑思维仪）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1.河内塔：位于底盘左侧测试区的上方，包含组件为七个圆盘和三根立柱；圆盘与立柱配套，运用电子传感器能实时记录和显示被试的圆盘搬移位置及过程。即时检测是否违规操作。</w:t>
            </w:r>
            <w:r>
              <w:br/>
            </w:r>
            <w:r>
              <w:rPr>
                <w:sz w:val="18"/>
              </w:rPr>
              <w:t>2.叶克斯选择器：位于底盘左侧测试区的下方，系由不少于11个按键配以不少于11盏相应指示灯对偶排列成两行。</w:t>
            </w:r>
            <w:r>
              <w:br/>
            </w:r>
            <w:r>
              <w:rPr>
                <w:sz w:val="18"/>
              </w:rPr>
              <w:t>（</w:t>
            </w:r>
            <w:r>
              <w:rPr>
                <w:sz w:val="18"/>
              </w:rPr>
              <w:t>1）刺激光源：不少于11；应答按键：不少于11个；</w:t>
            </w:r>
            <w:r>
              <w:br/>
            </w:r>
            <w:r>
              <w:rPr>
                <w:sz w:val="18"/>
              </w:rPr>
              <w:t>（</w:t>
            </w:r>
            <w:r>
              <w:rPr>
                <w:sz w:val="18"/>
              </w:rPr>
              <w:t>2）分为4个层次、等级的操作，自动检测被试能够胜任的等级。</w:t>
            </w:r>
            <w:r>
              <w:br/>
            </w:r>
            <w:r>
              <w:rPr>
                <w:sz w:val="18"/>
              </w:rPr>
              <w:t>3.内置彩色液晶触摸屏操作，兼具语音与文字提示，无需主试，个人可独立操作。</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11</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智能型棒框仪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1.棒框仪主机由机盒、观察筒、仪器底盘和右侧显示屏四大部件构成。</w:t>
            </w:r>
            <w:r>
              <w:br/>
            </w:r>
            <w:r>
              <w:rPr>
                <w:sz w:val="18"/>
              </w:rPr>
              <w:t>2.机盒：包括棒线与方框图案转角的自动设定和调节系统。</w:t>
            </w:r>
            <w:r>
              <w:br/>
            </w:r>
            <w:r>
              <w:rPr>
                <w:sz w:val="18"/>
              </w:rPr>
              <w:t>3.观察筒：供测试者用以观察棒框测试图案用。</w:t>
            </w:r>
            <w:r>
              <w:br/>
            </w:r>
            <w:r>
              <w:rPr>
                <w:sz w:val="18"/>
              </w:rPr>
              <w:t>4.底盘：通过支柱将机盒与观察筒统一安装在底盘的左侧测试区内。</w:t>
            </w:r>
            <w:r>
              <w:br/>
            </w:r>
            <w:r>
              <w:rPr>
                <w:sz w:val="18"/>
              </w:rPr>
              <w:t>5.具有棒框零位自动校准装置。并且棒、框偏转角度通过步进电机精密定位。</w:t>
            </w:r>
            <w:r>
              <w:br/>
            </w:r>
            <w:r>
              <w:rPr>
                <w:sz w:val="18"/>
              </w:rPr>
              <w:t>6.内置彩色液晶触摸屏操作，兼具语音与文字提示，无需主试，个人可独立操作。</w:t>
            </w:r>
            <w:r>
              <w:br/>
            </w:r>
            <w:r>
              <w:rPr>
                <w:sz w:val="18"/>
              </w:rPr>
              <w:t>7.包含场依存和场独立性、冲动型与沉思型、继时型与同时型三种认知类型的测试。</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12</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智能型心理仪器数据分析系统</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1.学生名单的建立与导出：建立学生信息，导入仪器，便于建立学生仪器操作档案；</w:t>
            </w:r>
            <w:r>
              <w:br/>
            </w:r>
            <w:r>
              <w:rPr>
                <w:sz w:val="18"/>
              </w:rPr>
              <w:t>2.仪器数据的导入与分析：按照仪器测试项目进行数据的存储、统计和分析；</w:t>
            </w:r>
            <w:r>
              <w:br/>
            </w:r>
            <w:r>
              <w:rPr>
                <w:sz w:val="18"/>
              </w:rPr>
              <w:t>3.多种分析方式供选择：</w:t>
            </w:r>
            <w:r>
              <w:br/>
            </w:r>
            <w:r>
              <w:rPr>
                <w:sz w:val="18"/>
              </w:rPr>
              <w:t>（</w:t>
            </w:r>
            <w:r>
              <w:rPr>
                <w:sz w:val="18"/>
              </w:rPr>
              <w:t>1）按个体分析查询，了解某一个体在全部测试项目上的分数，为因材施教提供参考，建立学生的认知品质训练档案；</w:t>
            </w:r>
            <w:r>
              <w:br/>
            </w:r>
            <w:r>
              <w:rPr>
                <w:sz w:val="18"/>
              </w:rPr>
              <w:t>（</w:t>
            </w:r>
            <w:r>
              <w:rPr>
                <w:sz w:val="18"/>
              </w:rPr>
              <w:t>2）按项目分析查询，了解全部学生在某一项目上的测试分数，掌握全体学生的分数分布情况，利用排序降序、散点图、次数分布图等了解偏离值，为个别辅导提供依据；</w:t>
            </w:r>
            <w:r>
              <w:br/>
            </w:r>
            <w:r>
              <w:rPr>
                <w:sz w:val="18"/>
              </w:rPr>
              <w:t>4.两种方式快速导出结果：文本文档格式，excel（可直接导入SPSS深入分析）；</w:t>
            </w:r>
            <w:r>
              <w:br/>
            </w:r>
            <w:r>
              <w:rPr>
                <w:sz w:val="18"/>
              </w:rPr>
              <w:t>▲</w:t>
            </w:r>
            <w:r>
              <w:rPr>
                <w:sz w:val="18"/>
              </w:rPr>
              <w:t>5.产品具有计算机软件著作权登记证书。</w:t>
            </w:r>
            <w:r>
              <w:rPr>
                <w:b/>
                <w:sz w:val="18"/>
              </w:rPr>
              <w:t>【投标文件中</w:t>
            </w:r>
            <w:r>
              <w:rPr>
                <w:b/>
                <w:sz w:val="18"/>
              </w:rPr>
              <w:t>提供证书复印件，需在《</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13</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动景盘</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1.动景盘是心理教学的常用实验仪器。它用于显示运动物体在一定速度条件下所产生的似动现象。</w:t>
            </w:r>
          </w:p>
          <w:p>
            <w:pPr>
              <w:jc w:val="left"/>
            </w:pPr>
            <w:r>
              <w:rPr>
                <w:sz w:val="18"/>
              </w:rPr>
              <w:t>2.工作电压：220±10％ 50HZ。</w:t>
            </w:r>
          </w:p>
          <w:p>
            <w:pPr>
              <w:jc w:val="left"/>
            </w:pPr>
            <w:r>
              <w:rPr>
                <w:sz w:val="18"/>
              </w:rPr>
              <w:t>3.景盘直径：180毫米，其周壁均布14个长方形孔，景盘外部为一箱体，箱体两侧有2×40mm的观察孔。</w:t>
            </w:r>
          </w:p>
          <w:p>
            <w:pPr>
              <w:jc w:val="left"/>
            </w:pPr>
            <w:r>
              <w:rPr>
                <w:sz w:val="18"/>
              </w:rPr>
              <w:t>4.重量：2KG。</w:t>
            </w:r>
          </w:p>
          <w:p>
            <w:pPr>
              <w:jc w:val="left"/>
            </w:pPr>
            <w:r>
              <w:rPr>
                <w:sz w:val="18"/>
              </w:rPr>
              <w:t>5.测试卡片：4套（每套7张）。</w:t>
            </w:r>
          </w:p>
          <w:p>
            <w:pPr>
              <w:jc w:val="left"/>
            </w:pPr>
            <w:r>
              <w:rPr>
                <w:sz w:val="18"/>
              </w:rPr>
              <w:t>6.观察窗口：2个。</w:t>
            </w:r>
          </w:p>
          <w:p>
            <w:pPr>
              <w:jc w:val="left"/>
            </w:pPr>
            <w:r>
              <w:rPr>
                <w:sz w:val="18"/>
              </w:rPr>
              <w:t>7.转速范围： 5～50转/分，转速显示范围：0～99转。</w:t>
            </w:r>
          </w:p>
          <w:p>
            <w:pPr>
              <w:jc w:val="left"/>
            </w:pPr>
            <w:r>
              <w:rPr>
                <w:sz w:val="18"/>
              </w:rPr>
              <w:t>8.景盘转向：正反双向.</w:t>
            </w:r>
          </w:p>
          <w:p>
            <w:pPr>
              <w:jc w:val="left"/>
            </w:pPr>
            <w:r>
              <w:rPr>
                <w:sz w:val="18"/>
              </w:rPr>
              <w:t>9.外形尺寸：220×220×240mm</w:t>
            </w:r>
            <w:r>
              <w:rPr>
                <w:sz w:val="18"/>
                <w:vertAlign w:val="superscript"/>
              </w:rPr>
              <w:t>3</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14</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立体镜</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本仪器主要是帮助人们产生立体知觉。它是心理学教学最常用的仪器。此外，它还可以用于测量人的深度知觉和立体成像能力。它能为绘画、工程设计和司机等职业选拔提供心理学依据。</w:t>
            </w:r>
          </w:p>
          <w:p>
            <w:pPr>
              <w:jc w:val="left"/>
            </w:pPr>
            <w:r>
              <w:rPr>
                <w:sz w:val="18"/>
              </w:rPr>
              <w:t>1.尺 寸：30×30mm</w:t>
            </w:r>
            <w:r>
              <w:rPr>
                <w:sz w:val="18"/>
                <w:vertAlign w:val="superscript"/>
              </w:rPr>
              <w:t>2</w:t>
            </w:r>
            <w:r>
              <w:rPr>
                <w:sz w:val="21"/>
              </w:rPr>
              <w:t>；</w:t>
            </w:r>
            <w:r>
              <w:rPr>
                <w:sz w:val="21"/>
              </w:rPr>
              <w:t xml:space="preserve">  </w:t>
            </w:r>
          </w:p>
          <w:p>
            <w:pPr>
              <w:jc w:val="left"/>
            </w:pPr>
            <w:r>
              <w:rPr>
                <w:sz w:val="18"/>
              </w:rPr>
              <w:t>2.支架移动距离：约300mm；</w:t>
            </w:r>
          </w:p>
          <w:p>
            <w:pPr>
              <w:jc w:val="left"/>
            </w:pPr>
            <w:r>
              <w:rPr>
                <w:sz w:val="18"/>
              </w:rPr>
              <w:t>3.光学透镜：焦距190mm；</w:t>
            </w:r>
          </w:p>
          <w:p>
            <w:pPr>
              <w:jc w:val="left"/>
            </w:pPr>
            <w:r>
              <w:rPr>
                <w:sz w:val="18"/>
              </w:rPr>
              <w:t>4.图片架与透镜：调焦范围90-250mm；</w:t>
            </w:r>
          </w:p>
          <w:p>
            <w:pPr>
              <w:jc w:val="left"/>
            </w:pPr>
            <w:r>
              <w:rPr>
                <w:sz w:val="18"/>
              </w:rPr>
              <w:t>5.附10张测试卡片（含3张彩色测试卡片）；</w:t>
            </w:r>
          </w:p>
          <w:p>
            <w:pPr>
              <w:jc w:val="left"/>
            </w:pPr>
            <w:r>
              <w:rPr>
                <w:sz w:val="18"/>
              </w:rPr>
              <w:t>6.重量：0.55KG；</w:t>
            </w:r>
          </w:p>
          <w:p>
            <w:pPr>
              <w:jc w:val="left"/>
            </w:pPr>
            <w:r>
              <w:rPr>
                <w:sz w:val="18"/>
              </w:rPr>
              <w:t>7.外形尺寸：370×210×110 mm</w:t>
            </w:r>
            <w:r>
              <w:rPr>
                <w:sz w:val="18"/>
                <w:vertAlign w:val="superscript"/>
              </w:rPr>
              <w:t>3</w:t>
            </w:r>
            <w:r>
              <w:rPr>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15</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混色轮</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混色轮是心理学教学和科学研究的基本仪器之一，是一种视觉实验多用途实验仪器，用它可做颜色混合实验，颜色明度实验，视觉螺旋后效实验等多种教学实验和演示实验。</w:t>
            </w:r>
          </w:p>
          <w:p>
            <w:pPr>
              <w:jc w:val="left"/>
            </w:pPr>
            <w:r>
              <w:rPr>
                <w:sz w:val="18"/>
              </w:rPr>
              <w:t>1转盘直径：200mm，圆周附近刻度值0～360°，准确度1°；</w:t>
            </w:r>
          </w:p>
          <w:p>
            <w:pPr>
              <w:jc w:val="left"/>
            </w:pPr>
            <w:r>
              <w:rPr>
                <w:sz w:val="18"/>
              </w:rPr>
              <w:t>2转盘转速：25～2500转/分；</w:t>
            </w:r>
          </w:p>
          <w:p>
            <w:pPr>
              <w:jc w:val="left"/>
            </w:pPr>
            <w:r>
              <w:rPr>
                <w:sz w:val="18"/>
              </w:rPr>
              <w:t xml:space="preserve">3.显示精度：0.4%；  </w:t>
            </w:r>
          </w:p>
          <w:p>
            <w:pPr>
              <w:jc w:val="left"/>
            </w:pPr>
            <w:r>
              <w:rPr>
                <w:sz w:val="18"/>
              </w:rPr>
              <w:t>4.电源电压：交流：220±22伏；</w:t>
            </w:r>
          </w:p>
          <w:p>
            <w:pPr>
              <w:jc w:val="left"/>
            </w:pPr>
            <w:r>
              <w:rPr>
                <w:sz w:val="18"/>
              </w:rPr>
              <w:t>5.消耗功率：40W；</w:t>
            </w:r>
          </w:p>
          <w:p>
            <w:pPr>
              <w:jc w:val="left"/>
            </w:pPr>
            <w:r>
              <w:rPr>
                <w:sz w:val="18"/>
              </w:rPr>
              <w:t>6.转盘刻度：±360度；</w:t>
            </w:r>
          </w:p>
          <w:p>
            <w:pPr>
              <w:jc w:val="left"/>
            </w:pPr>
            <w:r>
              <w:rPr>
                <w:sz w:val="18"/>
              </w:rPr>
              <w:t>7.转盘旋转方向：逆时针；</w:t>
            </w:r>
          </w:p>
          <w:p>
            <w:pPr>
              <w:jc w:val="left"/>
            </w:pPr>
            <w:r>
              <w:rPr>
                <w:sz w:val="18"/>
              </w:rPr>
              <w:t>8.转速显示范围：0～9999转/分；</w:t>
            </w:r>
          </w:p>
          <w:p>
            <w:pPr>
              <w:jc w:val="left"/>
            </w:pPr>
            <w:r>
              <w:rPr>
                <w:sz w:val="18"/>
              </w:rPr>
              <w:t>9.实验卡片一套；</w:t>
            </w:r>
          </w:p>
          <w:p>
            <w:pPr>
              <w:jc w:val="left"/>
            </w:pPr>
            <w:r>
              <w:rPr>
                <w:sz w:val="18"/>
              </w:rPr>
              <w:t>10.重量：6.5KG；</w:t>
            </w:r>
          </w:p>
          <w:p>
            <w:pPr>
              <w:jc w:val="left"/>
            </w:pPr>
            <w:r>
              <w:rPr>
                <w:sz w:val="18"/>
              </w:rPr>
              <w:t>11.外形尺寸：210×210×230mm</w:t>
            </w:r>
            <w:r>
              <w:rPr>
                <w:sz w:val="18"/>
                <w:vertAlign w:val="superscript"/>
              </w:rPr>
              <w:t>3</w:t>
            </w:r>
            <w:r>
              <w:rPr>
                <w:sz w:val="21"/>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none" w:color="000000" w:sz="4"/>
              <w:right w:val="single" w:color="000000" w:sz="4"/>
            </w:tcBorders>
            <w:shd w:fill="FFFFFF"/>
            <w:vAlign w:val="top"/>
          </w:tcPr>
          <w:p>
            <w:pPr>
              <w:jc w:val="center"/>
            </w:pPr>
            <w:r>
              <w:rPr>
                <w:sz w:val="18"/>
              </w:rPr>
              <w:t>16</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全息互动身心训练系统（四面墙）</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sz w:val="18"/>
              </w:rPr>
              <w:t>系统通过多场景化的喧染结合放松训练、音乐疗法等心理减压放松理论，以人的沉浸感为目标，通过</w:t>
            </w:r>
            <w:r>
              <w:rPr>
                <w:sz w:val="18"/>
              </w:rPr>
              <w:t>3D技术，使训练者体验身临其境，强化现实感训练。提高心理抗压能力，疏导各种心理焦虑。</w:t>
            </w:r>
            <w:r>
              <w:br/>
            </w:r>
            <w:r>
              <w:rPr>
                <w:b/>
                <w:sz w:val="18"/>
              </w:rPr>
              <w:t>（一）配置要求：</w:t>
            </w:r>
            <w:r>
              <w:br/>
            </w:r>
            <w:r>
              <w:rPr>
                <w:sz w:val="18"/>
              </w:rPr>
              <w:t>全息互动身心训练系统由数字化显示装置、多通道融合平台兼容系统、播放服务器、红外感应互动装置、全息互动身心训练系统软件等组成。</w:t>
            </w:r>
            <w:r>
              <w:br/>
            </w:r>
            <w:r>
              <w:rPr>
                <w:sz w:val="18"/>
              </w:rPr>
              <w:t>1.数字化显示装置</w:t>
            </w:r>
            <w:r>
              <w:br/>
            </w:r>
            <w:r>
              <w:rPr>
                <w:sz w:val="18"/>
              </w:rPr>
              <w:t>（</w:t>
            </w:r>
            <w:r>
              <w:rPr>
                <w:sz w:val="18"/>
              </w:rPr>
              <w:t>1）激光短焦，标准亮度：≥4000流明。</w:t>
            </w:r>
            <w:r>
              <w:br/>
            </w:r>
            <w:r>
              <w:rPr>
                <w:sz w:val="18"/>
              </w:rPr>
              <w:t>（</w:t>
            </w:r>
            <w:r>
              <w:rPr>
                <w:sz w:val="18"/>
              </w:rPr>
              <w:t>2）芯片尺寸：0.65英寸，标准分辨率：1280×800。</w:t>
            </w:r>
            <w:r>
              <w:br/>
            </w:r>
            <w:r>
              <w:rPr>
                <w:sz w:val="18"/>
              </w:rPr>
              <w:t>（</w:t>
            </w:r>
            <w:r>
              <w:rPr>
                <w:sz w:val="18"/>
              </w:rPr>
              <w:t>3）光源：激光，寿命≥20000小时，节能寿命≥30000小时。</w:t>
            </w:r>
            <w:r>
              <w:br/>
            </w:r>
            <w:r>
              <w:rPr>
                <w:sz w:val="18"/>
              </w:rPr>
              <w:t>（</w:t>
            </w:r>
            <w:r>
              <w:rPr>
                <w:sz w:val="18"/>
              </w:rPr>
              <w:t>4）对比度：≥300000：1 。</w:t>
            </w:r>
            <w:r>
              <w:br/>
            </w:r>
            <w:r>
              <w:rPr>
                <w:sz w:val="18"/>
              </w:rPr>
              <w:t>（</w:t>
            </w:r>
            <w:r>
              <w:rPr>
                <w:sz w:val="18"/>
              </w:rPr>
              <w:t>5）镜头投射比：0.52:1。</w:t>
            </w:r>
            <w:r>
              <w:br/>
            </w:r>
            <w:r>
              <w:rPr>
                <w:sz w:val="18"/>
              </w:rPr>
              <w:t>（</w:t>
            </w:r>
            <w:r>
              <w:rPr>
                <w:sz w:val="18"/>
              </w:rPr>
              <w:t>6）端口：1 个 VGA，2个HDMI， 1个立体声微型音频，1个视频，1个控制串口端口槽（D-Sub 9 针），1个立体声微型音频（输出）， 1个A型USB（5V/1.5A），1个B型USB(维修端口)。</w:t>
            </w:r>
            <w:r>
              <w:br/>
            </w:r>
            <w:r>
              <w:rPr>
                <w:sz w:val="18"/>
              </w:rPr>
              <w:t>（</w:t>
            </w:r>
            <w:r>
              <w:rPr>
                <w:sz w:val="18"/>
              </w:rPr>
              <w:t>7）内置扬声器≥10W*1，最低待机功耗≤0.5W。</w:t>
            </w:r>
            <w:r>
              <w:br/>
            </w:r>
            <w:r>
              <w:rPr>
                <w:sz w:val="18"/>
              </w:rPr>
              <w:t>（</w:t>
            </w:r>
            <w:r>
              <w:rPr>
                <w:sz w:val="18"/>
              </w:rPr>
              <w:t>8）方式：正投，吊顶。</w:t>
            </w:r>
            <w:r>
              <w:br/>
            </w:r>
            <w:r>
              <w:rPr>
                <w:sz w:val="18"/>
              </w:rPr>
              <w:t>2.多通道融合平台兼容系统</w:t>
            </w:r>
            <w:r>
              <w:br/>
            </w:r>
            <w:r>
              <w:rPr>
                <w:sz w:val="18"/>
              </w:rPr>
              <w:t>支持自动产生叠加带像素羽化边缘融合；采用最新的</w:t>
            </w:r>
            <w:r>
              <w:rPr>
                <w:sz w:val="18"/>
              </w:rPr>
              <w:t>Windows Embedded Standard 7安全稳定，更有独特的断点保护处理技术，确保了意外断电不会进入自修复模式；从而更加提高了系统的稳定性，支持方程曲线与自由曲线。</w:t>
            </w:r>
            <w:r>
              <w:br/>
            </w:r>
            <w:r>
              <w:rPr>
                <w:sz w:val="18"/>
              </w:rPr>
              <w:t>3.红外感应互动装置：高灵敏感应装置。</w:t>
            </w:r>
            <w:r>
              <w:br/>
            </w:r>
            <w:r>
              <w:rPr>
                <w:b/>
                <w:sz w:val="18"/>
              </w:rPr>
              <w:t>（二）全息互动身心训练系统软件</w:t>
            </w:r>
            <w:r>
              <w:br/>
            </w:r>
            <w:r>
              <w:rPr>
                <w:sz w:val="18"/>
              </w:rPr>
              <w:t>★</w:t>
            </w:r>
            <w:r>
              <w:rPr>
                <w:sz w:val="18"/>
              </w:rPr>
              <w:t>系统至少包含音乐放松、放松训练、正念训练三大部分组成</w:t>
            </w:r>
            <w:r>
              <w:rPr>
                <w:sz w:val="18"/>
              </w:rPr>
              <w:t>。</w:t>
            </w:r>
            <w:r>
              <w:rPr>
                <w:b/>
                <w:sz w:val="18"/>
              </w:rPr>
              <w:t>【</w:t>
            </w:r>
            <w:r>
              <w:rPr>
                <w:b/>
                <w:sz w:val="18"/>
              </w:rPr>
              <w:t>须提供可反映以上功能的真实产品截图佐证，供货与截图不一致视为虚假响应</w:t>
            </w:r>
            <w:r>
              <w:rPr>
                <w:b/>
                <w:sz w:val="18"/>
              </w:rPr>
              <w:t>，</w:t>
            </w:r>
            <w:r>
              <w:rPr>
                <w:b/>
                <w:sz w:val="18"/>
              </w:rPr>
              <w:t>需在《</w:t>
            </w:r>
            <w:r>
              <w:rPr>
                <w:b/>
                <w:sz w:val="18"/>
              </w:rPr>
              <w:t>“</w:t>
            </w:r>
            <w:r>
              <w:rPr>
                <w:sz w:val="18"/>
              </w:rPr>
              <w:t>★</w:t>
            </w:r>
            <w:r>
              <w:rPr>
                <w:b/>
                <w:sz w:val="18"/>
              </w:rPr>
              <w:t>”条款响应表》中进行响应并填写截图的对应页码。</w:t>
            </w:r>
            <w:r>
              <w:rPr>
                <w:b/>
                <w:sz w:val="18"/>
              </w:rPr>
              <w:t>】</w:t>
            </w:r>
            <w:r>
              <w:br/>
            </w:r>
            <w:r>
              <w:rPr>
                <w:sz w:val="18"/>
              </w:rPr>
              <w:t>★</w:t>
            </w:r>
            <w:r>
              <w:rPr>
                <w:sz w:val="18"/>
              </w:rPr>
              <w:t>1.音乐放松至少包含：自我成长、全脑开发、专注力提升、身心休憩、情绪舒缓五大主题</w:t>
            </w:r>
            <w:r>
              <w:rPr>
                <w:sz w:val="18"/>
              </w:rPr>
              <w:t>。</w:t>
            </w:r>
            <w:r>
              <w:rPr>
                <w:b/>
                <w:sz w:val="18"/>
              </w:rPr>
              <w:t>【</w:t>
            </w:r>
            <w:r>
              <w:rPr>
                <w:b/>
                <w:sz w:val="18"/>
              </w:rPr>
              <w:t>须提供国家认可的第三方测试机构出具的测试报告复印件佐证，同时提供可反映以上功能的真实产品截图，供货与截图不一致视为虚假响</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w:t>
            </w:r>
            <w:r>
              <w:rPr>
                <w:sz w:val="18"/>
              </w:rPr>
              <w:t>（</w:t>
            </w:r>
            <w:r>
              <w:rPr>
                <w:sz w:val="18"/>
              </w:rPr>
              <w:t>1）自我成长具有自我觉醒、个人发展、积极正念、自我肯定、自我赋能、正念自爱、自我提升、构筑自信、时间管理等八个以上主题</w:t>
            </w:r>
            <w:r>
              <w:rPr>
                <w:sz w:val="18"/>
              </w:rPr>
              <w:t>。</w:t>
            </w:r>
            <w:r>
              <w:rPr>
                <w:b/>
                <w:sz w:val="18"/>
              </w:rPr>
              <w:t>【</w:t>
            </w:r>
            <w:r>
              <w:rPr>
                <w:b/>
                <w:sz w:val="18"/>
              </w:rPr>
              <w:t>须提供可反映以上功能的真实产品截图佐证，供货与截图不一致视为虚假响应</w:t>
            </w:r>
            <w:r>
              <w:rPr>
                <w:b/>
                <w:sz w:val="18"/>
              </w:rPr>
              <w:t>，</w:t>
            </w:r>
            <w:r>
              <w:rPr>
                <w:b/>
                <w:sz w:val="18"/>
              </w:rPr>
              <w:t>需在《</w:t>
            </w:r>
            <w:r>
              <w:rPr>
                <w:b/>
                <w:sz w:val="18"/>
              </w:rPr>
              <w:t>“</w:t>
            </w:r>
            <w:r>
              <w:rPr>
                <w:sz w:val="18"/>
              </w:rPr>
              <w:t>▲</w:t>
            </w:r>
            <w:r>
              <w:rPr>
                <w:b/>
                <w:sz w:val="18"/>
              </w:rPr>
              <w:t>”条款响应表》中进行响应并填写截图的对应页码。</w:t>
            </w:r>
            <w:r>
              <w:rPr>
                <w:b/>
                <w:sz w:val="18"/>
              </w:rPr>
              <w:t>】</w:t>
            </w:r>
            <w:r>
              <w:br/>
            </w:r>
            <w:r>
              <w:rPr>
                <w:sz w:val="18"/>
              </w:rPr>
              <w:t>（</w:t>
            </w:r>
            <w:r>
              <w:rPr>
                <w:sz w:val="18"/>
              </w:rPr>
              <w:t>2）全脑开发具有大脑激活、心无杂念、灵感迸发、脑力提升、身心平衡、静心除障、潜能开放、增强记忆、效率提升等主题，并有与主题匹配的场景。</w:t>
            </w:r>
            <w:r>
              <w:br/>
            </w:r>
            <w:r>
              <w:rPr>
                <w:sz w:val="18"/>
              </w:rPr>
              <w:t>（</w:t>
            </w:r>
            <w:r>
              <w:rPr>
                <w:sz w:val="18"/>
              </w:rPr>
              <w:t>3）专注力提升具有注意力训练、重建专注力、锻炼专注力、心灵密语、思绪流动、提升动力、全然关注等主题，并有与主题匹配的场景。</w:t>
            </w:r>
            <w:r>
              <w:br/>
            </w:r>
            <w:r>
              <w:rPr>
                <w:sz w:val="18"/>
              </w:rPr>
              <w:t>（</w:t>
            </w:r>
            <w:r>
              <w:rPr>
                <w:sz w:val="18"/>
              </w:rPr>
              <w:t>4）身心休憩具有轻松入眠、深度熟睡、恬淡静谧、心灵之旅、空灵感悟等主题，并有与主题匹配的场景。</w:t>
            </w:r>
            <w:r>
              <w:br/>
            </w:r>
            <w:r>
              <w:rPr>
                <w:sz w:val="18"/>
              </w:rPr>
              <w:t>（</w:t>
            </w:r>
            <w:r>
              <w:rPr>
                <w:sz w:val="18"/>
              </w:rPr>
              <w:t>5）情绪舒缓具有天使迷音、梦幻穿梭、甜蜜体验、觉醒人生、美好向往、天空之城、天国之女、扩大心量、力量超然、镜花水月等主题，并有与主题匹配的场景。</w:t>
            </w:r>
            <w:r>
              <w:br/>
            </w:r>
            <w:r>
              <w:rPr>
                <w:sz w:val="18"/>
              </w:rPr>
              <w:t>（</w:t>
            </w:r>
            <w:r>
              <w:rPr>
                <w:sz w:val="18"/>
              </w:rPr>
              <w:t>6）乐享互动至少蝴蝶樱花、音符蝴蝶、荷塘月色、自由的鱼、灿烂烟花、敦煌飞天、云端吊桥、传统皮影等主题，训练者与场景互动和放松。</w:t>
            </w:r>
            <w:r>
              <w:br/>
            </w:r>
            <w:r>
              <w:rPr>
                <w:sz w:val="18"/>
              </w:rPr>
              <w:t>▲</w:t>
            </w:r>
            <w:r>
              <w:rPr>
                <w:sz w:val="18"/>
              </w:rPr>
              <w:t>2.放松训练包含：呼吸放松训练、肌肉放松训练、意向放松训练、催眠放松训练四大主题</w:t>
            </w:r>
            <w:r>
              <w:rPr>
                <w:sz w:val="18"/>
              </w:rPr>
              <w:t>。</w:t>
            </w:r>
            <w:r>
              <w:rPr>
                <w:b/>
                <w:sz w:val="18"/>
              </w:rPr>
              <w:t>【</w:t>
            </w:r>
            <w:r>
              <w:rPr>
                <w:b/>
                <w:sz w:val="18"/>
              </w:rPr>
              <w:t>提供国家认可的第三方测试机构出具的可反映上述内容的测试报告复印件作为评分依据，同时提供可反映以上功能的真实产品截图佐证，提供不全不得分</w:t>
            </w:r>
            <w:r>
              <w:rPr>
                <w:b/>
                <w:sz w:val="18"/>
              </w:rPr>
              <w:t>，</w:t>
            </w:r>
            <w:r>
              <w:rPr>
                <w:b/>
                <w:sz w:val="18"/>
              </w:rPr>
              <w:t>需在《</w:t>
            </w:r>
            <w:r>
              <w:rPr>
                <w:b/>
                <w:sz w:val="18"/>
              </w:rPr>
              <w:t>“</w:t>
            </w:r>
            <w:r>
              <w:rPr>
                <w:sz w:val="18"/>
              </w:rPr>
              <w:t>▲</w:t>
            </w:r>
            <w:r>
              <w:rPr>
                <w:b/>
                <w:sz w:val="18"/>
              </w:rPr>
              <w:t>”条款响应表》中进行响应并填写证明材料的对应页码。</w:t>
            </w:r>
            <w:r>
              <w:rPr>
                <w:b/>
                <w:sz w:val="18"/>
              </w:rPr>
              <w:t>】</w:t>
            </w:r>
          </w:p>
          <w:p>
            <w:pPr>
              <w:jc w:val="left"/>
            </w:pPr>
            <w:r>
              <w:rPr>
                <w:sz w:val="18"/>
              </w:rPr>
              <w:t>2.1</w:t>
            </w:r>
            <w:r>
              <w:rPr>
                <w:sz w:val="18"/>
              </w:rPr>
              <w:t>要有进入画面专业指导语和结束语；须与沙滩、白云、森林、海底世界等场景有效匹配训练。</w:t>
            </w:r>
            <w:r>
              <w:br/>
            </w:r>
            <w:r>
              <w:rPr>
                <w:sz w:val="18"/>
              </w:rPr>
              <w:t>▲</w:t>
            </w:r>
            <w:r>
              <w:rPr>
                <w:sz w:val="18"/>
              </w:rPr>
              <w:t>3.正念训练包含：正念冥想、全身扫描、正念行走、正念拉伸四大模块</w:t>
            </w:r>
            <w:r>
              <w:rPr>
                <w:sz w:val="18"/>
              </w:rPr>
              <w:t>。</w:t>
            </w:r>
            <w:r>
              <w:rPr>
                <w:b/>
                <w:sz w:val="18"/>
              </w:rPr>
              <w:t>【</w:t>
            </w:r>
            <w:r>
              <w:rPr>
                <w:b/>
                <w:sz w:val="18"/>
              </w:rPr>
              <w:t>提供国家认可的第三方测试机构出具的可反映上述内容的测试报告复印件作为评分依据，同时提供可反映以上功能的真实产品截图佐证，提供不全不得分</w:t>
            </w:r>
            <w:r>
              <w:rPr>
                <w:b/>
                <w:sz w:val="18"/>
              </w:rPr>
              <w:t>，</w:t>
            </w:r>
            <w:r>
              <w:rPr>
                <w:b/>
                <w:sz w:val="18"/>
              </w:rPr>
              <w:t>需在《</w:t>
            </w:r>
            <w:r>
              <w:rPr>
                <w:b/>
                <w:sz w:val="18"/>
              </w:rPr>
              <w:t>“</w:t>
            </w:r>
            <w:r>
              <w:rPr>
                <w:sz w:val="18"/>
              </w:rPr>
              <w:t>▲</w:t>
            </w:r>
            <w:r>
              <w:rPr>
                <w:b/>
                <w:sz w:val="18"/>
              </w:rPr>
              <w:t>”条款响应表》中进行响应并填写证明材料的对应页码。</w:t>
            </w:r>
            <w:r>
              <w:rPr>
                <w:b/>
                <w:sz w:val="18"/>
              </w:rPr>
              <w:t>】</w:t>
            </w:r>
          </w:p>
          <w:p>
            <w:pPr>
              <w:jc w:val="left"/>
            </w:pPr>
            <w:r>
              <w:rPr>
                <w:sz w:val="18"/>
              </w:rPr>
              <w:t>3.1</w:t>
            </w:r>
            <w:r>
              <w:rPr>
                <w:sz w:val="18"/>
              </w:rPr>
              <w:t>正念训练要有进入画面指导语和结束语；须与草原、沙滩、海底世界、白云等场景有效匹配训练。</w:t>
            </w:r>
            <w:r>
              <w:br/>
            </w:r>
            <w:r>
              <w:rPr>
                <w:sz w:val="18"/>
              </w:rPr>
              <w:t>4.特点</w:t>
            </w:r>
            <w:r>
              <w:br/>
            </w:r>
            <w:r>
              <w:rPr>
                <w:sz w:val="18"/>
              </w:rPr>
              <w:t>（</w:t>
            </w:r>
            <w:r>
              <w:rPr>
                <w:sz w:val="18"/>
              </w:rPr>
              <w:t>1）墙面互动显示采用悬挂在顶部的数字化显示装置把影像效果投射到墙面，当参访者走至投影区域时，通过系统识别，参访者可以直接与投影幕上的虚拟仿真场景进行交互，互动效果就会随之产生相应的变幻。</w:t>
            </w:r>
            <w:r>
              <w:br/>
            </w:r>
            <w:r>
              <w:rPr>
                <w:sz w:val="18"/>
              </w:rPr>
              <w:t>（</w:t>
            </w:r>
            <w:r>
              <w:rPr>
                <w:sz w:val="18"/>
              </w:rPr>
              <w:t>2）墙面互动显示是集虚拟仿真技术、图像识别技术于一身的互动投影项目，包括水波纹、翻转、碰撞、擦除、避让、跟随等表现形式。观众通过身体动作来与墙面的图像进行互动，各种特效影像展现在眼前，带来一种全新的奇特的体验。</w:t>
            </w:r>
            <w:r>
              <w:br/>
            </w:r>
            <w:r>
              <w:rPr>
                <w:sz w:val="18"/>
              </w:rPr>
              <w:t>（</w:t>
            </w:r>
            <w:r>
              <w:rPr>
                <w:sz w:val="18"/>
              </w:rPr>
              <w:t>3）场景播放模式下场景切换：可手动切换场景，可设置自动切换场景，时长五分钟至两小时不等。通过互动在墙面上可呈现不同的景色。每个场景有自带的声音特效，让体验感十足，身临其境之感。</w:t>
            </w:r>
            <w:r>
              <w:br/>
            </w:r>
            <w:r>
              <w:rPr>
                <w:sz w:val="18"/>
              </w:rPr>
              <w:t>（</w:t>
            </w:r>
            <w:r>
              <w:rPr>
                <w:sz w:val="18"/>
              </w:rPr>
              <w:t>4）场景内人机互动平台，为每个用户实现个性化的并且是相对独立的训练空间。</w:t>
            </w:r>
            <w:r>
              <w:br/>
            </w:r>
            <w:r>
              <w:rPr>
                <w:sz w:val="18"/>
              </w:rPr>
              <w:t>（</w:t>
            </w:r>
            <w:r>
              <w:rPr>
                <w:sz w:val="18"/>
              </w:rPr>
              <w:t>5）系统运用音乐疗法、放松训练等心理学理论，支持用户在快乐的实践行动中，放松自己，释放自己，最终实现心理调适的良性循环，从而提升心理健康状态。</w:t>
            </w:r>
            <w:r>
              <w:br/>
            </w:r>
            <w:r>
              <w:rPr>
                <w:sz w:val="18"/>
              </w:rPr>
              <w:t>▲（6）解压音乐放松：包括意向放松、催眠放松、大自然背景音等多种音乐，使用者选择合适的曲目聆听，从而缓解精神疲惫，达到身心放松的效果。</w:t>
            </w:r>
            <w:r>
              <w:rPr>
                <w:b/>
                <w:sz w:val="18"/>
              </w:rPr>
              <w:t>【</w:t>
            </w:r>
            <w:r>
              <w:rPr>
                <w:b/>
                <w:sz w:val="18"/>
              </w:rPr>
              <w:t>提供具有国家认可认证机构出具的音乐作品登记材料证明文件复印件作为评分依据</w:t>
            </w:r>
            <w:r>
              <w:rPr>
                <w:b/>
                <w:sz w:val="18"/>
              </w:rPr>
              <w:t>，</w:t>
            </w:r>
            <w:r>
              <w:rPr>
                <w:b/>
                <w:sz w:val="18"/>
              </w:rPr>
              <w:t>需在《</w:t>
            </w:r>
            <w:r>
              <w:rPr>
                <w:b/>
                <w:sz w:val="18"/>
              </w:rPr>
              <w:t>“</w:t>
            </w:r>
            <w:r>
              <w:rPr>
                <w:sz w:val="18"/>
              </w:rPr>
              <w:t>▲</w:t>
            </w:r>
            <w:r>
              <w:rPr>
                <w:b/>
                <w:sz w:val="18"/>
              </w:rPr>
              <w:t>”条款响应表》中进行响应并填写证明材料的对应页码。</w:t>
            </w:r>
            <w:r>
              <w:rPr>
                <w:b/>
                <w:sz w:val="18"/>
              </w:rPr>
              <w:t>】</w:t>
            </w:r>
            <w:r>
              <w:br/>
            </w:r>
            <w:r>
              <w:rPr>
                <w:sz w:val="18"/>
              </w:rPr>
              <w:t>（</w:t>
            </w:r>
            <w:r>
              <w:rPr>
                <w:sz w:val="18"/>
              </w:rPr>
              <w:t>7）脑波专注训练：独特的脑波音频，让大脑回发挥作用的正规，集中注意力听指挥。通过集中注意力、专心致志脑波音频训练，能有效提升效率，收获成就感。</w:t>
            </w:r>
            <w:r>
              <w:br/>
            </w:r>
            <w:r>
              <w:rPr>
                <w:sz w:val="18"/>
              </w:rPr>
              <w:t>（</w:t>
            </w:r>
            <w:r>
              <w:rPr>
                <w:sz w:val="18"/>
              </w:rPr>
              <w:t>8）音乐放松、乐享互动、正念训练总场景≥80个，其中放松场景≥50项放松场景、人机互动场景≥20个。通过充满疗愈的场景激发对于生活的向往，缓解紧张焦虑等不良情绪。全息互动交互程序搭建灿漫烟火、荷塘月色、蝴蝶飞飞、樱花盛开、自由的鱼等多款互动游戏。</w:t>
            </w:r>
            <w:r>
              <w:br/>
            </w:r>
            <w:r>
              <w:rPr>
                <w:b/>
                <w:sz w:val="18"/>
              </w:rPr>
              <w:t>（三）场地要求匹配数量</w:t>
            </w:r>
            <w:r>
              <w:br/>
            </w:r>
            <w:r>
              <w:rPr>
                <w:sz w:val="18"/>
              </w:rPr>
              <w:t>1.场地面积：要求无窗场地，长≤5m，宽≤5m，场地高度≥3m，超出尺寸成本会提高（可根据实际场地尺寸）。四面墙全息显示，以正方形场地效果最佳。</w:t>
            </w:r>
            <w:r>
              <w:br/>
            </w:r>
            <w:r>
              <w:rPr>
                <w:sz w:val="18"/>
              </w:rPr>
              <w:t>2.核心硬件数量要求：数字化显示装置4套，融合系统4通道，多媒体专用服务器1台，互动软件4通道，互动装置4套。</w:t>
            </w:r>
            <w:r>
              <w:br/>
            </w:r>
            <w:r>
              <w:rPr>
                <w:b/>
                <w:sz w:val="18"/>
              </w:rPr>
              <w:t>（四）功能要求：</w:t>
            </w:r>
            <w:r>
              <w:br/>
            </w:r>
            <w:r>
              <w:rPr>
                <w:sz w:val="18"/>
              </w:rPr>
              <w:t>1.全封闭光引擎设计，实现高效防尘。</w:t>
            </w:r>
            <w:r>
              <w:br/>
            </w:r>
            <w:r>
              <w:rPr>
                <w:sz w:val="18"/>
              </w:rPr>
              <w:t>2.色彩管理支持六轴色彩校正功能。</w:t>
            </w:r>
            <w:r>
              <w:br/>
            </w:r>
            <w:r>
              <w:rPr>
                <w:sz w:val="18"/>
              </w:rPr>
              <w:t>3.支持画面白平衡调整，可调整RGB的对比度和亮度值从而调整画面的白色和黑色水平。</w:t>
            </w:r>
            <w:r>
              <w:br/>
            </w:r>
            <w:r>
              <w:rPr>
                <w:sz w:val="18"/>
              </w:rPr>
              <w:t>4.支持垂直和水平梯形校正范围±50度。</w:t>
            </w:r>
            <w:r>
              <w:br/>
            </w:r>
            <w:r>
              <w:rPr>
                <w:sz w:val="18"/>
              </w:rPr>
              <w:t>5.二级能效高色域数字化显示装置，支持四角校正功能，无过滤网设计。</w:t>
            </w:r>
            <w:r>
              <w:br/>
            </w:r>
            <w:r>
              <w:rPr>
                <w:sz w:val="18"/>
              </w:rPr>
              <w:t>6.融合系统：多通道融合平台兼容系统,支持自动产生叠加带像素羽化边缘融合，具有独特的断点保护处理技术，确保了意外断电不会进入自修复模式。</w:t>
            </w:r>
            <w:r>
              <w:br/>
            </w:r>
            <w:r>
              <w:rPr>
                <w:b/>
                <w:sz w:val="18"/>
              </w:rPr>
              <w:t>（五）其它要求：</w:t>
            </w:r>
            <w:r>
              <w:br/>
            </w:r>
            <w:r>
              <w:rPr>
                <w:sz w:val="18"/>
              </w:rPr>
              <w:t>▲1</w:t>
            </w:r>
            <w:r>
              <w:rPr>
                <w:sz w:val="18"/>
              </w:rPr>
              <w:t>.</w:t>
            </w:r>
            <w:r>
              <w:rPr>
                <w:sz w:val="18"/>
              </w:rPr>
              <w:t>具有中国环境标志产品认证（十环）相关证明材料</w:t>
            </w:r>
            <w:r>
              <w:rPr>
                <w:sz w:val="18"/>
              </w:rPr>
              <w:t>。</w:t>
            </w:r>
            <w:r>
              <w:rPr>
                <w:b/>
                <w:sz w:val="18"/>
              </w:rPr>
              <w:t>【投标文件中</w:t>
            </w:r>
            <w:r>
              <w:rPr>
                <w:b/>
                <w:sz w:val="18"/>
              </w:rPr>
              <w:t>提供证书复印件作为评分依据</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p>
          <w:p>
            <w:pPr>
              <w:jc w:val="both"/>
            </w:pPr>
            <w:r>
              <w:rPr>
                <w:sz w:val="18"/>
              </w:rPr>
              <w:t>▲2</w:t>
            </w:r>
            <w:r>
              <w:rPr>
                <w:sz w:val="18"/>
              </w:rPr>
              <w:t>.</w:t>
            </w:r>
            <w:r>
              <w:rPr>
                <w:sz w:val="18"/>
              </w:rPr>
              <w:t>要求有国家版权局（版权管理部门）的知识产权证书</w:t>
            </w:r>
            <w:r>
              <w:rPr>
                <w:sz w:val="18"/>
              </w:rPr>
              <w:t>。</w:t>
            </w:r>
            <w:r>
              <w:rPr>
                <w:b/>
                <w:sz w:val="18"/>
              </w:rPr>
              <w:t>【投标文件中</w:t>
            </w:r>
            <w:r>
              <w:rPr>
                <w:b/>
                <w:sz w:val="18"/>
              </w:rPr>
              <w:t>提供证书复印件作为评分依据</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single" w:color="000000" w:sz="4"/>
              <w:left w:val="single" w:color="000000" w:sz="4"/>
              <w:bottom w:val="single" w:color="000000" w:sz="4"/>
              <w:right w:val="single" w:color="000000" w:sz="4"/>
            </w:tcBorders>
            <w:shd w:fill="FFFFFF"/>
            <w:vAlign w:val="top"/>
          </w:tcPr>
          <w:p>
            <w:pPr>
              <w:jc w:val="center"/>
            </w:pPr>
            <w:r>
              <w:rPr>
                <w:sz w:val="18"/>
              </w:rPr>
              <w:t>17</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多功能脑波减压身心训练仪</w:t>
            </w:r>
          </w:p>
        </w:tc>
        <w:tc>
          <w:tcPr>
            <w:tcW w:type="dxa" w:w="4103"/>
            <w:tcBorders>
              <w:top w:val="none" w:color="000000" w:sz="4"/>
              <w:left w:val="none" w:color="000000" w:sz="4"/>
              <w:bottom w:val="single" w:color="000000" w:sz="4"/>
              <w:right w:val="single" w:color="000000" w:sz="4"/>
            </w:tcBorders>
            <w:shd w:fill="FFFFFF"/>
            <w:vAlign w:val="bottom"/>
          </w:tcPr>
          <w:p>
            <w:pPr>
              <w:jc w:val="left"/>
            </w:pPr>
            <w:r>
              <w:rPr>
                <w:b/>
                <w:sz w:val="18"/>
              </w:rPr>
              <w:t>（一）配置要求</w:t>
            </w:r>
            <w:r>
              <w:br/>
            </w:r>
            <w:r>
              <w:rPr>
                <w:sz w:val="18"/>
              </w:rPr>
              <w:t>1.多功能生理指标采集系统：通过血氧饱和度、脉率、血流灌注指数的准确监测，在进行放松训练时实时监测HRV、心率、脉博等人体重要生理指标，智能评估放松情况、判断减压放松的有效性。</w:t>
            </w:r>
            <w:r>
              <w:br/>
            </w:r>
            <w:r>
              <w:rPr>
                <w:sz w:val="18"/>
              </w:rPr>
              <w:t>2.多功能脑波减压身心训练软件</w:t>
            </w:r>
            <w:r>
              <w:br/>
            </w:r>
            <w:r>
              <w:rPr>
                <w:sz w:val="18"/>
              </w:rPr>
              <w:t>★</w:t>
            </w:r>
            <w:r>
              <w:rPr>
                <w:sz w:val="18"/>
              </w:rPr>
              <w:t>（</w:t>
            </w:r>
            <w:r>
              <w:rPr>
                <w:sz w:val="18"/>
              </w:rPr>
              <w:t>1）至少包含脑波减压、音乐调适、学习方法、身心训练、心悦世界等≥5种功能</w:t>
            </w:r>
            <w:r>
              <w:rPr>
                <w:sz w:val="18"/>
              </w:rPr>
              <w:t>。</w:t>
            </w:r>
            <w:r>
              <w:rPr>
                <w:b/>
                <w:sz w:val="18"/>
              </w:rPr>
              <w:t>【</w:t>
            </w:r>
            <w:r>
              <w:rPr>
                <w:b/>
                <w:sz w:val="18"/>
              </w:rPr>
              <w:t>须提供国家认可的第三方测试机构出具的测试报告复印件佐证</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w:t>
            </w:r>
            <w:r>
              <w:rPr>
                <w:sz w:val="18"/>
              </w:rPr>
              <w:t>（</w:t>
            </w:r>
            <w:r>
              <w:rPr>
                <w:sz w:val="18"/>
              </w:rPr>
              <w:t>2）脑波减压至少包含专业合成α脑波、α脑波同步放松、专业减压放松、纯音乐放松、辅助催眠放松等5种放松训练类型</w:t>
            </w:r>
            <w:r>
              <w:rPr>
                <w:sz w:val="18"/>
              </w:rPr>
              <w:t>。</w:t>
            </w:r>
            <w:r>
              <w:rPr>
                <w:b/>
                <w:sz w:val="18"/>
              </w:rPr>
              <w:t>【</w:t>
            </w:r>
            <w:r>
              <w:rPr>
                <w:b/>
                <w:sz w:val="18"/>
              </w:rPr>
              <w:t>须提供国家认可的第三方测试机构出具的可反映上述功能的测试报告复印件佐证，同时提供产品截图佐证，供货与截图不一致视为虚假响应</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▲（3）放松解压音乐、放松环境等≥2种音频；中国古典、外国古典、中国民乐、外国民乐等≥5种放松音乐种类；包含下雨天、海边、山林幽静、田野夜色、小桥流水等≥5种放松环境</w:t>
            </w:r>
            <w:r>
              <w:rPr>
                <w:sz w:val="18"/>
              </w:rPr>
              <w:t>。</w:t>
            </w:r>
            <w:r>
              <w:rPr>
                <w:b/>
                <w:sz w:val="18"/>
              </w:rPr>
              <w:t>【</w:t>
            </w:r>
            <w:r>
              <w:rPr>
                <w:b/>
                <w:sz w:val="18"/>
              </w:rPr>
              <w:t>提供产品截图作为评分依据，供货与截图不一致视为虚假响应</w:t>
            </w:r>
            <w:r>
              <w:rPr>
                <w:b/>
                <w:sz w:val="18"/>
              </w:rPr>
              <w:t>，</w:t>
            </w:r>
            <w:r>
              <w:rPr>
                <w:b/>
                <w:sz w:val="18"/>
              </w:rPr>
              <w:t>需在《</w:t>
            </w:r>
            <w:r>
              <w:rPr>
                <w:b/>
                <w:sz w:val="18"/>
              </w:rPr>
              <w:t>“</w:t>
            </w:r>
            <w:r>
              <w:rPr>
                <w:b/>
                <w:sz w:val="18"/>
              </w:rPr>
              <w:t>▲</w:t>
            </w:r>
            <w:r>
              <w:rPr>
                <w:b/>
                <w:sz w:val="18"/>
              </w:rPr>
              <w:t>”条款响应表》中进行响应并填写截图的对应页码。</w:t>
            </w:r>
            <w:r>
              <w:rPr>
                <w:sz w:val="18"/>
              </w:rPr>
              <w:t>】</w:t>
            </w:r>
            <w:r>
              <w:br/>
            </w:r>
            <w:r>
              <w:rPr>
                <w:sz w:val="18"/>
              </w:rPr>
              <w:t>▲（4）至少包含呼吸放松、意向放松、肌肉放松、催眠放松≥4种放松指导语</w:t>
            </w:r>
            <w:r>
              <w:rPr>
                <w:sz w:val="18"/>
              </w:rPr>
              <w:t>。</w:t>
            </w:r>
            <w:r>
              <w:rPr>
                <w:b/>
                <w:sz w:val="18"/>
              </w:rPr>
              <w:t>【</w:t>
            </w:r>
            <w:r>
              <w:rPr>
                <w:b/>
                <w:sz w:val="18"/>
              </w:rPr>
              <w:t>提供国家认可的第三方测试机构出具的测试报告复印件作为评分依据，同时提供产品截图，供货与截图不一致视为虚假响应</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w:t>
            </w:r>
            <w:r>
              <w:rPr>
                <w:sz w:val="18"/>
              </w:rPr>
              <w:t>（</w:t>
            </w:r>
            <w:r>
              <w:rPr>
                <w:sz w:val="18"/>
              </w:rPr>
              <w:t>5）音乐调适至少包含个性音乐、情绪音乐、自由欣赏音乐等 3种音乐的功能</w:t>
            </w:r>
            <w:r>
              <w:rPr>
                <w:sz w:val="18"/>
              </w:rPr>
              <w:t>。</w:t>
            </w:r>
            <w:r>
              <w:rPr>
                <w:b/>
                <w:sz w:val="18"/>
              </w:rPr>
              <w:t>【</w:t>
            </w:r>
            <w:r>
              <w:rPr>
                <w:b/>
                <w:sz w:val="18"/>
              </w:rPr>
              <w:t>须提供国家认可的第三方测试机构出具的测试报告佐证</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w:t>
            </w:r>
            <w:r>
              <w:rPr>
                <w:sz w:val="18"/>
              </w:rPr>
              <w:t>6）心理素质训练与控制方法学习</w:t>
            </w:r>
            <w:r>
              <w:rPr>
                <w:sz w:val="18"/>
              </w:rPr>
              <w:t>。</w:t>
            </w:r>
            <w:r>
              <w:rPr>
                <w:sz w:val="21"/>
              </w:rPr>
              <w:t xml:space="preserve"> </w:t>
            </w:r>
            <w:r>
              <w:br/>
            </w:r>
            <w:r>
              <w:rPr>
                <w:sz w:val="18"/>
              </w:rPr>
              <w:t>▲A.至少包含呼吸放松、意向放松、肌肉放松等≥3种心理素质训练与控制的学习方法</w:t>
            </w:r>
            <w:r>
              <w:rPr>
                <w:sz w:val="18"/>
              </w:rPr>
              <w:t>；</w:t>
            </w:r>
            <w:r>
              <w:rPr>
                <w:b/>
                <w:sz w:val="18"/>
              </w:rPr>
              <w:t>【</w:t>
            </w:r>
            <w:r>
              <w:rPr>
                <w:b/>
                <w:sz w:val="18"/>
              </w:rPr>
              <w:t>提供国家认可的第三方测试机构出具的可反映上述功能的测试报告复印件作为评分依据，同时提供产品截图佐证，供货与截图不一致视为虚假响应</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B.至少包含胸腹式呼吸法、按摩式呼吸法等≥2种呼吸放松训练学习方法</w:t>
            </w:r>
            <w:r>
              <w:rPr>
                <w:sz w:val="18"/>
              </w:rPr>
              <w:t>；</w:t>
            </w:r>
            <w:r>
              <w:br/>
            </w:r>
            <w:r>
              <w:rPr>
                <w:sz w:val="18"/>
              </w:rPr>
              <w:t>C.至少包含大海、草原、湖泊、森林等≥4种意向放松训练学习方法</w:t>
            </w:r>
            <w:r>
              <w:rPr>
                <w:sz w:val="18"/>
              </w:rPr>
              <w:t>；</w:t>
            </w:r>
            <w:r>
              <w:br/>
            </w:r>
            <w:r>
              <w:rPr>
                <w:sz w:val="18"/>
              </w:rPr>
              <w:t>D.至少包含暗示渐进肌肉放松、基本渐进肌肉放松等≥2种肌肉放松学习方法</w:t>
            </w:r>
            <w:r>
              <w:rPr>
                <w:sz w:val="18"/>
              </w:rPr>
              <w:t>。</w:t>
            </w:r>
            <w:r>
              <w:br/>
            </w:r>
            <w:r>
              <w:rPr>
                <w:sz w:val="18"/>
              </w:rPr>
              <w:t>★</w:t>
            </w:r>
            <w:r>
              <w:rPr>
                <w:sz w:val="18"/>
              </w:rPr>
              <w:t>（</w:t>
            </w:r>
            <w:r>
              <w:rPr>
                <w:sz w:val="18"/>
              </w:rPr>
              <w:t>7）至少包含菩提树、神枪手、高空挑战等≥3种身心训练场景</w:t>
            </w:r>
            <w:r>
              <w:rPr>
                <w:sz w:val="18"/>
              </w:rPr>
              <w:t>。</w:t>
            </w:r>
            <w:r>
              <w:rPr>
                <w:b/>
                <w:sz w:val="18"/>
              </w:rPr>
              <w:t>【</w:t>
            </w:r>
            <w:r>
              <w:rPr>
                <w:b/>
                <w:sz w:val="18"/>
              </w:rPr>
              <w:t>须提供国家认可的第三方测试机构出具的测试报告佐证，同时提供产品截图佐证，供货与截图不一致视为虚假响应</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r>
              <w:br/>
            </w:r>
            <w:r>
              <w:rPr>
                <w:sz w:val="18"/>
              </w:rPr>
              <w:t>3.电脑</w:t>
            </w:r>
            <w:r>
              <w:br/>
            </w:r>
            <w:r>
              <w:rPr>
                <w:sz w:val="18"/>
              </w:rPr>
              <w:t>（</w:t>
            </w:r>
            <w:r>
              <w:rPr>
                <w:sz w:val="18"/>
              </w:rPr>
              <w:t>1）屏幕：10.1寸、电容式触摸屏，多点触控。平板触屏电脑。</w:t>
            </w:r>
            <w:r>
              <w:br/>
            </w:r>
            <w:r>
              <w:rPr>
                <w:sz w:val="18"/>
              </w:rPr>
              <w:t>（</w:t>
            </w:r>
            <w:r>
              <w:rPr>
                <w:sz w:val="18"/>
              </w:rPr>
              <w:t>2）2G运行内存，64G固态硬盘，Win10操作系统。</w:t>
            </w:r>
            <w:r>
              <w:br/>
            </w:r>
            <w:r>
              <w:rPr>
                <w:sz w:val="18"/>
              </w:rPr>
              <w:t>（</w:t>
            </w:r>
            <w:r>
              <w:rPr>
                <w:sz w:val="18"/>
              </w:rPr>
              <w:t>3）电池：2芯以上锂离子电池，4900mA；充电器：100V-240V自适应交流电源供应器。</w:t>
            </w:r>
            <w:r>
              <w:br/>
            </w:r>
            <w:r>
              <w:rPr>
                <w:sz w:val="18"/>
              </w:rPr>
              <w:t>（</w:t>
            </w:r>
            <w:r>
              <w:rPr>
                <w:sz w:val="18"/>
              </w:rPr>
              <w:t>4）数据传输：USB*1。</w:t>
            </w:r>
            <w:r>
              <w:br/>
            </w:r>
            <w:r>
              <w:rPr>
                <w:b/>
                <w:sz w:val="18"/>
              </w:rPr>
              <w:t>（二）系统功能</w:t>
            </w:r>
            <w:r>
              <w:br/>
            </w:r>
            <w:r>
              <w:rPr>
                <w:sz w:val="18"/>
              </w:rPr>
              <w:t>1.自动分析放松者在放松训练前的各项生理指标。</w:t>
            </w:r>
            <w:r>
              <w:br/>
            </w:r>
            <w:r>
              <w:rPr>
                <w:sz w:val="18"/>
              </w:rPr>
              <w:t>2.智能选择放松训练内容：</w:t>
            </w:r>
            <w:r>
              <w:br/>
            </w:r>
            <w:r>
              <w:rPr>
                <w:sz w:val="18"/>
              </w:rPr>
              <w:t>（</w:t>
            </w:r>
            <w:r>
              <w:rPr>
                <w:sz w:val="18"/>
              </w:rPr>
              <w:t>1）确定放松时间；（2）确定放松方案。</w:t>
            </w:r>
            <w:r>
              <w:br/>
            </w:r>
            <w:r>
              <w:rPr>
                <w:sz w:val="18"/>
              </w:rPr>
              <w:t>3.全程实时监测放松者生理指标，判断放松效果：</w:t>
            </w:r>
            <w:r>
              <w:br/>
            </w:r>
            <w:r>
              <w:rPr>
                <w:sz w:val="18"/>
              </w:rPr>
              <w:t>（</w:t>
            </w:r>
            <w:r>
              <w:rPr>
                <w:sz w:val="18"/>
              </w:rPr>
              <w:t>1）原方案有效，继续保持原放松方案；（2）原方案无效，智能调整。</w:t>
            </w:r>
            <w:r>
              <w:br/>
            </w:r>
            <w:r>
              <w:rPr>
                <w:sz w:val="18"/>
              </w:rPr>
              <w:t>4.多种放松类型和音频组合，营造完美放松情境，生理指标实时监测和量化评估报告。</w:t>
            </w:r>
            <w:r>
              <w:br/>
            </w:r>
            <w:r>
              <w:rPr>
                <w:sz w:val="18"/>
              </w:rPr>
              <w:t>5.多种图文并茂实用放松方法，有效地辅助学习和掌握缓解压力、放松心情的方法。</w:t>
            </w:r>
            <w:r>
              <w:br/>
            </w:r>
            <w:r>
              <w:rPr>
                <w:sz w:val="18"/>
              </w:rPr>
              <w:t>6.通过多种心理视频引导、多种心理图片进行专业性放松。</w:t>
            </w:r>
            <w:r>
              <w:br/>
            </w:r>
            <w:r>
              <w:rPr>
                <w:sz w:val="18"/>
              </w:rPr>
              <w:t>7.通过可视化的训练场景反馈，有效学会在压力情境中更好地调控心理情绪。</w:t>
            </w:r>
            <w:r>
              <w:br/>
            </w:r>
            <w:r>
              <w:rPr>
                <w:b/>
                <w:sz w:val="18"/>
              </w:rPr>
              <w:t>（三）其它要求</w:t>
            </w:r>
            <w:r>
              <w:br/>
            </w:r>
            <w:r>
              <w:rPr>
                <w:b/>
                <w:sz w:val="18"/>
              </w:rPr>
              <w:t>▲</w:t>
            </w:r>
            <w:r>
              <w:rPr>
                <w:sz w:val="18"/>
              </w:rPr>
              <w:t>1</w:t>
            </w:r>
            <w:r>
              <w:rPr>
                <w:sz w:val="18"/>
              </w:rPr>
              <w:t>.提供多功能脑波减压身心训练系统省级或以上教育装备行政部门颁发的的新技术产品证书复印件作为评分依据，各级协会和检测机构出具的证明文件不属于行政部门，不作为评分依据。</w:t>
            </w:r>
            <w:r>
              <w:rPr>
                <w:b/>
                <w:sz w:val="18"/>
              </w:rPr>
              <w:t>【投标文件中</w:t>
            </w:r>
            <w:r>
              <w:rPr>
                <w:b/>
                <w:sz w:val="18"/>
              </w:rPr>
              <w:t>提供证书复印件作为评分依据</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p>
          <w:p>
            <w:pPr>
              <w:jc w:val="left"/>
            </w:pPr>
            <w:r>
              <w:rPr>
                <w:sz w:val="18"/>
              </w:rPr>
              <w:t>▲2</w:t>
            </w:r>
            <w:r>
              <w:rPr>
                <w:sz w:val="18"/>
              </w:rPr>
              <w:t>.</w:t>
            </w:r>
            <w:r>
              <w:rPr>
                <w:sz w:val="18"/>
              </w:rPr>
              <w:t>具有中国节能产品认证相关证明材料。</w:t>
            </w:r>
            <w:r>
              <w:rPr>
                <w:b/>
                <w:sz w:val="18"/>
              </w:rPr>
              <w:t>【投标文件中</w:t>
            </w:r>
            <w:r>
              <w:rPr>
                <w:b/>
                <w:sz w:val="18"/>
              </w:rPr>
              <w:t>提供证书复印件作为评分依据</w:t>
            </w:r>
            <w:r>
              <w:rPr>
                <w:b/>
                <w:sz w:val="18"/>
              </w:rPr>
              <w:t>，</w:t>
            </w:r>
            <w:r>
              <w:rPr>
                <w:b/>
                <w:sz w:val="18"/>
              </w:rPr>
              <w:t>需在《</w:t>
            </w:r>
            <w:r>
              <w:rPr>
                <w:b/>
                <w:sz w:val="18"/>
              </w:rPr>
              <w:t>“</w:t>
            </w:r>
            <w:r>
              <w:rPr>
                <w:b/>
                <w:sz w:val="18"/>
              </w:rPr>
              <w:t>▲</w:t>
            </w:r>
            <w:r>
              <w:rPr>
                <w:b/>
                <w:sz w:val="18"/>
              </w:rPr>
              <w:t>”条款响应表》中进行响应并填写证明材料的对应页码。</w:t>
            </w:r>
            <w:r>
              <w:rPr>
                <w:b/>
                <w:sz w:val="18"/>
              </w:rPr>
              <w:t>】</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套</w:t>
            </w:r>
          </w:p>
        </w:tc>
      </w:tr>
      <w:tr>
        <w:tc>
          <w:tcPr>
            <w:tcW w:type="dxa" w:w="299"/>
            <w:tcBorders>
              <w:top w:val="none" w:color="000000" w:sz="4"/>
              <w:left w:val="single" w:color="000000" w:sz="4"/>
              <w:bottom w:val="single" w:color="000000" w:sz="4"/>
              <w:right w:val="single" w:color="000000" w:sz="4"/>
            </w:tcBorders>
            <w:shd w:fill="FFFFFF"/>
            <w:vAlign w:val="top"/>
          </w:tcPr>
          <w:p>
            <w:pPr>
              <w:jc w:val="center"/>
            </w:pPr>
            <w:r>
              <w:rPr>
                <w:sz w:val="18"/>
              </w:rPr>
              <w:t>18</w:t>
            </w:r>
          </w:p>
        </w:tc>
        <w:tc>
          <w:tcPr>
            <w:tcW w:type="dxa" w:w="614"/>
            <w:tcBorders>
              <w:top w:val="none" w:color="000000" w:sz="4"/>
              <w:left w:val="none" w:color="000000" w:sz="4"/>
              <w:bottom w:val="single" w:color="000000" w:sz="4"/>
              <w:right w:val="single" w:color="000000" w:sz="4"/>
            </w:tcBorders>
            <w:shd w:fill="FFFFFF"/>
            <w:vAlign w:val="top"/>
          </w:tcPr>
          <w:p>
            <w:pPr>
              <w:jc w:val="center"/>
            </w:pPr>
            <w:r>
              <w:rPr>
                <w:b/>
                <w:sz w:val="18"/>
              </w:rPr>
              <w:t>试验台</w:t>
            </w:r>
          </w:p>
        </w:tc>
        <w:tc>
          <w:tcPr>
            <w:tcW w:type="dxa" w:w="4103"/>
            <w:tcBorders>
              <w:top w:val="none" w:color="000000" w:sz="4"/>
              <w:left w:val="none" w:color="000000" w:sz="4"/>
              <w:bottom w:val="single" w:color="000000" w:sz="4"/>
              <w:right w:val="single" w:color="000000" w:sz="4"/>
            </w:tcBorders>
            <w:shd w:fill="FFFFFF"/>
            <w:vAlign w:val="top"/>
          </w:tcPr>
          <w:p>
            <w:pPr>
              <w:jc w:val="left"/>
            </w:pPr>
            <w:r>
              <w:rPr>
                <w:sz w:val="18"/>
              </w:rPr>
              <w:t>放置实验设备试验台</w:t>
            </w:r>
          </w:p>
        </w:tc>
        <w:tc>
          <w:tcPr>
            <w:tcW w:type="dxa" w:w="290"/>
            <w:tcBorders>
              <w:top w:val="none" w:color="000000" w:sz="4"/>
              <w:left w:val="none" w:color="000000" w:sz="4"/>
              <w:bottom w:val="single" w:color="000000" w:sz="4"/>
              <w:right w:val="single" w:color="000000" w:sz="4"/>
            </w:tcBorders>
            <w:shd w:fill="FFFFFF"/>
            <w:vAlign w:val="top"/>
          </w:tcPr>
          <w:p>
            <w:pPr>
              <w:jc w:val="center"/>
            </w:pPr>
            <w:r>
              <w:rPr>
                <w:sz w:val="18"/>
              </w:rPr>
              <w:t>15</w:t>
            </w:r>
          </w:p>
        </w:tc>
        <w:tc>
          <w:tcPr>
            <w:tcW w:type="dxa" w:w="265"/>
            <w:tcBorders>
              <w:top w:val="none" w:color="000000" w:sz="4"/>
              <w:left w:val="none" w:color="000000" w:sz="4"/>
              <w:bottom w:val="single" w:color="000000" w:sz="4"/>
              <w:right w:val="single" w:color="000000" w:sz="4"/>
            </w:tcBorders>
            <w:shd w:fill="FFFFFF"/>
            <w:vAlign w:val="top"/>
          </w:tcPr>
          <w:p>
            <w:pPr>
              <w:jc w:val="center"/>
            </w:pPr>
            <w:r>
              <w:rPr>
                <w:sz w:val="18"/>
              </w:rPr>
              <w:t>张</w:t>
            </w:r>
          </w:p>
        </w:tc>
      </w:tr>
    </w:tbl>
    <w:p>
      <w:pPr>
        <w:jc w:val="both"/>
      </w:pPr>
    </w:p>
    <w:p>
      <w:pPr>
        <w:ind w:firstLine="421"/>
        <w:jc w:val="both"/>
      </w:pPr>
      <w:r>
        <w:rPr>
          <w:b/>
          <w:sz w:val="21"/>
        </w:rPr>
        <w:t>八、其他要求（适用于采购包</w:t>
      </w:r>
      <w:r>
        <w:rPr>
          <w:b/>
          <w:sz w:val="21"/>
        </w:rPr>
        <w:t>1</w:t>
      </w:r>
      <w:r>
        <w:rPr>
          <w:b/>
          <w:sz w:val="21"/>
        </w:rPr>
        <w:t>至采购包</w:t>
      </w:r>
      <w:r>
        <w:rPr>
          <w:b/>
          <w:sz w:val="21"/>
        </w:rPr>
        <w:t>6</w:t>
      </w:r>
      <w:r>
        <w:rPr>
          <w:b/>
          <w:sz w:val="21"/>
        </w:rPr>
        <w:t>）</w:t>
      </w:r>
    </w:p>
    <w:p>
      <w:pPr>
        <w:ind w:firstLine="421"/>
        <w:jc w:val="both"/>
      </w:pPr>
      <w:r>
        <w:rPr>
          <w:b/>
          <w:sz w:val="21"/>
        </w:rPr>
        <w:t>（一）建设服务</w:t>
      </w:r>
      <w:r>
        <w:rPr>
          <w:b/>
          <w:sz w:val="21"/>
        </w:rPr>
        <w:t>要求：</w:t>
      </w:r>
    </w:p>
    <w:p>
      <w:pPr>
        <w:ind w:firstLine="420"/>
        <w:jc w:val="both"/>
      </w:pPr>
      <w:r>
        <w:rPr>
          <w:sz w:val="21"/>
        </w:rPr>
        <w:t>1.</w:t>
      </w:r>
      <w:r>
        <w:rPr>
          <w:sz w:val="21"/>
        </w:rPr>
        <w:t>建设所需</w:t>
      </w:r>
      <w:r>
        <w:rPr>
          <w:sz w:val="21"/>
        </w:rPr>
        <w:t>货物</w:t>
      </w:r>
      <w:r>
        <w:rPr>
          <w:sz w:val="21"/>
        </w:rPr>
        <w:t>放置</w:t>
      </w:r>
      <w:r>
        <w:rPr>
          <w:sz w:val="21"/>
        </w:rPr>
        <w:t>地点：中标人须按照采购人的要求将货物运输、搬运到指定地方（包括搬运上楼）。</w:t>
      </w:r>
    </w:p>
    <w:p>
      <w:pPr>
        <w:ind w:firstLine="420"/>
        <w:jc w:val="both"/>
      </w:pPr>
      <w:r>
        <w:rPr>
          <w:sz w:val="21"/>
        </w:rPr>
        <w:t>2.合同履行期限：自签订合同后中标人</w:t>
      </w:r>
      <w:r>
        <w:rPr>
          <w:sz w:val="21"/>
        </w:rPr>
        <w:t>按照</w:t>
      </w:r>
      <w:r>
        <w:rPr>
          <w:sz w:val="21"/>
        </w:rPr>
        <w:t>各包组规定时间</w:t>
      </w:r>
      <w:r>
        <w:rPr>
          <w:sz w:val="21"/>
        </w:rPr>
        <w:t>把</w:t>
      </w:r>
      <w:r>
        <w:rPr>
          <w:sz w:val="21"/>
        </w:rPr>
        <w:t>建设所需</w:t>
      </w:r>
      <w:r>
        <w:rPr>
          <w:sz w:val="21"/>
        </w:rPr>
        <w:t>货物送至采购人指定地点并完成</w:t>
      </w:r>
      <w:r>
        <w:rPr>
          <w:sz w:val="21"/>
        </w:rPr>
        <w:t>建设任务（包括优化设计、供货、</w:t>
      </w:r>
      <w:r>
        <w:rPr>
          <w:sz w:val="21"/>
        </w:rPr>
        <w:t>安装</w:t>
      </w:r>
      <w:r>
        <w:rPr>
          <w:sz w:val="21"/>
        </w:rPr>
        <w:t>、</w:t>
      </w:r>
      <w:r>
        <w:rPr>
          <w:sz w:val="21"/>
        </w:rPr>
        <w:t>调试</w:t>
      </w:r>
      <w:r>
        <w:rPr>
          <w:sz w:val="21"/>
        </w:rPr>
        <w:t>、培训等工作）并通过采购人</w:t>
      </w:r>
      <w:r>
        <w:rPr>
          <w:sz w:val="21"/>
        </w:rPr>
        <w:t>验收</w:t>
      </w:r>
      <w:r>
        <w:rPr>
          <w:sz w:val="21"/>
        </w:rPr>
        <w:t>，验收合格后于</w:t>
      </w:r>
      <w:r>
        <w:rPr>
          <w:sz w:val="21"/>
        </w:rPr>
        <w:t>30</w:t>
      </w:r>
      <w:r>
        <w:rPr>
          <w:sz w:val="21"/>
        </w:rPr>
        <w:t>日历日</w:t>
      </w:r>
      <w:r>
        <w:rPr>
          <w:sz w:val="21"/>
        </w:rPr>
        <w:t>内</w:t>
      </w:r>
      <w:r>
        <w:rPr>
          <w:sz w:val="21"/>
        </w:rPr>
        <w:t>组织采购人相关使用老师进行系统性操作培训</w:t>
      </w:r>
      <w:r>
        <w:rPr>
          <w:sz w:val="21"/>
        </w:rPr>
        <w:t>。</w:t>
      </w:r>
    </w:p>
    <w:p>
      <w:pPr>
        <w:ind w:firstLine="420"/>
        <w:jc w:val="both"/>
      </w:pPr>
      <w:r>
        <w:rPr>
          <w:sz w:val="21"/>
        </w:rPr>
        <w:t>3.</w:t>
      </w:r>
      <w:r>
        <w:rPr>
          <w:sz w:val="21"/>
        </w:rPr>
        <w:t>相关实训室</w:t>
      </w:r>
      <w:r>
        <w:rPr>
          <w:sz w:val="21"/>
        </w:rPr>
        <w:t>交付以后采购人有权</w:t>
      </w:r>
      <w:r>
        <w:rPr>
          <w:sz w:val="21"/>
        </w:rPr>
        <w:t>对其</w:t>
      </w:r>
      <w:r>
        <w:rPr>
          <w:sz w:val="21"/>
        </w:rPr>
        <w:t>进行甲醛及质量检测，所产生的检测费用全部由中标人承担。</w:t>
      </w:r>
    </w:p>
    <w:p>
      <w:pPr>
        <w:ind w:firstLine="420"/>
        <w:jc w:val="both"/>
      </w:pPr>
      <w:r>
        <w:rPr>
          <w:sz w:val="21"/>
        </w:rPr>
        <w:t>4.</w:t>
      </w:r>
      <w:r>
        <w:rPr>
          <w:sz w:val="21"/>
        </w:rPr>
        <w:t>建设过程中关键部分</w:t>
      </w:r>
      <w:r>
        <w:rPr>
          <w:sz w:val="21"/>
        </w:rPr>
        <w:t>产品在实际生产供货前，中标人需</w:t>
      </w:r>
      <w:r>
        <w:rPr>
          <w:sz w:val="21"/>
        </w:rPr>
        <w:t>与采购人保持密切沟通，采购人认为有必要</w:t>
      </w:r>
      <w:r>
        <w:rPr>
          <w:sz w:val="21"/>
        </w:rPr>
        <w:t>提前做好样品与采购人确定大小、型号、尺寸、颜色</w:t>
      </w:r>
      <w:r>
        <w:rPr>
          <w:sz w:val="21"/>
        </w:rPr>
        <w:t>的，需等采购人确认无误后</w:t>
      </w:r>
      <w:r>
        <w:rPr>
          <w:sz w:val="21"/>
        </w:rPr>
        <w:t>再批量生产供货</w:t>
      </w:r>
      <w:r>
        <w:rPr>
          <w:sz w:val="21"/>
        </w:rPr>
        <w:t>投入建设</w:t>
      </w:r>
      <w:r>
        <w:rPr>
          <w:sz w:val="21"/>
        </w:rPr>
        <w:t>。</w:t>
      </w:r>
    </w:p>
    <w:p>
      <w:pPr>
        <w:ind w:firstLine="420"/>
        <w:jc w:val="both"/>
      </w:pPr>
      <w:r>
        <w:rPr>
          <w:sz w:val="21"/>
        </w:rPr>
        <w:t>5.投标人必须确保设备及所有配套件的完整性和可靠性。对于招标文件没有列出，而对该设备的正常运行和维护必不可少的部件、配件等，投标人有责任给予补充。</w:t>
      </w:r>
    </w:p>
    <w:p>
      <w:pPr>
        <w:ind w:firstLine="420"/>
        <w:jc w:val="both"/>
      </w:pPr>
      <w:r>
        <w:rPr>
          <w:sz w:val="21"/>
        </w:rPr>
        <w:t>6.</w:t>
      </w:r>
      <w:r>
        <w:rPr>
          <w:sz w:val="21"/>
        </w:rPr>
        <w:t>建设工作各环节（包括但不限于优化设计、供货、</w:t>
      </w:r>
      <w:r>
        <w:rPr>
          <w:sz w:val="21"/>
        </w:rPr>
        <w:t>安装</w:t>
      </w:r>
      <w:r>
        <w:rPr>
          <w:sz w:val="21"/>
        </w:rPr>
        <w:t>、</w:t>
      </w:r>
      <w:r>
        <w:rPr>
          <w:sz w:val="21"/>
        </w:rPr>
        <w:t>调试</w:t>
      </w:r>
      <w:r>
        <w:rPr>
          <w:sz w:val="21"/>
        </w:rPr>
        <w:t>、验收、培训等工作）均由中标人负责实施，直至可</w:t>
      </w:r>
      <w:r>
        <w:rPr>
          <w:sz w:val="21"/>
        </w:rPr>
        <w:t>直接使用</w:t>
      </w:r>
      <w:r>
        <w:rPr>
          <w:sz w:val="21"/>
        </w:rPr>
        <w:t>后安排相应培训，并对各实训室的使用进行保障服务</w:t>
      </w:r>
      <w:r>
        <w:rPr>
          <w:sz w:val="21"/>
        </w:rPr>
        <w:t>。</w:t>
      </w:r>
    </w:p>
    <w:p>
      <w:pPr>
        <w:ind w:firstLine="420"/>
        <w:jc w:val="both"/>
      </w:pPr>
      <w:r>
        <w:rPr>
          <w:sz w:val="21"/>
        </w:rPr>
        <w:t>7.提供的所有货物来源途径均合法合规。</w:t>
      </w:r>
    </w:p>
    <w:p>
      <w:pPr>
        <w:ind w:firstLine="420"/>
        <w:jc w:val="both"/>
      </w:pPr>
      <w:r>
        <w:rPr>
          <w:sz w:val="21"/>
        </w:rPr>
        <w:t>8.项目安装所需的材料</w:t>
      </w:r>
      <w:r>
        <w:rPr>
          <w:sz w:val="21"/>
        </w:rPr>
        <w:t>、部件及成品</w:t>
      </w:r>
      <w:r>
        <w:rPr>
          <w:sz w:val="21"/>
        </w:rPr>
        <w:t>须为原制造商制造的全新产品，无污染，无侵权行为、无任何缺陷隐患，产品质量符合国家标准，在中国境内可依常规安全合法使用。</w:t>
      </w:r>
      <w:r>
        <w:rPr>
          <w:sz w:val="21"/>
        </w:rPr>
        <w:t>若存在以上违法行为，则由中标人承担相应法律责任并赔偿采购人相应损失。</w:t>
      </w:r>
    </w:p>
    <w:p>
      <w:pPr>
        <w:ind w:firstLine="421"/>
        <w:jc w:val="both"/>
      </w:pPr>
    </w:p>
    <w:p>
      <w:pPr>
        <w:ind w:firstLine="421"/>
        <w:jc w:val="both"/>
      </w:pPr>
      <w:r>
        <w:rPr>
          <w:b/>
          <w:sz w:val="21"/>
        </w:rPr>
        <w:t>（二）</w:t>
      </w:r>
      <w:r>
        <w:rPr>
          <w:b/>
          <w:sz w:val="21"/>
        </w:rPr>
        <w:t>包装、运输、保管及保险</w:t>
      </w:r>
    </w:p>
    <w:p>
      <w:pPr>
        <w:ind w:firstLine="420"/>
        <w:jc w:val="both"/>
      </w:pPr>
      <w:r>
        <w:rPr>
          <w:sz w:val="21"/>
        </w:rPr>
        <w:t>1.包装必须与运输方式相适应，应有良好的防湿、防锈、防潮、防雨、防腐及防碰撞的措施。包装方式的确定及包装费用均由中标人负责，凡由于包装不良造成的损失和由此产生的费用均由中标人承担。</w:t>
      </w:r>
    </w:p>
    <w:p>
      <w:pPr>
        <w:ind w:firstLine="420"/>
        <w:jc w:val="both"/>
      </w:pPr>
      <w:r>
        <w:rPr>
          <w:sz w:val="21"/>
        </w:rPr>
        <w:t>2.包装应足以承受整个过程中的运输、转运、装卸、储存等，充分考虑到运输途中的各种情况（如暴露于恶劣气候等）和广东省、中山地区的气候特点，以及露天存放的需要。专用工具及备品备件应分别包装，并在包装箱外加以注明其用处。</w:t>
      </w:r>
    </w:p>
    <w:p>
      <w:pPr>
        <w:ind w:firstLine="420"/>
        <w:jc w:val="both"/>
      </w:pPr>
      <w:r>
        <w:rPr>
          <w:sz w:val="21"/>
        </w:rPr>
        <w:t>3.装费、运费、装卸费已包含在投标报价内。</w:t>
      </w:r>
    </w:p>
    <w:p>
      <w:pPr>
        <w:ind w:firstLine="420"/>
        <w:jc w:val="both"/>
      </w:pPr>
      <w:r>
        <w:rPr>
          <w:sz w:val="21"/>
        </w:rPr>
        <w:t>4.货物在现场的保管由中标人负责，直至项目安装、验收完毕。</w:t>
      </w:r>
    </w:p>
    <w:p>
      <w:pPr>
        <w:ind w:firstLine="420"/>
        <w:jc w:val="both"/>
      </w:pPr>
      <w:r>
        <w:rPr>
          <w:sz w:val="21"/>
        </w:rPr>
        <w:t>5.如中标人在规定时间内不能履行合同，或不按要求改进，或不能交货，采购人有权终止合同，并不承担任何责任。</w:t>
      </w:r>
    </w:p>
    <w:p>
      <w:pPr>
        <w:ind w:firstLine="421"/>
        <w:jc w:val="both"/>
      </w:pPr>
    </w:p>
    <w:p>
      <w:pPr>
        <w:ind w:firstLine="421"/>
        <w:jc w:val="both"/>
      </w:pPr>
      <w:r>
        <w:rPr>
          <w:b/>
          <w:sz w:val="21"/>
        </w:rPr>
        <w:t>（</w:t>
      </w:r>
      <w:r>
        <w:rPr>
          <w:b/>
          <w:sz w:val="21"/>
        </w:rPr>
        <w:t>三</w:t>
      </w:r>
      <w:r>
        <w:rPr>
          <w:b/>
          <w:sz w:val="21"/>
        </w:rPr>
        <w:t>）安装和验收</w:t>
      </w:r>
    </w:p>
    <w:p>
      <w:pPr>
        <w:ind w:firstLine="420"/>
        <w:jc w:val="both"/>
      </w:pPr>
      <w:r>
        <w:rPr>
          <w:sz w:val="21"/>
        </w:rPr>
        <w:t>1.中标人应依照招标文件的要求和投标文件的承诺，将货物安装至正常使用的最佳状态。中标人将所有货物安装并调试完毕后，需提供采购人要求的有效资质的第三方检测机构出具的空气质量检测报告，检测项目包括：甲醛、苯、甲苯、二甲苯和TVOC等，检测点数不少于20个。检测费用由中标人负责。如检测不合格，由中标人替换货物或实施空气净化方案，直至检测合格为止。货物安装期间及离场前，须保护好场地及各类设置，做好场地的卫生保洁工作，如造成损坏，须恢复原样或进行赔偿。</w:t>
      </w:r>
    </w:p>
    <w:p>
      <w:pPr>
        <w:ind w:firstLine="420"/>
        <w:jc w:val="both"/>
      </w:pPr>
      <w:r>
        <w:rPr>
          <w:sz w:val="21"/>
        </w:rPr>
        <w:t>2.中标人在供货及安装过程中，必须服从采购人的计划安排和整体协调。</w:t>
      </w:r>
    </w:p>
    <w:p>
      <w:pPr>
        <w:ind w:firstLine="420"/>
        <w:jc w:val="both"/>
      </w:pPr>
      <w:r>
        <w:rPr>
          <w:sz w:val="21"/>
        </w:rPr>
        <w:t>3.中标人应设项目负责人，负责安装协调管理工作。中标人派出的服务于本项目的项目负责人及主要技术团队人员应具备相应的资质及相关专业知识及技术水平，熟悉本合同所述相关货物的规格、技术指标及安装工艺，有足够能力安装本合同的货物并达到本合同的要求。</w:t>
      </w:r>
    </w:p>
    <w:p>
      <w:pPr>
        <w:ind w:firstLine="420"/>
        <w:jc w:val="both"/>
      </w:pPr>
      <w:r>
        <w:rPr>
          <w:sz w:val="21"/>
        </w:rPr>
        <w:t>4.货物在安装验收合格前的保险由中标人负责，中标人负责其派出的现场服务人员人身意外保险。</w:t>
      </w:r>
    </w:p>
    <w:p>
      <w:pPr>
        <w:ind w:firstLine="420"/>
        <w:jc w:val="both"/>
      </w:pPr>
      <w:r>
        <w:rPr>
          <w:sz w:val="21"/>
        </w:rPr>
        <w:t>5.中标人负责本项目所有货物的安装以及所有必须的工具及备件等。</w:t>
      </w:r>
    </w:p>
    <w:p>
      <w:pPr>
        <w:ind w:firstLine="420"/>
        <w:jc w:val="both"/>
      </w:pPr>
      <w:r>
        <w:rPr>
          <w:sz w:val="21"/>
        </w:rPr>
        <w:t>6.投标人应给出项目详细的验收方案，包括验收项目、验收标准，验收实施办法等。</w:t>
      </w:r>
    </w:p>
    <w:p>
      <w:pPr>
        <w:ind w:firstLine="420"/>
        <w:jc w:val="both"/>
      </w:pPr>
      <w:r>
        <w:rPr>
          <w:sz w:val="21"/>
        </w:rPr>
        <w:t>7.中标人依照国家相关验收规范、招标文件及投标文件要求对全部货物、产品、型号、规格、数量、外型、外观、包装及资料、文件（如装箱单、保修单、随箱介质等）进行验收。</w:t>
      </w:r>
    </w:p>
    <w:p>
      <w:pPr>
        <w:ind w:firstLine="420"/>
        <w:jc w:val="both"/>
      </w:pPr>
      <w:r>
        <w:rPr>
          <w:sz w:val="21"/>
        </w:rPr>
        <w:t>8.如货物验收时发现货物的质量指标或功能上不符合招标文件和合同要求时，将被视为不合格，采购人有权拒收或要求赔偿。</w:t>
      </w:r>
    </w:p>
    <w:p>
      <w:pPr>
        <w:ind w:firstLine="420"/>
        <w:jc w:val="both"/>
      </w:pPr>
      <w:r>
        <w:rPr>
          <w:sz w:val="21"/>
        </w:rPr>
        <w:t>9.验收由采购人验收小组、中标人及相关人员依国家有关标准、合同及有关附件要求进行。验收完毕由采购人及中标人在验收报告上签名。必要时邀请相关的专业人员或机构参与验收。因货物质量问题发生争议时，由本地质量技术监督部门（市场监督部门）鉴定。货物符合质量技术标准的，鉴定费由采购人承担；否则鉴定费由中标人承担。</w:t>
      </w:r>
    </w:p>
    <w:p>
      <w:pPr>
        <w:ind w:firstLine="420"/>
        <w:jc w:val="both"/>
      </w:pPr>
      <w:r>
        <w:rPr>
          <w:sz w:val="21"/>
        </w:rPr>
        <w:t>10.最终验收前，中标人须提供所有的报告及文件。</w:t>
      </w:r>
    </w:p>
    <w:p>
      <w:pPr>
        <w:ind w:firstLine="420"/>
        <w:jc w:val="both"/>
      </w:pPr>
      <w:r>
        <w:rPr>
          <w:sz w:val="21"/>
        </w:rPr>
        <w:t>11.最终验收在所有货物安装调试完毕后进行。在此期间中标人须派人员参加，若中标人所供货物出现问题，则中标人应及时维修并做好记录，该记录将作为安装调试的原始资料和验收结论。</w:t>
      </w:r>
    </w:p>
    <w:p>
      <w:pPr>
        <w:ind w:firstLine="420"/>
        <w:jc w:val="both"/>
      </w:pPr>
      <w:r>
        <w:rPr>
          <w:sz w:val="21"/>
        </w:rPr>
        <w:t>12.中标人须为验收提供必需的一切条件及相关费用。</w:t>
      </w:r>
    </w:p>
    <w:p>
      <w:pPr>
        <w:ind w:firstLine="420"/>
        <w:jc w:val="both"/>
      </w:pPr>
      <w:r>
        <w:rPr>
          <w:sz w:val="21"/>
        </w:rPr>
        <w:t>13.验收交付前的保管安全责任由中标人承担。</w:t>
      </w:r>
    </w:p>
    <w:p>
      <w:pPr>
        <w:ind w:firstLine="420"/>
        <w:jc w:val="both"/>
      </w:pPr>
      <w:r>
        <w:rPr>
          <w:sz w:val="21"/>
        </w:rPr>
        <w:t>14.货物的部件必须有国家有关部门的认证合格证，投标人必须确保所投标产品中凡列入《中华人民共和国实施强制性产品认证的产品目录》的产品已经获得CCC认证证书。</w:t>
      </w:r>
    </w:p>
    <w:p>
      <w:pPr>
        <w:jc w:val="both"/>
      </w:pPr>
    </w:p>
    <w:p>
      <w:pPr>
        <w:ind w:firstLine="421"/>
        <w:jc w:val="both"/>
      </w:pPr>
      <w:r>
        <w:rPr>
          <w:b/>
          <w:sz w:val="21"/>
        </w:rPr>
        <w:t>（四）优化设计要求</w:t>
      </w:r>
    </w:p>
    <w:p>
      <w:pPr>
        <w:ind w:firstLine="420"/>
        <w:jc w:val="both"/>
      </w:pPr>
      <w:r>
        <w:rPr>
          <w:sz w:val="21"/>
        </w:rPr>
        <w:t>1.中标人应根据学校现有实训室土建现状基础进行研究，设计好总体空间结构与功能布局、空间利用与空间形态、开敞空间及密闭空间比例等方案，同时融入采购人学校特殊文化元素。</w:t>
      </w:r>
    </w:p>
    <w:p>
      <w:pPr>
        <w:ind w:firstLine="420"/>
        <w:jc w:val="both"/>
      </w:pPr>
      <w:r>
        <w:rPr>
          <w:sz w:val="21"/>
        </w:rPr>
        <w:t>2.中标人建设前应该与采购人进行充分沟通，采购人认为有必要的，需要将空间设计方案先报采购人审核通过后才投入建设。</w:t>
      </w:r>
    </w:p>
    <w:p>
      <w:pPr>
        <w:ind w:firstLine="421"/>
        <w:jc w:val="both"/>
      </w:pPr>
    </w:p>
    <w:p>
      <w:pPr>
        <w:ind w:firstLine="421"/>
        <w:jc w:val="both"/>
      </w:pPr>
      <w:r>
        <w:rPr>
          <w:b/>
          <w:sz w:val="21"/>
        </w:rPr>
        <w:t>（</w:t>
      </w:r>
      <w:r>
        <w:rPr>
          <w:b/>
          <w:sz w:val="21"/>
        </w:rPr>
        <w:t>五</w:t>
      </w:r>
      <w:r>
        <w:rPr>
          <w:b/>
          <w:sz w:val="21"/>
        </w:rPr>
        <w:t>）质保期及售后服务</w:t>
      </w:r>
    </w:p>
    <w:p>
      <w:pPr>
        <w:ind w:firstLine="420"/>
        <w:jc w:val="both"/>
      </w:pPr>
      <w:r>
        <w:rPr>
          <w:sz w:val="21"/>
        </w:rPr>
        <w:t>1.货物及配件保质期不低于</w:t>
      </w:r>
      <w:r>
        <w:rPr>
          <w:sz w:val="21"/>
          <w:u w:val="single"/>
        </w:rPr>
        <w:t>5</w:t>
      </w:r>
      <w:r>
        <w:rPr>
          <w:sz w:val="21"/>
        </w:rPr>
        <w:t>年，耗材保质期不低于</w:t>
      </w:r>
      <w:r>
        <w:rPr>
          <w:sz w:val="21"/>
          <w:u w:val="single"/>
        </w:rPr>
        <w:t>3</w:t>
      </w:r>
      <w:r>
        <w:rPr>
          <w:sz w:val="21"/>
        </w:rPr>
        <w:t>年，若货物及配件具体参数中对具体货物（配件）质保期有特殊或更优要求的，则从其规定，质保期内免费提供维修。若国家标准（或行业标准）规定的质量保证期高于本项目招标文件的期限要求，则按国家标准（或行业标准）执行。</w:t>
      </w:r>
    </w:p>
    <w:p>
      <w:pPr>
        <w:ind w:firstLine="420"/>
        <w:jc w:val="both"/>
      </w:pPr>
      <w:r>
        <w:rPr>
          <w:sz w:val="21"/>
        </w:rPr>
        <w:t>2.所有产品保修服务方式均为上门保修，即由中标人派相关资质人员到采购人产品使用现场维修。</w:t>
      </w:r>
    </w:p>
    <w:p>
      <w:pPr>
        <w:ind w:firstLine="420"/>
        <w:jc w:val="both"/>
      </w:pPr>
      <w:r>
        <w:rPr>
          <w:sz w:val="21"/>
        </w:rPr>
        <w:t>3.在质保期内，中标人应无条件提供产品维修及保养服务，一切维护费用均由中标人负责。质保期内产品本身质量出现问题或由于产品本身质量原因造成的任何损伤或损坏，中标人应及时给予维修或更换，由此引起的施工费、人工费、材料费等其它一切费用由中标人负责；不能维修的，整体无条件更换；人为原因造成的损坏只收取配件费不收取人工费。</w:t>
      </w:r>
    </w:p>
    <w:p>
      <w:pPr>
        <w:ind w:firstLine="420"/>
        <w:jc w:val="both"/>
      </w:pPr>
      <w:r>
        <w:rPr>
          <w:sz w:val="21"/>
        </w:rPr>
        <w:t>4.质保期内，中标人接到用户维修通知后1小时内作出应对方案，两小时内到达现场，24小时内处理完毕，如果在24小时后仍无法解决，中标人应在24小时内提供不低于原货物规格型号档次的备用货物给采购人使用，直至原货物修复, 中标人负责所有因货物质量问题而产生的费用。</w:t>
      </w:r>
    </w:p>
    <w:p>
      <w:pPr>
        <w:ind w:firstLine="420"/>
        <w:jc w:val="both"/>
      </w:pPr>
      <w:r>
        <w:rPr>
          <w:sz w:val="21"/>
        </w:rPr>
        <w:t>5.质保期内，如产品或零部件因非人为因素出现故障而造成短期停用时，应提供合格的同型号备用产品给采购人维持工作，质保期相应顺延；如停用时间累计超过60天则质保期重新计算。中标人两次维修仍不能达到合同约定的质量标准和厂家的质量标准，采购人有权退货，并依法追究中标人的违约责任。</w:t>
      </w:r>
    </w:p>
    <w:p>
      <w:pPr>
        <w:ind w:firstLine="420"/>
        <w:jc w:val="both"/>
      </w:pPr>
      <w:r>
        <w:rPr>
          <w:sz w:val="21"/>
        </w:rPr>
        <w:t>6.在质保期内，中标人需对所提供的产品整机（整件）定期检查和保养，并且保证每季度上门检修、保养一次，不再向采购人收取费用。</w:t>
      </w:r>
    </w:p>
    <w:p>
      <w:pPr>
        <w:ind w:firstLine="420"/>
        <w:jc w:val="both"/>
      </w:pPr>
      <w:r>
        <w:rPr>
          <w:sz w:val="21"/>
        </w:rPr>
        <w:t>7.培训需使产品使用人充分了解产品构成、基本原理，并熟练掌握产品的安装、运行和维护等。</w:t>
      </w:r>
    </w:p>
    <w:p>
      <w:pPr>
        <w:ind w:firstLine="421"/>
        <w:jc w:val="both"/>
      </w:pPr>
    </w:p>
    <w:p>
      <w:pPr>
        <w:ind w:firstLine="421"/>
        <w:jc w:val="both"/>
      </w:pPr>
      <w:r>
        <w:rPr>
          <w:b/>
          <w:sz w:val="21"/>
        </w:rPr>
        <w:t>（</w:t>
      </w:r>
      <w:r>
        <w:rPr>
          <w:b/>
          <w:sz w:val="21"/>
        </w:rPr>
        <w:t>6</w:t>
      </w:r>
      <w:r>
        <w:rPr>
          <w:b/>
          <w:sz w:val="21"/>
        </w:rPr>
        <w:t>）</w:t>
      </w:r>
      <w:r>
        <w:rPr>
          <w:b/>
          <w:sz w:val="21"/>
        </w:rPr>
        <w:t>培训保障服务要求</w:t>
      </w:r>
    </w:p>
    <w:p>
      <w:pPr>
        <w:ind w:firstLine="420"/>
        <w:jc w:val="both"/>
      </w:pPr>
      <w:r>
        <w:rPr>
          <w:sz w:val="21"/>
        </w:rPr>
        <w:t>1.验收合格后中标人应组织采购人相关使用老师进行系统性操作培训。</w:t>
      </w:r>
    </w:p>
    <w:p>
      <w:pPr>
        <w:ind w:firstLine="420"/>
        <w:jc w:val="both"/>
      </w:pPr>
      <w:r>
        <w:rPr>
          <w:sz w:val="21"/>
        </w:rPr>
        <w:t>2.培训内容应详细易懂，可通过PPT讲课、播放视频、现场实操等方式进行开展。</w:t>
      </w:r>
    </w:p>
    <w:p>
      <w:pPr>
        <w:ind w:firstLine="420"/>
        <w:jc w:val="both"/>
      </w:pPr>
      <w:r>
        <w:rPr>
          <w:sz w:val="21"/>
        </w:rPr>
        <w:t>3.培训效果应该确保相关使用人员能熟练使用相关设备及操作习惯的培养，应配备使用操作指导联系人，保障老师在授课时设备的正常使用（授课过程中因设备故障或者操作不熟练导致的失误，应及时通过电话指导或现场处理进行解决）。</w:t>
      </w:r>
    </w:p>
    <w:p>
      <w:pPr>
        <w:ind w:firstLine="420"/>
        <w:jc w:val="both"/>
      </w:pPr>
      <w:r>
        <w:rPr>
          <w:sz w:val="21"/>
        </w:rPr>
        <w:t>4.中标人应该配备详细的培训教材及使用说明书，方便老师查阅。</w:t>
      </w:r>
    </w:p>
    <w:p>
      <w:pPr>
        <w:ind w:firstLine="421"/>
        <w:jc w:val="both"/>
      </w:pPr>
    </w:p>
    <w:p>
      <w:pPr>
        <w:ind w:firstLine="421"/>
        <w:jc w:val="both"/>
      </w:pPr>
      <w:r>
        <w:rPr>
          <w:b/>
          <w:sz w:val="21"/>
        </w:rPr>
        <w:t>（</w:t>
      </w:r>
      <w:r>
        <w:rPr>
          <w:b/>
          <w:sz w:val="21"/>
        </w:rPr>
        <w:t>7</w:t>
      </w:r>
      <w:r>
        <w:rPr>
          <w:b/>
          <w:sz w:val="21"/>
        </w:rPr>
        <w:t>）</w:t>
      </w:r>
      <w:r>
        <w:rPr>
          <w:b/>
          <w:sz w:val="21"/>
        </w:rPr>
        <w:t>技术资料</w:t>
      </w:r>
    </w:p>
    <w:p>
      <w:pPr>
        <w:ind w:firstLine="420"/>
        <w:jc w:val="both"/>
      </w:pPr>
      <w:r>
        <w:rPr>
          <w:sz w:val="21"/>
        </w:rPr>
        <w:t>1.验收前，中标人应归纳、整理完整的货物技术资料3套，中标人应于验收后向采购人提供验收报告3套。</w:t>
      </w:r>
    </w:p>
    <w:p>
      <w:pPr>
        <w:ind w:firstLine="420"/>
        <w:jc w:val="both"/>
      </w:pPr>
      <w:r>
        <w:rPr>
          <w:sz w:val="21"/>
        </w:rPr>
        <w:t>2.技术文件：包括验收报告、完整的货物技术资料（包括但不限于货物的维护手册、保修证书）。</w:t>
      </w:r>
    </w:p>
    <w:p>
      <w:pPr>
        <w:jc w:val="both"/>
      </w:pPr>
    </w:p>
    <w:p>
      <w:pPr>
        <w:ind w:firstLine="421"/>
        <w:jc w:val="both"/>
      </w:pPr>
      <w:r>
        <w:rPr>
          <w:b/>
          <w:sz w:val="21"/>
        </w:rPr>
        <w:t>（</w:t>
      </w:r>
      <w:r>
        <w:rPr>
          <w:b/>
          <w:sz w:val="21"/>
        </w:rPr>
        <w:t>8</w:t>
      </w:r>
      <w:r>
        <w:rPr>
          <w:b/>
          <w:sz w:val="21"/>
        </w:rPr>
        <w:t>）</w:t>
      </w:r>
      <w:r>
        <w:rPr>
          <w:b/>
          <w:sz w:val="21"/>
        </w:rPr>
        <w:t>其他要求</w:t>
      </w:r>
    </w:p>
    <w:p>
      <w:pPr>
        <w:ind w:firstLine="420"/>
        <w:jc w:val="both"/>
      </w:pPr>
      <w:r>
        <w:rPr>
          <w:sz w:val="21"/>
        </w:rPr>
        <w:t>1.所有货物在开箱检验时必须完好，无破损，配置与装箱单相符。货物外观清洁，标记编号以及盘面显示等字体清晰，明确。数量、质量及性能不低于本需求书中提出的要求。</w:t>
      </w:r>
    </w:p>
    <w:p>
      <w:pPr>
        <w:ind w:firstLine="420"/>
        <w:jc w:val="both"/>
      </w:pPr>
      <w:r>
        <w:rPr>
          <w:sz w:val="21"/>
        </w:rPr>
        <w:t>2.对于影响货物正常工作的必要组成部分，无论在技术规范中指出与否，投标人都应提供并在投标文件中明确列出。</w:t>
      </w:r>
    </w:p>
    <w:p>
      <w:pPr>
        <w:ind w:firstLine="420"/>
        <w:jc w:val="both"/>
      </w:pPr>
      <w:r>
        <w:rPr>
          <w:sz w:val="21"/>
        </w:rPr>
        <w:t>3.投标人投标时所提供的货物如在实际供货时已经停产（不列入该厂家当时的产品系统），如果未能按原价提供更优质的货物，则按违约处理。</w:t>
      </w:r>
    </w:p>
    <w:p>
      <w:pPr>
        <w:ind w:firstLine="420"/>
        <w:jc w:val="both"/>
      </w:pPr>
      <w:r>
        <w:rPr>
          <w:sz w:val="21"/>
        </w:rPr>
        <w:t>4.投标人必须保证货物符合国家、地方、行业相关强制标准及验收标准，并通过验收后，再移交采购人。</w:t>
      </w:r>
    </w:p>
    <w:p>
      <w:pPr>
        <w:ind w:firstLine="420"/>
        <w:jc w:val="both"/>
      </w:pPr>
      <w:r>
        <w:rPr>
          <w:sz w:val="21"/>
        </w:rPr>
        <w:t>5.中标人应保证所提供的货物，采购人在中华人民共和国境内使用任何一部分时，免受第三方提出的侵犯其专利权、商标权或其他知识产权的起诉。如发生此类纠纷，由投标人承担一切责任，并赔偿采购人及受害方因此遭受的全部损失（若属于采购人原因引起的，对中标人免责）。</w:t>
      </w:r>
    </w:p>
    <w:p>
      <w:pPr>
        <w:ind w:firstLine="420"/>
        <w:jc w:val="both"/>
      </w:pPr>
      <w:r>
        <w:rPr>
          <w:sz w:val="21"/>
        </w:rPr>
        <w:t>6.中标人所投货物应当满足国家有关环保标准，保障使用人员健康，若违反国家相关规定，由中标人自行承担一切责任。</w:t>
      </w:r>
    </w:p>
    <w:p>
      <w:pPr>
        <w:ind w:firstLine="420"/>
        <w:jc w:val="both"/>
      </w:pPr>
      <w:r>
        <w:rPr>
          <w:b/>
          <w:sz w:val="21"/>
        </w:rPr>
        <w:t>九</w:t>
      </w:r>
      <w:r>
        <w:rPr>
          <w:b/>
          <w:sz w:val="21"/>
        </w:rPr>
        <w:t>、付款方式（适用于采购包</w:t>
      </w:r>
      <w:r>
        <w:rPr>
          <w:b/>
          <w:sz w:val="21"/>
        </w:rPr>
        <w:t>1至采购包</w:t>
      </w:r>
      <w:r>
        <w:rPr>
          <w:b/>
          <w:sz w:val="21"/>
        </w:rPr>
        <w:t>6</w:t>
      </w:r>
      <w:r>
        <w:rPr>
          <w:b/>
          <w:sz w:val="21"/>
        </w:rPr>
        <w:t>）</w:t>
      </w:r>
    </w:p>
    <w:p>
      <w:pPr>
        <w:ind w:firstLine="420"/>
        <w:jc w:val="both"/>
      </w:pPr>
      <w:r>
        <w:rPr>
          <w:sz w:val="21"/>
        </w:rPr>
        <w:t>1.采购人按照以下方式支付：</w:t>
      </w:r>
    </w:p>
    <w:p>
      <w:pPr>
        <w:ind w:firstLine="420"/>
        <w:jc w:val="both"/>
      </w:pPr>
      <w:r>
        <w:rPr>
          <w:sz w:val="21"/>
        </w:rPr>
        <w:t>第一阶段（预付款）：采购合同签订生效后，采购人支付合同总价的</w:t>
      </w:r>
      <w:r>
        <w:rPr>
          <w:sz w:val="21"/>
          <w:u w:val="single"/>
        </w:rPr>
        <w:t>30</w:t>
      </w:r>
      <w:r>
        <w:rPr>
          <w:sz w:val="21"/>
        </w:rPr>
        <w:t>% ；</w:t>
      </w:r>
    </w:p>
    <w:p>
      <w:pPr>
        <w:ind w:firstLine="420"/>
        <w:jc w:val="both"/>
      </w:pPr>
      <w:r>
        <w:rPr>
          <w:sz w:val="21"/>
        </w:rPr>
        <w:t>第二阶段：</w:t>
      </w:r>
      <w:r>
        <w:rPr>
          <w:sz w:val="21"/>
        </w:rPr>
        <w:t>中标人将本项目所有货物送到采购人指定地点后，采购人向中标人支付至合同</w:t>
      </w:r>
      <w:r>
        <w:rPr>
          <w:sz w:val="21"/>
        </w:rPr>
        <w:t>总价</w:t>
      </w:r>
      <w:r>
        <w:rPr>
          <w:sz w:val="21"/>
        </w:rPr>
        <w:t>的</w:t>
      </w:r>
      <w:r>
        <w:rPr>
          <w:sz w:val="21"/>
          <w:u w:val="single"/>
        </w:rPr>
        <w:t>80</w:t>
      </w:r>
      <w:r>
        <w:rPr>
          <w:sz w:val="21"/>
        </w:rPr>
        <w:t>%；</w:t>
      </w:r>
    </w:p>
    <w:p>
      <w:pPr>
        <w:ind w:firstLine="420"/>
        <w:jc w:val="both"/>
      </w:pPr>
      <w:r>
        <w:rPr>
          <w:sz w:val="21"/>
        </w:rPr>
        <w:t>第</w:t>
      </w:r>
      <w:r>
        <w:rPr>
          <w:sz w:val="21"/>
        </w:rPr>
        <w:t>三</w:t>
      </w:r>
      <w:r>
        <w:rPr>
          <w:sz w:val="21"/>
        </w:rPr>
        <w:t>阶段：中标人完成优化设计、供货、安装、调试、培训等工作并通过验收（合格），采购人</w:t>
      </w:r>
      <w:r>
        <w:rPr>
          <w:sz w:val="21"/>
        </w:rPr>
        <w:t>向中标人</w:t>
      </w:r>
      <w:r>
        <w:rPr>
          <w:sz w:val="21"/>
        </w:rPr>
        <w:t>支付至合同总价的</w:t>
      </w:r>
      <w:r>
        <w:rPr>
          <w:sz w:val="21"/>
          <w:u w:val="single"/>
        </w:rPr>
        <w:t>100</w:t>
      </w:r>
      <w:r>
        <w:rPr>
          <w:sz w:val="21"/>
        </w:rPr>
        <w:t>%</w:t>
      </w:r>
      <w:r>
        <w:rPr>
          <w:sz w:val="21"/>
        </w:rPr>
        <w:t>。</w:t>
      </w:r>
    </w:p>
    <w:p>
      <w:pPr>
        <w:ind w:firstLine="420"/>
        <w:jc w:val="both"/>
      </w:pPr>
      <w:r>
        <w:rPr>
          <w:sz w:val="21"/>
        </w:rPr>
        <w:t>2.中标人凭以下有效文件与采购人结算：</w:t>
      </w:r>
    </w:p>
    <w:p>
      <w:pPr>
        <w:ind w:firstLine="420"/>
        <w:jc w:val="both"/>
      </w:pPr>
      <w:r>
        <w:rPr>
          <w:sz w:val="21"/>
        </w:rPr>
        <w:t>（</w:t>
      </w:r>
      <w:r>
        <w:rPr>
          <w:sz w:val="21"/>
        </w:rPr>
        <w:t>1）合同；</w:t>
      </w:r>
    </w:p>
    <w:p>
      <w:pPr>
        <w:ind w:firstLine="420"/>
        <w:jc w:val="both"/>
      </w:pPr>
      <w:r>
        <w:rPr>
          <w:sz w:val="21"/>
        </w:rPr>
        <w:t>（</w:t>
      </w:r>
      <w:r>
        <w:rPr>
          <w:sz w:val="21"/>
        </w:rPr>
        <w:t>2）中标人开具的正式发票；</w:t>
      </w:r>
    </w:p>
    <w:p>
      <w:pPr>
        <w:ind w:firstLine="420"/>
        <w:jc w:val="both"/>
      </w:pPr>
      <w:r>
        <w:rPr>
          <w:sz w:val="21"/>
        </w:rPr>
        <w:t>（</w:t>
      </w:r>
      <w:r>
        <w:rPr>
          <w:sz w:val="21"/>
        </w:rPr>
        <w:t>3）验收报告（加盖采购人公章）；</w:t>
      </w:r>
    </w:p>
    <w:p>
      <w:pPr>
        <w:ind w:firstLine="420"/>
        <w:jc w:val="both"/>
      </w:pPr>
      <w:r>
        <w:rPr>
          <w:sz w:val="21"/>
        </w:rPr>
        <w:t>（</w:t>
      </w:r>
      <w:r>
        <w:rPr>
          <w:sz w:val="21"/>
        </w:rPr>
        <w:t>4）中标通知书。</w:t>
      </w:r>
    </w:p>
    <w:p>
      <w:pPr>
        <w:ind w:firstLine="420"/>
        <w:jc w:val="both"/>
      </w:pPr>
      <w:r>
        <w:rPr>
          <w:b/>
          <w:sz w:val="21"/>
        </w:rPr>
        <w:t>十</w:t>
      </w:r>
      <w:r>
        <w:rPr>
          <w:b/>
          <w:sz w:val="21"/>
        </w:rPr>
        <w:t>、履约保证金（适用于采购包</w:t>
      </w:r>
      <w:r>
        <w:rPr>
          <w:b/>
          <w:sz w:val="21"/>
        </w:rPr>
        <w:t>1至采购包</w:t>
      </w:r>
      <w:r>
        <w:rPr>
          <w:b/>
          <w:sz w:val="21"/>
        </w:rPr>
        <w:t>6</w:t>
      </w:r>
      <w:r>
        <w:rPr>
          <w:b/>
          <w:sz w:val="21"/>
        </w:rPr>
        <w:t>）</w:t>
      </w:r>
    </w:p>
    <w:p>
      <w:pPr>
        <w:ind w:firstLine="420"/>
        <w:jc w:val="both"/>
      </w:pPr>
      <w:r>
        <w:rPr>
          <w:sz w:val="21"/>
        </w:rPr>
        <w:t>本项目收取履约保证金：中标人在签订合同</w:t>
      </w:r>
      <w:r>
        <w:rPr>
          <w:sz w:val="21"/>
        </w:rPr>
        <w:t>7个工作日内向采购人交纳履约保证</w:t>
      </w:r>
      <w:r>
        <w:rPr>
          <w:sz w:val="21"/>
        </w:rPr>
        <w:t>金</w:t>
      </w:r>
      <w:r>
        <w:rPr>
          <w:sz w:val="21"/>
        </w:rPr>
        <w:t>(金额为中标金额</w:t>
      </w:r>
      <w:r>
        <w:rPr>
          <w:sz w:val="21"/>
        </w:rPr>
        <w:t>的</w:t>
      </w:r>
      <w:r>
        <w:rPr>
          <w:sz w:val="21"/>
        </w:rPr>
        <w:t>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pPr>
        <w:ind w:firstLine="420"/>
        <w:jc w:val="both"/>
      </w:pPr>
      <w:r>
        <w:rPr>
          <w:b/>
          <w:sz w:val="21"/>
        </w:rPr>
        <w:t>十一、中小微企业质押融资</w:t>
      </w:r>
    </w:p>
    <w:p>
      <w:pPr>
        <w:ind w:firstLine="420"/>
        <w:jc w:val="both"/>
      </w:pPr>
      <w:r>
        <w:rPr>
          <w:sz w:val="21"/>
        </w:rPr>
        <w:t>1.根据《中国人民银行中山市中心支行 中山市财政局 中山市经济和信息化局 中山市人民</w:t>
      </w:r>
      <w:r>
        <w:rPr>
          <w:color w:val="222222"/>
          <w:sz w:val="21"/>
        </w:rPr>
        <w:t>政府金融工作局关于印发</w:t>
      </w:r>
      <w:r>
        <w:rPr>
          <w:color w:val="222222"/>
          <w:sz w:val="21"/>
        </w:rPr>
        <w:t>&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w:t>
      </w:r>
    </w:p>
    <w:p>
      <w:pPr>
        <w:ind w:firstLine="420"/>
        <w:jc w:val="both"/>
      </w:pPr>
      <w:r>
        <w:rPr>
          <w:color w:val="222222"/>
          <w:sz w:val="21"/>
        </w:rPr>
        <w:t>截至当前，辖内开展政府采购质押融资业务的银行机构报备的联系方式如下：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31"/>
        <w:gridCol w:w="1337"/>
        <w:gridCol w:w="1187"/>
        <w:gridCol w:w="672"/>
        <w:gridCol w:w="1694"/>
      </w:tblGrid>
      <w:tr>
        <w:tc>
          <w:tcPr>
            <w:tcW w:type="dxa" w:w="431"/>
            <w:tcBorders>
              <w:top w:val="single" w:color="000000" w:sz="4"/>
              <w:left w:val="single" w:color="000000" w:sz="4"/>
              <w:bottom w:val="single" w:color="000000" w:sz="4"/>
              <w:right w:val="single" w:color="000000" w:sz="4"/>
            </w:tcBorders>
            <w:shd w:fill="FFFFFF"/>
            <w:vAlign w:val="top"/>
          </w:tcPr>
          <w:p>
            <w:pPr>
              <w:jc w:val="center"/>
            </w:pPr>
            <w:r>
              <w:rPr>
                <w:color w:val="222222"/>
                <w:sz w:val="21"/>
              </w:rPr>
              <w:t>序号</w:t>
            </w:r>
          </w:p>
        </w:tc>
        <w:tc>
          <w:tcPr>
            <w:tcW w:type="dxa" w:w="1337"/>
            <w:tcBorders>
              <w:top w:val="single" w:color="000000" w:sz="4"/>
              <w:left w:val="none" w:color="000000" w:sz="4"/>
              <w:bottom w:val="single" w:color="000000" w:sz="4"/>
              <w:right w:val="single" w:color="000000" w:sz="4"/>
            </w:tcBorders>
            <w:shd w:fill="FFFFFF"/>
            <w:vAlign w:val="top"/>
          </w:tcPr>
          <w:p>
            <w:pPr>
              <w:jc w:val="center"/>
            </w:pPr>
            <w:r>
              <w:rPr>
                <w:color w:val="222222"/>
                <w:sz w:val="21"/>
              </w:rPr>
              <w:t>银行机构</w:t>
            </w:r>
          </w:p>
        </w:tc>
        <w:tc>
          <w:tcPr>
            <w:tcW w:type="dxa" w:w="1187"/>
            <w:tcBorders>
              <w:top w:val="single" w:color="000000" w:sz="4"/>
              <w:left w:val="none" w:color="000000" w:sz="4"/>
              <w:bottom w:val="single" w:color="000000" w:sz="4"/>
              <w:right w:val="single" w:color="000000" w:sz="4"/>
            </w:tcBorders>
            <w:shd w:fill="FFFFFF"/>
            <w:vAlign w:val="top"/>
          </w:tcPr>
          <w:p>
            <w:pPr>
              <w:jc w:val="center"/>
            </w:pPr>
            <w:r>
              <w:rPr>
                <w:color w:val="222222"/>
                <w:sz w:val="21"/>
              </w:rPr>
              <w:t>经办部门</w:t>
            </w:r>
          </w:p>
        </w:tc>
        <w:tc>
          <w:tcPr>
            <w:tcW w:type="dxa" w:w="672"/>
            <w:tcBorders>
              <w:top w:val="single" w:color="000000" w:sz="4"/>
              <w:left w:val="none" w:color="000000" w:sz="4"/>
              <w:bottom w:val="single" w:color="000000" w:sz="4"/>
              <w:right w:val="single" w:color="000000" w:sz="4"/>
            </w:tcBorders>
            <w:shd w:fill="FFFFFF"/>
            <w:vAlign w:val="top"/>
          </w:tcPr>
          <w:p>
            <w:pPr>
              <w:jc w:val="center"/>
            </w:pPr>
            <w:r>
              <w:rPr>
                <w:color w:val="222222"/>
                <w:sz w:val="21"/>
              </w:rPr>
              <w:t>联系人</w:t>
            </w:r>
          </w:p>
        </w:tc>
        <w:tc>
          <w:tcPr>
            <w:tcW w:type="dxa" w:w="1694"/>
            <w:tcBorders>
              <w:top w:val="single" w:color="000000" w:sz="4"/>
              <w:left w:val="none" w:color="000000" w:sz="4"/>
              <w:bottom w:val="single" w:color="000000" w:sz="4"/>
              <w:right w:val="single" w:color="000000" w:sz="4"/>
            </w:tcBorders>
            <w:shd w:fill="FFFFFF"/>
            <w:vAlign w:val="top"/>
          </w:tcPr>
          <w:p>
            <w:pPr>
              <w:jc w:val="center"/>
            </w:pPr>
            <w:r>
              <w:rPr>
                <w:color w:val="222222"/>
                <w:sz w:val="21"/>
              </w:rPr>
              <w:t>联系方式</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中国农业发展银行中山市分行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客户业务部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邹可仕</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18802598981</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信贷与风险管理部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陈小龙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15889891688</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中国工商银行中山分行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陈炳菁</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18928108782</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杨培鹏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15900085352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3</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中国农业银行中山分行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赖思韵</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22644682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广发银行中山分行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林光宇</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88862643</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中国邮政储蓄银行中山市分行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小企业金融部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黄嘉霖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13824720741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中山农村商业银行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总行公司业务部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杜保森</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88884181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平安银行中山分行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林晓冰</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13823931817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8</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兴业银行中山分行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企业金融部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刘中芳</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0760-88368666-203172</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9</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招商银行中山分行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公司金融事业部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唐庆颖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13924998608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10</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中国光大银行中山分行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公司业务管理部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张梓颖</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0760-88858067</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11</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广州银行中山分行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杨顺龙</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88776919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12</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中信银行中山分行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陈廷忠</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15113386853</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普惠金融部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余超贤</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15918291829</w:t>
            </w:r>
          </w:p>
        </w:tc>
      </w:tr>
      <w:tr>
        <w:tc>
          <w:tcPr>
            <w:tcW w:type="dxa" w:w="431"/>
            <w:vMerge w:val="restart"/>
            <w:tcBorders>
              <w:top w:val="none" w:color="000000" w:sz="4"/>
              <w:left w:val="single" w:color="000000" w:sz="4"/>
              <w:bottom w:val="single" w:color="000000" w:sz="4"/>
              <w:right w:val="single" w:color="000000" w:sz="4"/>
            </w:tcBorders>
            <w:shd w:fill="FFFFFF"/>
            <w:vAlign w:val="top"/>
          </w:tcPr>
          <w:p>
            <w:pPr>
              <w:jc w:val="center"/>
            </w:pPr>
            <w:r>
              <w:rPr>
                <w:color w:val="222222"/>
                <w:sz w:val="21"/>
              </w:rPr>
              <w:t>13</w:t>
            </w:r>
          </w:p>
        </w:tc>
        <w:tc>
          <w:tcPr>
            <w:tcW w:type="dxa" w:w="1337"/>
            <w:vMerge w:val="restart"/>
            <w:tcBorders>
              <w:top w:val="none" w:color="000000" w:sz="4"/>
              <w:left w:val="none" w:color="000000" w:sz="4"/>
              <w:bottom w:val="single" w:color="000000" w:sz="4"/>
              <w:right w:val="single" w:color="000000" w:sz="4"/>
            </w:tcBorders>
            <w:shd w:fill="FFFFFF"/>
            <w:vAlign w:val="top"/>
          </w:tcPr>
          <w:p>
            <w:pPr>
              <w:jc w:val="center"/>
            </w:pPr>
            <w:r>
              <w:rPr>
                <w:color w:val="222222"/>
                <w:sz w:val="21"/>
              </w:rPr>
              <w:t>渤海银行中山分行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公司金融部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李建夏</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13631124024、0760-87911816</w:t>
            </w:r>
          </w:p>
        </w:tc>
      </w:tr>
      <w:tr>
        <w:tc>
          <w:tcPr>
            <w:tcW w:type="dxa" w:w="431"/>
            <w:vMerge/>
            <w:tcBorders>
              <w:top w:val="none" w:color="000000" w:sz="4"/>
              <w:left w:val="single" w:color="000000" w:sz="4"/>
              <w:bottom w:val="single" w:color="000000" w:sz="4"/>
              <w:right w:val="single" w:color="000000" w:sz="4"/>
            </w:tcBorders>
          </w:tcPr>
          <w:p/>
        </w:tc>
        <w:tc>
          <w:tcPr>
            <w:tcW w:type="dxa" w:w="1337"/>
            <w:vMerge/>
            <w:tcBorders>
              <w:top w:val="none" w:color="000000" w:sz="4"/>
              <w:left w:val="none" w:color="000000" w:sz="4"/>
              <w:bottom w:val="single" w:color="000000" w:sz="4"/>
              <w:right w:val="single" w:color="000000" w:sz="4"/>
            </w:tcBorders>
          </w:tcP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分行营业部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徐艺</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13928142042、0760-87911808</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14</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华夏银行中山分行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营销管理部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叶怡</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28137855</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15</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东莞银行中山分行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业务部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赵荣耀</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13042854636/86939959</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16</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东亚银行（中国）有限公司中山支行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中山支行</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王涛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89986282/18926998881</w:t>
            </w:r>
          </w:p>
        </w:tc>
      </w:tr>
      <w:tr>
        <w:tc>
          <w:tcPr>
            <w:tcW w:type="dxa" w:w="431"/>
            <w:tcBorders>
              <w:top w:val="none" w:color="000000" w:sz="4"/>
              <w:left w:val="single" w:color="000000" w:sz="4"/>
              <w:bottom w:val="single" w:color="000000" w:sz="4"/>
              <w:right w:val="single" w:color="000000" w:sz="4"/>
            </w:tcBorders>
            <w:shd w:fill="FFFFFF"/>
            <w:vAlign w:val="top"/>
          </w:tcPr>
          <w:p>
            <w:pPr>
              <w:jc w:val="center"/>
            </w:pPr>
            <w:r>
              <w:rPr>
                <w:color w:val="222222"/>
                <w:sz w:val="21"/>
              </w:rPr>
              <w:t>17</w:t>
            </w:r>
          </w:p>
        </w:tc>
        <w:tc>
          <w:tcPr>
            <w:tcW w:type="dxa" w:w="1337"/>
            <w:tcBorders>
              <w:top w:val="none" w:color="000000" w:sz="4"/>
              <w:left w:val="none" w:color="000000" w:sz="4"/>
              <w:bottom w:val="single" w:color="000000" w:sz="4"/>
              <w:right w:val="single" w:color="000000" w:sz="4"/>
            </w:tcBorders>
            <w:shd w:fill="FFFFFF"/>
            <w:vAlign w:val="top"/>
          </w:tcPr>
          <w:p>
            <w:pPr>
              <w:jc w:val="center"/>
            </w:pPr>
            <w:r>
              <w:rPr>
                <w:color w:val="222222"/>
                <w:sz w:val="21"/>
              </w:rPr>
              <w:t>浦发银行中山分行</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222222"/>
                <w:sz w:val="21"/>
              </w:rPr>
              <w:t>交易银行部</w:t>
            </w:r>
          </w:p>
        </w:tc>
        <w:tc>
          <w:tcPr>
            <w:tcW w:type="dxa" w:w="672"/>
            <w:tcBorders>
              <w:top w:val="none" w:color="000000" w:sz="4"/>
              <w:left w:val="none" w:color="000000" w:sz="4"/>
              <w:bottom w:val="single" w:color="000000" w:sz="4"/>
              <w:right w:val="single" w:color="000000" w:sz="4"/>
            </w:tcBorders>
            <w:shd w:fill="FFFFFF"/>
            <w:vAlign w:val="top"/>
          </w:tcPr>
          <w:p>
            <w:pPr>
              <w:jc w:val="center"/>
            </w:pPr>
            <w:r>
              <w:rPr>
                <w:color w:val="222222"/>
                <w:sz w:val="21"/>
              </w:rPr>
              <w:t>付涛</w:t>
            </w:r>
          </w:p>
        </w:tc>
        <w:tc>
          <w:tcPr>
            <w:tcW w:type="dxa" w:w="1694"/>
            <w:tcBorders>
              <w:top w:val="none" w:color="000000" w:sz="4"/>
              <w:left w:val="none" w:color="000000" w:sz="4"/>
              <w:bottom w:val="single" w:color="000000" w:sz="4"/>
              <w:right w:val="single" w:color="000000" w:sz="4"/>
            </w:tcBorders>
            <w:shd w:fill="FFFFFF"/>
            <w:vAlign w:val="top"/>
          </w:tcPr>
          <w:p>
            <w:pPr>
              <w:jc w:val="center"/>
            </w:pPr>
            <w:r>
              <w:rPr>
                <w:color w:val="222222"/>
                <w:sz w:val="21"/>
              </w:rPr>
              <w:t>0760-89982303</w:t>
            </w:r>
          </w:p>
        </w:tc>
      </w:tr>
    </w:tbl>
    <w:p>
      <w:pPr>
        <w:ind w:firstLine="420"/>
        <w:jc w:val="both"/>
      </w:pPr>
      <w:r>
        <w:rPr>
          <w:color w:val="222222"/>
          <w:sz w:val="21"/>
        </w:rPr>
        <w:t>2.</w:t>
      </w:r>
      <w:r>
        <w:rPr>
          <w:color w:val="222222"/>
          <w:sz w:val="21"/>
        </w:rPr>
        <w:t>中小微企业有融资需求的，可通过应收账款融资服务平台（网址：</w:t>
      </w:r>
      <w:r>
        <w:rPr>
          <w:color w:val="222222"/>
          <w:sz w:val="21"/>
        </w:rPr>
        <w:t>www.crcrfsp.com）和中山市社会征信和金融服务一体化系统（网址：www.zsythxt.zs.gov.cn）向辖内特定或非特定银行机构咨询并提出融资申请。</w:t>
      </w:r>
    </w:p>
    <w:p>
      <w:pPr>
        <w:ind w:firstLine="420"/>
        <w:jc w:val="both"/>
      </w:pPr>
      <w:r>
        <w:rPr>
          <w:color w:val="222222"/>
          <w:sz w:val="21"/>
        </w:rPr>
        <w:t>3.</w:t>
      </w:r>
      <w:r>
        <w:rPr>
          <w:color w:val="222222"/>
          <w:sz w:val="21"/>
        </w:rPr>
        <w:t>采购人应当及时在应收账款融资服务平台（网址：</w:t>
      </w:r>
      <w:r>
        <w:rPr>
          <w:color w:val="222222"/>
          <w:sz w:val="21"/>
        </w:rPr>
        <w:t>www.crcrfsp.com）确认债权债务关系，支持中小微企业融资。</w:t>
      </w:r>
    </w:p>
    <w:p>
      <w:pPr>
        <w:ind w:firstLine="420"/>
        <w:jc w:val="both"/>
      </w:pPr>
      <w:r>
        <w:rPr>
          <w:color w:val="222222"/>
          <w:sz w:val="21"/>
        </w:rPr>
        <w:t>4.</w:t>
      </w:r>
      <w:r>
        <w:rPr>
          <w:color w:val="222222"/>
          <w:sz w:val="21"/>
        </w:rPr>
        <w:t>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w:t>
      </w:r>
    </w:p>
    <w:p>
      <w:pPr>
        <w:ind w:firstLine="420"/>
        <w:jc w:val="both"/>
      </w:pPr>
      <w:r>
        <w:rPr>
          <w:color w:val="222222"/>
          <w:sz w:val="21"/>
        </w:rPr>
        <w:t>5.</w:t>
      </w:r>
      <w:r>
        <w:rPr>
          <w:color w:val="222222"/>
          <w:sz w:val="21"/>
        </w:rPr>
        <w:t>财政部门根据《中华人民共和国政府采购法》等相关法规、规章规定，对参加政府采购活动的投标人的不良行为予以记录，并纳入中山市社会征信和金融服务一体化系统，供银行机构融资授信时审慎性参考。</w:t>
      </w:r>
    </w:p>
    <w:p>
      <w:pPr>
        <w:jc w:val="both"/>
      </w:pPr>
    </w:p>
    <w:p>
      <w:pPr>
        <w:jc w:val="both"/>
      </w:pPr>
    </w:p>
    <w:p>
      <w:pPr>
        <w:ind w:firstLine="421"/>
        <w:jc w:val="both"/>
      </w:pPr>
    </w:p>
    <w:p>
      <w:pPr>
        <w:jc w:val="left"/>
      </w:pPr>
    </w:p>
    <w:p/>
    <w:p>
      <w:pPr>
        <w:ind w:firstLine="480"/>
      </w:pPr>
    </w:p>
    <w:p/>
    <w:p>
      <w:r>
        <w:rPr/>
        <w:t>采购包1（学前教育专业实训室建设项目）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基础软件</w:t>
            </w:r>
          </w:p>
        </w:tc>
        <w:tc>
          <w:tcPr>
            <w:tcW w:type="dxa" w:w="831"/>
          </w:tcPr>
          <w:p>
            <w:pPr>
              <w:jc w:val="left"/>
            </w:pPr>
            <w:r>
              <w:rPr/>
              <w:t>学前教育专业实训室建设项目</w:t>
            </w:r>
          </w:p>
        </w:tc>
        <w:tc>
          <w:tcPr>
            <w:tcW w:type="dxa" w:w="831"/>
          </w:tcPr>
          <w:p>
            <w:pPr>
              <w:jc w:val="left"/>
            </w:pPr>
            <w:r>
              <w:rPr/>
              <w:t>项</w:t>
            </w:r>
          </w:p>
        </w:tc>
        <w:tc>
          <w:tcPr>
            <w:tcW w:type="dxa" w:w="831"/>
          </w:tcPr>
          <w:p>
            <w:pPr>
              <w:jc w:val="right"/>
            </w:pPr>
            <w:r>
              <w:rPr/>
              <w:t>1.00</w:t>
            </w:r>
          </w:p>
        </w:tc>
        <w:tc>
          <w:tcPr>
            <w:tcW w:type="dxa" w:w="831"/>
          </w:tcPr>
          <w:p>
            <w:pPr>
              <w:jc w:val="right"/>
            </w:pPr>
            <w:r>
              <w:rPr/>
              <w:t>2,871,259.94</w:t>
            </w:r>
          </w:p>
        </w:tc>
        <w:tc>
          <w:tcPr>
            <w:tcW w:type="dxa" w:w="831"/>
          </w:tcPr>
          <w:p>
            <w:pPr>
              <w:jc w:val="right"/>
            </w:pPr>
            <w:r>
              <w:rPr/>
              <w:t>2,871,259.94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基础软件</w:t>
            </w:r>
          </w:p>
        </w:tc>
        <w:tc>
          <w:tcPr>
            <w:tcW w:type="dxa" w:w="831"/>
          </w:tcPr>
          <w:p>
            <w:pPr>
              <w:jc w:val="left"/>
            </w:pPr>
            <w:r>
              <w:rPr/>
              <w:t>婴幼儿照护虚拟仿真实训系统</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学前教育专业实训室建设项目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婴幼儿照护虚拟仿真实训系统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采购包2（学前教育专业微格教室（6间）建设项目）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基础软件</w:t>
            </w:r>
          </w:p>
        </w:tc>
        <w:tc>
          <w:tcPr>
            <w:tcW w:type="dxa" w:w="831"/>
          </w:tcPr>
          <w:p>
            <w:pPr>
              <w:jc w:val="left"/>
            </w:pPr>
            <w:r>
              <w:rPr/>
              <w:t>学前教育专业微格教室（6间）建设项目</w:t>
            </w:r>
          </w:p>
        </w:tc>
        <w:tc>
          <w:tcPr>
            <w:tcW w:type="dxa" w:w="831"/>
          </w:tcPr>
          <w:p>
            <w:pPr>
              <w:jc w:val="left"/>
            </w:pPr>
            <w:r>
              <w:rPr/>
              <w:t>项</w:t>
            </w:r>
          </w:p>
        </w:tc>
        <w:tc>
          <w:tcPr>
            <w:tcW w:type="dxa" w:w="831"/>
          </w:tcPr>
          <w:p>
            <w:pPr>
              <w:jc w:val="right"/>
            </w:pPr>
            <w:r>
              <w:rPr/>
              <w:t>1.00</w:t>
            </w:r>
          </w:p>
        </w:tc>
        <w:tc>
          <w:tcPr>
            <w:tcW w:type="dxa" w:w="831"/>
          </w:tcPr>
          <w:p>
            <w:pPr>
              <w:jc w:val="right"/>
            </w:pPr>
            <w:r>
              <w:rPr/>
              <w:t>888,000.00</w:t>
            </w:r>
          </w:p>
        </w:tc>
        <w:tc>
          <w:tcPr>
            <w:tcW w:type="dxa" w:w="831"/>
          </w:tcPr>
          <w:p>
            <w:pPr>
              <w:jc w:val="right"/>
            </w:pPr>
            <w:r>
              <w:rPr/>
              <w:t>888,000.00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基础软件</w:t>
            </w:r>
          </w:p>
        </w:tc>
        <w:tc>
          <w:tcPr>
            <w:tcW w:type="dxa" w:w="831"/>
          </w:tcPr>
          <w:p>
            <w:pPr>
              <w:jc w:val="left"/>
            </w:pPr>
            <w:r>
              <w:rPr/>
              <w:t>智慧课堂系统</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学前教育专业微格教室（6间）建设项目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智慧课堂系统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采购包3（美育教研室实训室建设项目）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传声器、扬声器、耳塞机</w:t>
            </w:r>
          </w:p>
        </w:tc>
        <w:tc>
          <w:tcPr>
            <w:tcW w:type="dxa" w:w="831"/>
          </w:tcPr>
          <w:p>
            <w:pPr>
              <w:jc w:val="left"/>
            </w:pPr>
            <w:r>
              <w:rPr/>
              <w:t>美育教研室实训室建设项目</w:t>
            </w:r>
          </w:p>
        </w:tc>
        <w:tc>
          <w:tcPr>
            <w:tcW w:type="dxa" w:w="831"/>
          </w:tcPr>
          <w:p>
            <w:pPr>
              <w:jc w:val="left"/>
            </w:pPr>
            <w:r>
              <w:rPr/>
              <w:t>项</w:t>
            </w:r>
          </w:p>
        </w:tc>
        <w:tc>
          <w:tcPr>
            <w:tcW w:type="dxa" w:w="831"/>
          </w:tcPr>
          <w:p>
            <w:pPr>
              <w:jc w:val="right"/>
            </w:pPr>
            <w:r>
              <w:rPr/>
              <w:t>1.00</w:t>
            </w:r>
          </w:p>
        </w:tc>
        <w:tc>
          <w:tcPr>
            <w:tcW w:type="dxa" w:w="831"/>
          </w:tcPr>
          <w:p>
            <w:pPr>
              <w:jc w:val="right"/>
            </w:pPr>
            <w:r>
              <w:rPr/>
              <w:t>681,919.00</w:t>
            </w:r>
          </w:p>
        </w:tc>
        <w:tc>
          <w:tcPr>
            <w:tcW w:type="dxa" w:w="831"/>
          </w:tcPr>
          <w:p>
            <w:pPr>
              <w:jc w:val="right"/>
            </w:pPr>
            <w:r>
              <w:rPr/>
              <w:t>681,919.00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传声器、扬声器、耳塞机</w:t>
            </w:r>
          </w:p>
        </w:tc>
        <w:tc>
          <w:tcPr>
            <w:tcW w:type="dxa" w:w="831"/>
          </w:tcPr>
          <w:p>
            <w:pPr>
              <w:jc w:val="left"/>
            </w:pPr>
            <w:r>
              <w:rPr/>
              <w:t>全频扬声器</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美育教研室实训室建设项目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采购包4（教育科学学院公共实训室项目）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触控一体机</w:t>
            </w:r>
          </w:p>
        </w:tc>
        <w:tc>
          <w:tcPr>
            <w:tcW w:type="dxa" w:w="831"/>
          </w:tcPr>
          <w:p>
            <w:pPr>
              <w:jc w:val="left"/>
            </w:pPr>
            <w:r>
              <w:rPr/>
              <w:t>教育科学学院公共实训室项目</w:t>
            </w:r>
          </w:p>
        </w:tc>
        <w:tc>
          <w:tcPr>
            <w:tcW w:type="dxa" w:w="831"/>
          </w:tcPr>
          <w:p>
            <w:pPr>
              <w:jc w:val="left"/>
            </w:pPr>
            <w:r>
              <w:rPr/>
              <w:t>项</w:t>
            </w:r>
          </w:p>
        </w:tc>
        <w:tc>
          <w:tcPr>
            <w:tcW w:type="dxa" w:w="831"/>
          </w:tcPr>
          <w:p>
            <w:pPr>
              <w:jc w:val="right"/>
            </w:pPr>
            <w:r>
              <w:rPr/>
              <w:t>1.00</w:t>
            </w:r>
          </w:p>
        </w:tc>
        <w:tc>
          <w:tcPr>
            <w:tcW w:type="dxa" w:w="831"/>
          </w:tcPr>
          <w:p>
            <w:pPr>
              <w:jc w:val="right"/>
            </w:pPr>
            <w:r>
              <w:rPr/>
              <w:t>1,922,090.00</w:t>
            </w:r>
          </w:p>
        </w:tc>
        <w:tc>
          <w:tcPr>
            <w:tcW w:type="dxa" w:w="831"/>
          </w:tcPr>
          <w:p>
            <w:pPr>
              <w:jc w:val="right"/>
            </w:pPr>
            <w:r>
              <w:rPr/>
              <w:t>1,922,090.00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触控一体机</w:t>
            </w:r>
          </w:p>
        </w:tc>
        <w:tc>
          <w:tcPr>
            <w:tcW w:type="dxa" w:w="831"/>
          </w:tcPr>
          <w:p>
            <w:pPr>
              <w:jc w:val="left"/>
            </w:pPr>
            <w:r>
              <w:rPr/>
              <w:t>智慧黑板</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教育科学学院公共实训室项目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智慧黑板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采购包5（社工资源库云平台项目）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基础软件</w:t>
            </w:r>
          </w:p>
        </w:tc>
        <w:tc>
          <w:tcPr>
            <w:tcW w:type="dxa" w:w="831"/>
          </w:tcPr>
          <w:p>
            <w:pPr>
              <w:jc w:val="left"/>
            </w:pPr>
            <w:r>
              <w:rPr/>
              <w:t>社工资源库云平台项目</w:t>
            </w:r>
          </w:p>
        </w:tc>
        <w:tc>
          <w:tcPr>
            <w:tcW w:type="dxa" w:w="831"/>
          </w:tcPr>
          <w:p>
            <w:pPr>
              <w:jc w:val="left"/>
            </w:pPr>
            <w:r>
              <w:rPr/>
              <w:t>项</w:t>
            </w:r>
          </w:p>
        </w:tc>
        <w:tc>
          <w:tcPr>
            <w:tcW w:type="dxa" w:w="831"/>
          </w:tcPr>
          <w:p>
            <w:pPr>
              <w:jc w:val="right"/>
            </w:pPr>
            <w:r>
              <w:rPr/>
              <w:t>1.00</w:t>
            </w:r>
          </w:p>
        </w:tc>
        <w:tc>
          <w:tcPr>
            <w:tcW w:type="dxa" w:w="831"/>
          </w:tcPr>
          <w:p>
            <w:pPr>
              <w:jc w:val="right"/>
            </w:pPr>
            <w:r>
              <w:rPr/>
              <w:t>228,566.67</w:t>
            </w:r>
          </w:p>
        </w:tc>
        <w:tc>
          <w:tcPr>
            <w:tcW w:type="dxa" w:w="831"/>
          </w:tcPr>
          <w:p>
            <w:pPr>
              <w:jc w:val="right"/>
            </w:pPr>
            <w:r>
              <w:rPr/>
              <w:t>228,566.67</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基础软件</w:t>
            </w:r>
          </w:p>
        </w:tc>
        <w:tc>
          <w:tcPr>
            <w:tcW w:type="dxa" w:w="831"/>
          </w:tcPr>
          <w:p>
            <w:pPr>
              <w:jc w:val="left"/>
            </w:pPr>
            <w:r>
              <w:rPr/>
              <w:t>社会工作资源库云平台</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社工资源库云平台项目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社会工作资源库云平台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采购包6（心理教育实训室建设项目）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自采购合同签订之日起30个日历日内完成供货、安装、验收等工作。</w:t>
            </w:r>
          </w:p>
        </w:tc>
      </w:tr>
      <w:tr>
        <w:tc>
          <w:tcPr>
            <w:tcW w:type="dxa" w:w="4153"/>
          </w:tcPr>
          <w:p>
            <w:r>
              <w:rPr/>
              <w:t>标的提供的地点</w:t>
            </w:r>
          </w:p>
        </w:tc>
        <w:tc>
          <w:tcPr>
            <w:tcW w:type="dxa" w:w="4153"/>
          </w:tcPr>
          <w:p/>
          <w:p>
            <w:r>
              <w:rPr/>
              <w:t>采购人约定地点。</w:t>
            </w:r>
          </w:p>
        </w:tc>
      </w:tr>
      <w:tr>
        <w:tc>
          <w:tcPr>
            <w:tcW w:type="dxa" w:w="4153"/>
          </w:tcPr>
          <w:p>
            <w:r>
              <w:rPr/>
              <w:t>付款方式</w:t>
            </w:r>
          </w:p>
        </w:tc>
        <w:tc>
          <w:tcPr>
            <w:tcW w:type="dxa" w:w="4153"/>
          </w:tcPr>
          <w:p/>
          <w:p/>
          <w:p>
            <w:r>
              <w:rPr/>
              <w:t>1期：支付比例100%,详见采购需求。</w:t>
            </w:r>
          </w:p>
        </w:tc>
      </w:tr>
      <w:tr>
        <w:tc>
          <w:tcPr>
            <w:tcW w:type="dxa" w:w="4153"/>
          </w:tcPr>
          <w:p>
            <w:r>
              <w:rPr/>
              <w:t>验收要求</w:t>
            </w:r>
          </w:p>
        </w:tc>
        <w:tc>
          <w:tcPr>
            <w:tcW w:type="dxa" w:w="4153"/>
          </w:tcPr>
          <w:p/>
          <w:p/>
          <w:p/>
          <w:p>
            <w:r>
              <w:rPr/>
              <w:t>1期：详见采购需求。</w:t>
            </w:r>
          </w:p>
        </w:tc>
      </w:tr>
      <w:tr>
        <w:tc>
          <w:tcPr>
            <w:tcW w:type="dxa" w:w="4153"/>
          </w:tcPr>
          <w:p>
            <w:r>
              <w:rPr/>
              <w:t>履约保证金</w:t>
            </w:r>
          </w:p>
        </w:tc>
        <w:tc>
          <w:tcPr>
            <w:tcW w:type="dxa" w:w="4153"/>
          </w:tcPr>
          <w:p/>
          <w:p/>
          <w:p/>
          <w:p/>
          <w:p>
            <w:r>
              <w:rPr/>
              <w:t>收取比例：5%,说明：本项目收取履约保证金：中标人在签订合同7个工作日内向采购人交纳履约保证金(金额为中标金额的5%）。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基础软件</w:t>
            </w:r>
          </w:p>
        </w:tc>
        <w:tc>
          <w:tcPr>
            <w:tcW w:type="dxa" w:w="831"/>
          </w:tcPr>
          <w:p>
            <w:pPr>
              <w:jc w:val="left"/>
            </w:pPr>
            <w:r>
              <w:rPr/>
              <w:t>心理教育实训室建设项目</w:t>
            </w:r>
          </w:p>
        </w:tc>
        <w:tc>
          <w:tcPr>
            <w:tcW w:type="dxa" w:w="831"/>
          </w:tcPr>
          <w:p>
            <w:pPr>
              <w:jc w:val="left"/>
            </w:pPr>
            <w:r>
              <w:rPr/>
              <w:t>项</w:t>
            </w:r>
          </w:p>
        </w:tc>
        <w:tc>
          <w:tcPr>
            <w:tcW w:type="dxa" w:w="831"/>
          </w:tcPr>
          <w:p>
            <w:pPr>
              <w:jc w:val="right"/>
            </w:pPr>
            <w:r>
              <w:rPr/>
              <w:t>1.00</w:t>
            </w:r>
          </w:p>
        </w:tc>
        <w:tc>
          <w:tcPr>
            <w:tcW w:type="dxa" w:w="831"/>
          </w:tcPr>
          <w:p>
            <w:pPr>
              <w:jc w:val="right"/>
            </w:pPr>
            <w:r>
              <w:rPr/>
              <w:t>999,655.00</w:t>
            </w:r>
          </w:p>
        </w:tc>
        <w:tc>
          <w:tcPr>
            <w:tcW w:type="dxa" w:w="831"/>
          </w:tcPr>
          <w:p>
            <w:pPr>
              <w:jc w:val="right"/>
            </w:pPr>
            <w:r>
              <w:rPr/>
              <w:t>999,655.00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基础软件</w:t>
            </w:r>
          </w:p>
        </w:tc>
        <w:tc>
          <w:tcPr>
            <w:tcW w:type="dxa" w:w="831"/>
          </w:tcPr>
          <w:p>
            <w:pPr>
              <w:jc w:val="left"/>
            </w:pPr>
            <w:r>
              <w:rPr/>
              <w:t>全息互动身心训练系统</w:t>
            </w:r>
          </w:p>
        </w:tc>
        <w:tc>
          <w:tcPr>
            <w:tcW w:type="dxa" w:w="831"/>
          </w:tcPr>
          <w:p>
            <w:pPr>
              <w:jc w:val="left"/>
            </w:pPr>
            <w:r>
              <w:rPr/>
              <w:t>项</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bl>
    <w:p/>
    <w:p>
      <w:r>
        <w:rPr>
          <w:b/>
        </w:rPr>
        <w:t>附表</w:t>
      </w:r>
      <w:r>
        <w:rPr>
          <w:b/>
        </w:rPr>
        <w:t>一</w:t>
      </w:r>
      <w:r>
        <w:rPr>
          <w:b/>
        </w:rPr>
        <w:t>：</w:t>
      </w:r>
      <w:r>
        <w:rPr>
          <w:b/>
        </w:rPr>
        <w:t>心理教育实训室建设项目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全息互动身心训练系统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1"/>
              </w:rPr>
              <w:t>详见采购需求。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1.采购代理机构：本项目是指中山市政府采购中心，负责整个采购活动的组织，依法负责编制和发布招标文件，对招标文件拥有最终的解释权，不以任何身份出任评标委员会成员。</w:t>
      </w:r>
    </w:p>
    <w:p>
      <w:pPr>
        <w:ind w:firstLine="480"/>
      </w:pPr>
      <w:r>
        <w:rPr/>
        <w:t>2.采购人：本项目是指</w:t>
      </w:r>
      <w:r>
        <w:rPr/>
        <w:t>中山职业技术学院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6</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p>
            <w:r>
              <w:rPr/>
              <w:t>采购包6：</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无：本项目兼投兼中，投标人可对一个或多个采购包进行投标，可以同时中标多个采购包，但应保证每个采购包的供货质量。</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投标解密时长：根据实际情况填写。具体情况根据开标时现场采购机构人员设置为准。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中山市政府采购中心</w:t>
      </w:r>
      <w:r>
        <w:rPr/>
        <w:t>代收。具体操作要求详见</w:t>
      </w:r>
      <w:r>
        <w:rPr/>
        <w:t>中山市政府采购中心</w:t>
      </w:r>
      <w:r>
        <w:rPr/>
        <w:t>有关指引，递交事宜请自行咨询</w:t>
      </w:r>
      <w:r>
        <w:rPr/>
        <w:t>中山市政府采购中心</w:t>
      </w:r>
      <w:r>
        <w:rPr/>
        <w:t>；请各投标人在投标文件递交截止时间前按须知前附表规定的金额递交至</w:t>
      </w:r>
      <w:r>
        <w:rPr/>
        <w:t>中山市政府采购中心</w:t>
      </w:r>
      <w:r>
        <w:rPr/>
        <w:t>，到账情况以开标时</w:t>
      </w:r>
      <w:r>
        <w:rPr/>
        <w:t>中山市政府采购中心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刘小姐/李小姐</w:t>
      </w:r>
    </w:p>
    <w:p>
      <w:pPr>
        <w:ind w:firstLine="480"/>
      </w:pPr>
      <w:r>
        <w:rPr/>
        <w:t>电话：</w:t>
      </w:r>
      <w:r>
        <w:rPr/>
        <w:t>0760-89817062/0760-89817317</w:t>
      </w:r>
    </w:p>
    <w:p>
      <w:pPr>
        <w:ind w:firstLine="480"/>
      </w:pPr>
      <w:r>
        <w:rPr/>
        <w:t>传真：</w:t>
      </w:r>
      <w:r>
        <w:rPr/>
        <w:t>/</w:t>
      </w:r>
    </w:p>
    <w:p>
      <w:pPr>
        <w:ind w:firstLine="480"/>
      </w:pPr>
      <w:r>
        <w:rPr/>
        <w:t>邮箱：</w:t>
      </w:r>
      <w:r>
        <w:rPr/>
        <w:t>3529316724@qq.com</w:t>
      </w:r>
    </w:p>
    <w:p>
      <w:pPr>
        <w:ind w:firstLine="480"/>
      </w:pPr>
      <w:r>
        <w:rPr/>
        <w:t>地址：</w:t>
      </w:r>
      <w:r>
        <w:rPr/>
        <w:t>中山市博爱六路22号政务服务大厅二楼D区公共资源交易中心</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学前教育专业实训室建设项目)：综合评分法,是指投标文件满足招标文件全部实质性要求，且按照评审因素的量化指标评审得分最高的投标人为中标候选人的评标方法。（最低报价不是中标的唯一依据。）</w:t>
      </w:r>
    </w:p>
    <w:p/>
    <w:p>
      <w:r>
        <w:rPr/>
        <w:t>采购包2(学前教育专业微格教室（6间）建设项目)：综合评分法,是指投标文件满足招标文件全部实质性要求，且按照评审因素的量化指标评审得分最高的投标人为中标候选人的评标方法。（最低报价不是中标的唯一依据。）</w:t>
      </w:r>
    </w:p>
    <w:p/>
    <w:p>
      <w:r>
        <w:rPr/>
        <w:t>采购包3(美育教研室实训室建设项目)：综合评分法,是指投标文件满足招标文件全部实质性要求，且按照评审因素的量化指标评审得分最高的投标人为中标候选人的评标方法。（最低报价不是中标的唯一依据。）</w:t>
      </w:r>
    </w:p>
    <w:p/>
    <w:p>
      <w:r>
        <w:rPr/>
        <w:t>采购包4(教育科学学院公共实训室项目)：综合评分法,是指投标文件满足招标文件全部实质性要求，且按照评审因素的量化指标评审得分最高的投标人为中标候选人的评标方法。（最低报价不是中标的唯一依据。）</w:t>
      </w:r>
    </w:p>
    <w:p/>
    <w:p>
      <w:r>
        <w:rPr/>
        <w:t>采购包5(社工资源库云平台项目)：综合评分法,是指投标文件满足招标文件全部实质性要求，且按照评审因素的量化指标评审得分最高的投标人为中标候选人的评标方法。（最低报价不是中标的唯一依据。）</w:t>
      </w:r>
    </w:p>
    <w:p/>
    <w:p>
      <w:r>
        <w:rPr/>
        <w:t>采购包6(心理教育实训室建设项目)：综合评分法,是指投标文件满足招标文件全部实质性要求，且按照评审因素的量化指标评审得分最高的投标人为中标候选人的评标方法。（最低报价不是中标的唯一依据。）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中山市政府采购中心</w:t>
      </w:r>
      <w:r>
        <w:rPr/>
        <w:t>统一对外发布。</w:t>
      </w:r>
    </w:p>
    <w:p>
      <w:pPr>
        <w:ind w:firstLine="480"/>
      </w:pPr>
      <w:r>
        <w:rPr/>
        <w:t>（2）对</w:t>
      </w:r>
      <w:r>
        <w:rPr/>
        <w:t>中山市政府采购中心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采购包1（学前教育专业实训室建设项目）：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采购包2（学前教育专业微格教室（6间）建设项目）：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采购包3（美育教研室实训室建设项目）：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采购包4（教育科学学院公共实训室项目）：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采购包5（社工资源库云平台项目）：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采购包6（心理教育实训室建设项目）：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采购包1（学前教育专业实训室建设项目）：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r>
        <w:rPr/>
        <w:t>采购包2（学前教育专业微格教室（6间）建设项目）：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r>
        <w:rPr/>
        <w:t>采购包3（美育教研室实训室建设项目）：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r>
        <w:rPr/>
        <w:t>采购包4（教育科学学院公共实训室项目）：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r>
        <w:rPr/>
        <w:t>采购包5（社工资源库云平台项目）：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r>
        <w:rPr/>
        <w:t>采购包6（心理教育实训室建设项目）：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pPr>
        <w:ind w:firstLine="480"/>
      </w:pPr>
      <w:r>
        <w:rPr/>
        <w:t>表二符合性审查表：</w:t>
      </w:r>
    </w:p>
    <w:p>
      <w:pPr>
        <w:ind w:firstLine="480"/>
      </w:pPr>
    </w:p>
    <w:p/>
    <w:p>
      <w:r>
        <w:rPr/>
        <w:t>采购包1（学前教育专业实训室建设项目）：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采购包2（学前教育专业微格教室（6间）建设项目）：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采购包3（美育教研室实训室建设项目）：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采购包4（教育科学学院公共实训室项目）：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采购包5（社工资源库云平台项目）：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bl>
    <w:p/>
    <w:p>
      <w:r>
        <w:rPr/>
        <w:t>采购包6（心理教育实训室建设项目）：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投标（报价）总金额是固定价且是唯一的，未超过本包组最高限价。最高限价详见招标文件第二章。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采购包1(学前教育专业实训室建设项目):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商务部分13.0分</w:t>
            </w:r>
          </w:p>
          <w:p>
            <w:r>
              <w:rPr/>
              <w:t>技术部分57.0分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(5.0分)</w:t>
            </w:r>
            <w:r>
              <w:rPr/>
              <w:t>，（等次分值选择：</w:t>
            </w:r>
            <w:r>
              <w:rPr/>
              <w:t>0.0;</w:t>
            </w:r>
            <w:r>
              <w:rPr/>
              <w:t>1.0;</w:t>
            </w:r>
            <w:r>
              <w:rPr/>
              <w:t>2.0;</w:t>
            </w:r>
            <w:r>
              <w:rPr/>
              <w:t>5.0;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1.得5分：充分理解用户需求，方案详细具体，具有很强针对性和可行性，具备科学合理性，各阶段服务计划详尽，能贴合项目实际需求；  2.得2分：较理解用户需求，方案较完整，有一定的针对性和可行性，有一定的科学合理性，各阶段服务计划较完整，较能贴合项目实际需求；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(24.0分)</w:t>
            </w:r>
          </w:p>
        </w:tc>
        <w:tc>
          <w:tcPr>
            <w:tcW w:type="dxa" w:w="5076"/>
          </w:tcPr>
          <w:p>
            <w:pPr>
              <w:jc w:val="left"/>
            </w:pPr>
            <w:r>
              <w:rPr/>
              <w:t>评标委员会对招标文件第二章采购需求“二、采购包1（学前教育专业实训室建设项目）采购需求内容”中标记“▲”的条款的条款进行评审，每满足一个“▲”的条款得0.4分，本项满分24分。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奥尔夫资源包演示 (5.0分)</w:t>
            </w:r>
          </w:p>
        </w:tc>
        <w:tc>
          <w:tcPr>
            <w:tcW w:type="dxa" w:w="5076"/>
          </w:tcPr>
          <w:p>
            <w:pPr>
              <w:jc w:val="left"/>
            </w:pPr>
            <w:r>
              <w:rPr/>
              <w:t>评标委员会根据投标人对奥尔夫资源包现场视频演示内容进行评审，演示时长按采购需求要求规定执行。 演示以下功能（最高得5分）： （1）手机微信小程序移动端教学模块-支持学生在手机微信小程序端自学班课资源，教师可在电脑端控制班课资源查看权限。（满足得1分，不满足得0分） （2）手机微信小程序移动端教学模块-支持学生在手机微信小程序端随时随地进行测试，后台能够实时统计测试成绩，还具有错题收藏功能。（满足得1分，不满足得0分） （3）手机微信小程序移动端教学模块-学生能够通过手机微信小程序端参与教师发起的举手，抢答等互动环节。（满足得1分，不满足得0分） （4）奥尔夫音乐教学平台教学内容中各个章节版块知识点资源内容在电脑端和手机小程序端上内容数据保持一致。（满足得1分，不满足得0分） （5）奥尔夫音乐教学平台可使用支持手机微信小程序应用，平台可以在手机端在微信小程序应用中搜索到，并且可显示登录界面及登录使用。（满足得1分，不满足得0分） 注意事项：演示内容不符合要求或无演示不得分。</w:t>
            </w:r>
          </w:p>
        </w:tc>
      </w:tr>
      <w:tr>
        <w:tc>
          <w:tcPr>
            <w:tcW w:type="dxa" w:w="922"/>
            <w:gridSpan w:val="2"/>
            <w:vMerge/>
          </w:tcPr>
          <w:p/>
        </w:tc>
        <w:tc>
          <w:tcPr>
            <w:tcW w:type="dxa" w:w="2307"/>
          </w:tcPr>
          <w:p>
            <w:pPr>
              <w:jc w:val="left"/>
            </w:pPr>
            <w:r>
              <w:rPr/>
              <w:t>婴幼儿照护虚拟仿真实训系统演示 (7.0分)</w:t>
            </w:r>
          </w:p>
        </w:tc>
        <w:tc>
          <w:tcPr>
            <w:tcW w:type="dxa" w:w="5076"/>
          </w:tcPr>
          <w:p>
            <w:pPr>
              <w:jc w:val="left"/>
            </w:pPr>
            <w:r>
              <w:rPr/>
              <w:t>评标委员会根据投标人对婴幼儿照护虚拟仿真实训系统现场视频演示内容进行评审，演示时长按采购需求要求规定执行。 演示以下功能（最高得7分）： （1）婴幼儿身体特点模块-循环系统任务：先通过任务介绍、任务要点、思考练习三方面的文字介绍使学生明确本次实训的任务。通过模拟循环系统，认识循环系统系统各部位的名称、特点、学前儿童心脏的特点及相关卫生保健要点等主要内容，采用有正确答案和解析的选择题或简单题进行考核。在学生完成任务的过程中，用黑板文字进行知识点讲解，考核了循环系统的的关键知识点。任务结束后系统具有金币奖励的功能，同时学生可在任务小结里向教师进行问题反馈。（满足得1分，不满足得0分） （2）婴幼儿身体特点模块-“依恋”—陌生情境测验法任务：先通过任务介绍、任务要点、思考练习三方面的文字介绍使实训者明确本次实训的任务。通过模拟陌生情境下陌生人与孩子的互动，了解在陌生情境下三种依恋模式安全型依恋、回避型依恋、矛盾型依恋孩子的反应，掌握不同依恋类型儿童的人际关系特点。采用有正确答案和解析的选择题或简单题进行考核。在学生完成任务的过程中，用黑板文字进行知识点讲解，考核了“依恋”—陌生情境测验法的关键知识点。任务结束后系统具有金币奖励的功能，同时学生可在任务小结里向教师进行问题反馈。（满足得1分，不满足得0分） （3）幼儿身心发展模块-2至3岁精细动作发展：先通过任务介绍、任务要点、思考练习三个方面的文字介绍使学生明确本次实训的任务内容和包含的知识点。以绘本馆、亲子教室、创意教室、运动教室等多个虚拟场景环境内进行学习。通过模拟2-3岁幼儿游戏情景，让学习者掌握2-3岁婴儿精细动作发展的特点及规律，了解婴幼儿手和手指的运动以及手眼协调操作物体的能力称为精细动作，手的灵活性与协调性不是与生俱有的，而是有一定的规律逐步进行的。学生通过交互操作，学会根据婴幼儿精细动作的发展特点，更好的帮助婴幼儿锻炼身体的肌肉。具体包含婴幼儿精细动作发展情况、选择适宜材料的要点、婴幼儿精细动作发展的影响因素。在学生实训过程中，系统采用物体选择、和有正确答案和解析的选择题进行考核。用黑板文字进行知识点讲解，考核了2至3岁精细动作技能训练的关键知识点。语言简洁、讲解准确、重点突出。（满足得1分，不满足得0分） （4）幼儿膳食与营养模块-六大营养素任务：先通过任务介绍、任务要点、思考练习三个方面的文字介绍使学生明确本次实训的任务内容和包含的知识点。在厨房虚拟场景环境内进行学习，以此认识人体所必需的营养素、了解六大营养素的主要食物来源、了解部分营养素缺乏可能对幼儿生长发育造成的影响。学生完成任务的过程中，采用物体选择、选择题等方式进行考核。用黑板文字进行知识点讲解，考核了六大营养素的关键知识点。任务结束后系统具有金币奖励的功能，同时学生可在任务小结里向教师进行问题反馈。（满足得1分，不满足得0分） （5）幼儿健康与保健模块-上呼吸道感染任务：先通过任务介绍、任务要点、思考练习三个方面的文字介绍使学生明确本次实训的任务内容和包含的知识点。包含在班级和保健室两个虚拟场景环境内进行学习，具体包含上呼吸道感染的症状、上呼吸道感染的处理措施与护理、预防上呼吸道感染的方法，采用有正确答案和解析的选择题或简单题进行考核。在学生完成任务的过程中，用黑板文字进行知识点讲解，考核了上呼吸道感染的关键知识点。任务结束后系统具有金币奖励的功能，同时学生可在任务小结里向教师进行问题反馈。（满足得1分，不满足得0分） （6）幼儿健康与保健模块-肺炎识别与照护任务：先通过任务介绍、任务要点、思考练习三个方面的文字介绍使学生明确本次实训的任务内容和包含的知识点。通过案例分析和教师间的对话交流，了解幼儿肺炎的识别与照护工作。具体包含幼儿肺炎类型的判断、幼儿肺炎的症状与表现、识别幼儿肺炎的方式、肺炎的预防和照护措施，在学生完成任务的过程中，采用有正确答案和解析的选择题或简单题进行考核。用黑板文字进行知识点讲解，考核了肺炎识别与照护的关键知识点。任务结束后系统具有金币奖励的功能，同时学生可在任务小结里向教师进行问题反馈。（满足得1分，不满足得0分） （7）幼儿安全防护模块-海姆立克急救法（婴儿）任务：先通过任务介绍、任务要点、思考练习三个方面的文字介绍使学生明确本次实训的任务内容和包含的知识点。在保健室虚拟场景环境内进行学习，通过了解异物卡喉后海姆立克急救方式和具体步骤，学习海姆立克急救法相关的急救手势，同时具有正确答案和解析的选择题或简单题进行考核。学生完成任务的过程中，用黑板文字进行知识点讲解，考核了海姆立克急救法（婴儿）的关键知识点。任务结束后系统具有金币奖励的功能，同时学生可在任务小结里向教师进行问题反馈。（满足得1分，不满足得0分） 注意事项：演示内容不符合要求或无演示不得分。</w:t>
            </w:r>
          </w:p>
        </w:tc>
      </w:tr>
      <w:tr>
        <w:tc>
          <w:tcPr>
            <w:tcW w:type="dxa" w:w="922"/>
            <w:gridSpan w:val="2"/>
            <w:vMerge/>
          </w:tcPr>
          <w:p/>
        </w:tc>
        <w:tc>
          <w:tcPr>
            <w:tcW w:type="dxa" w:w="2307"/>
          </w:tcPr>
          <w:p>
            <w:pPr>
              <w:jc w:val="left"/>
            </w:pPr>
            <w:r>
              <w:rPr/>
              <w:t>摇晃娃娃演示 (2.0分)</w:t>
            </w:r>
          </w:p>
        </w:tc>
        <w:tc>
          <w:tcPr>
            <w:tcW w:type="dxa" w:w="5076"/>
          </w:tcPr>
          <w:p>
            <w:pPr>
              <w:jc w:val="left"/>
            </w:pPr>
            <w:r>
              <w:rPr/>
              <w:t>评标委员会根据投标人对摇晃娃娃现场视频演示内容进行评审，演示时长按采购需求要求规定执行。 演示以下功能（最高得2分）： （1）透明的头部，方面人们观察婴儿的大脑在SBS之中会受到何种损伤。（满足得1分，不满足得0分） （2）有助于预防摇晃婴儿综合症（SBS）的产生，这可能带来毁灭性的后果，如永久性的脑损伤，失明和死亡。（满足得1分，不满足得0分） 注意事项：演示内容不符合要求或无演示不得分。</w:t>
            </w:r>
          </w:p>
        </w:tc>
      </w:tr>
      <w:tr>
        <w:tc>
          <w:tcPr>
            <w:tcW w:type="dxa" w:w="922"/>
            <w:gridSpan w:val="2"/>
            <w:vMerge/>
          </w:tcPr>
          <w:p/>
        </w:tc>
        <w:tc>
          <w:tcPr>
            <w:tcW w:type="dxa" w:w="2307"/>
          </w:tcPr>
          <w:p>
            <w:pPr>
              <w:jc w:val="left"/>
            </w:pPr>
            <w:r>
              <w:rPr/>
              <w:t>装修设计方案 (5.0分)</w:t>
            </w:r>
            <w:r>
              <w:rPr/>
              <w:t>，（等次分值选择：</w:t>
            </w:r>
            <w:r>
              <w:rPr/>
              <w:t>0.0;</w:t>
            </w:r>
            <w:r>
              <w:rPr/>
              <w:t>1.0;</w:t>
            </w:r>
            <w:r>
              <w:rPr/>
              <w:t>2.0;</w:t>
            </w:r>
            <w:r>
              <w:rPr/>
              <w:t>5.0;</w:t>
            </w:r>
            <w:r>
              <w:rPr/>
              <w:t>）</w:t>
            </w:r>
          </w:p>
        </w:tc>
        <w:tc>
          <w:tcPr>
            <w:tcW w:type="dxa" w:w="5076"/>
          </w:tcPr>
          <w:p>
            <w:pPr>
              <w:jc w:val="left"/>
            </w:pPr>
            <w:r>
              <w:rPr/>
              <w:t>评标委员会对标人根据采购需求提装修设计图纸和效果图、供货方案、进度计划，对合理准确性、完善度、和可操作性进行评审。 1.得5分：装修设计图纸和效果图合理准确性高、供货方案完善度高、进度计划可操作性强； 2.得2分：装修设计图纸和效果图合理准确性一般、供货方案完善度一般、进度计划可操作性一般； 3.得1分：装修设计图纸和效果图合理准确性差、供货方案完善度差、进度计划可操作性差； 4.得0分：方案不满足要求或无提供方案。</w:t>
            </w:r>
          </w:p>
        </w:tc>
      </w:tr>
      <w:tr>
        <w:tc>
          <w:tcPr>
            <w:tcW w:type="dxa" w:w="922"/>
            <w:gridSpan w:val="2"/>
            <w:vMerge/>
          </w:tcPr>
          <w:p/>
        </w:tc>
        <w:tc>
          <w:tcPr>
            <w:tcW w:type="dxa" w:w="2307"/>
          </w:tcPr>
          <w:p>
            <w:pPr>
              <w:jc w:val="left"/>
            </w:pPr>
            <w:r>
              <w:rPr/>
              <w:t>安装、检测、验收、培训计划 (5.0分)</w:t>
            </w:r>
            <w:r>
              <w:rPr/>
              <w:t>，（等次分值选择：</w:t>
            </w:r>
            <w:r>
              <w:rPr/>
              <w:t>0.0;</w:t>
            </w:r>
            <w:r>
              <w:rPr/>
              <w:t>1.0;</w:t>
            </w:r>
            <w:r>
              <w:rPr/>
              <w:t>2.0;</w:t>
            </w:r>
            <w:r>
              <w:rPr/>
              <w:t>5.0;</w:t>
            </w:r>
            <w:r>
              <w:rPr/>
              <w:t>）</w:t>
            </w:r>
          </w:p>
        </w:tc>
        <w:tc>
          <w:tcPr>
            <w:tcW w:type="dxa" w:w="5076"/>
          </w:tcPr>
          <w:p>
            <w:pPr>
              <w:jc w:val="left"/>
            </w:pPr>
            <w:r>
              <w:rPr/>
              <w:t>评委对各投标人提供的安装、检测、验收、培训计划进行评审。 1.得5分：安装、检测、验收、培训计划条理清晰，脉络分明，操作性强，很好的体现以人为本、服务至上的售后理念； 2.得2分：安装、检测、验收、培训计划条理较清晰，脉络较分明，操作性较强，较好体现以人为本、服务至上的售后理念；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评委对各投标人提供的售后服务方案（含服务响应时间、处理问题能力等）进行评审。 1.得4分：售后服务方案优于招标文件中“采购需求”的要求； 2.得2分：售后服务方案全部满足合招标文件中“采购需求”的要求；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1.投标人具有有效的质量管理体系认证，得1分； 2.投标人具有有效的环境管理体系认证，得1分； 3.投标人具有有效的职业健康安全管理体系认证，得1分。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投标人2019年以来开展同类项目的业绩情况，每份业绩得2分，本小项最高得10分。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采购包2(学前教育专业微格教室（6间）建设项目):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商务部分13.0分</w:t>
            </w:r>
          </w:p>
          <w:p>
            <w:r>
              <w:rPr/>
              <w:t>技术部分57.0分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(6.0分)</w:t>
            </w:r>
            <w:r>
              <w:rPr/>
              <w:t>，（等次分值选择：</w:t>
            </w:r>
            <w:r>
              <w:rPr/>
              <w:t>0.0;</w:t>
            </w:r>
            <w:r>
              <w:rPr/>
              <w:t>1.0;</w:t>
            </w:r>
            <w:r>
              <w:rPr/>
              <w:t>3.0;</w:t>
            </w:r>
            <w:r>
              <w:rPr/>
              <w:t>6.0;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1.得6分：充分理解用户需求，方案详细具体，具有很强针对性和可行性，具备科学合理性，各阶段服务计划详尽，能贴合项目实际需求；  2.得3分：较理解用户需求，方案较完整，有一定的针对性和可行性，有一定的科学合理性，各阶段服务计划较完整，较能贴合项目实际需求；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(24.0分)</w:t>
            </w:r>
          </w:p>
        </w:tc>
        <w:tc>
          <w:tcPr>
            <w:tcW w:type="dxa" w:w="5076"/>
          </w:tcPr>
          <w:p>
            <w:pPr>
              <w:jc w:val="left"/>
            </w:pPr>
            <w:r>
              <w:rPr/>
              <w:t>评标委员会对招标文件第二章采购需求“三、采购包2（学前教育专业微格教室（6间）建设项目）采购需求内容”中标记“▲”的条款的条款进行评审，每满足一个“▲”的条款得0.4分，本项满分24分。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智慧教室终端演示 (5.0分)</w:t>
            </w:r>
          </w:p>
        </w:tc>
        <w:tc>
          <w:tcPr>
            <w:tcW w:type="dxa" w:w="5076"/>
          </w:tcPr>
          <w:p>
            <w:pPr>
              <w:jc w:val="left"/>
            </w:pPr>
            <w:r>
              <w:rPr/>
              <w:t>评标委员会根据投标人对智慧教室终端现场功能操作视频演示内容进行评审，演示时长按采购需求要求规定执行。 演示以下功能（最高得5分）： （1）支持扫码登录，支持在扫码登录界面一键开启登陆后自动开启课程录制，并且支持一键开启结束录制视频自动上传至学校已有网络教学平台云盘空间；（满足得1分，不满足得0分） （2）直播功能，支持提前创建直播活动并支持在终端设备上一键开启直播，支持多终端观看，可以支持校内、校外远程直播，支持万人在线观看直播学习；（满足得1分，不满足得0分） （3）支持在课程录制界面将已录制好的资源一键上传到学校现有网络教学平台个人云盘空间内；（满足得1分，不满足得0分） （4）终端触控屏需支持对录播画面的实时预览，在自动模式下支持单画面、画外画、画中画等画面模式，在手动模式下支持教师全景、教师特写、学生全景、电脑等画面模式；支持通过触控预览的摄像机画面来控制摄像机转动；（满足得1分，不满足得0分） （5）终端触控屏需支持开始录制、暂停、结束等操作；支持录制封面设置；可查看已录制视频列表，可预览已录制视频；支持插入U盘一键导出视频；（满足得1分，不满足得0分） 注意事项：演示内容不符合要求或无演示不得分。</w:t>
            </w:r>
          </w:p>
        </w:tc>
      </w:tr>
      <w:tr>
        <w:tc>
          <w:tcPr>
            <w:tcW w:type="dxa" w:w="922"/>
            <w:gridSpan w:val="2"/>
            <w:vMerge/>
          </w:tcPr>
          <w:p/>
        </w:tc>
        <w:tc>
          <w:tcPr>
            <w:tcW w:type="dxa" w:w="2307"/>
          </w:tcPr>
          <w:p>
            <w:pPr>
              <w:jc w:val="left"/>
            </w:pPr>
            <w:r>
              <w:rPr/>
              <w:t>装修设计方案 (8.0分)</w:t>
            </w:r>
            <w:r>
              <w:rPr/>
              <w:t>，（等次分值选择：</w:t>
            </w:r>
            <w:r>
              <w:rPr/>
              <w:t>0.0;</w:t>
            </w:r>
            <w:r>
              <w:rPr/>
              <w:t>1.0;</w:t>
            </w:r>
            <w:r>
              <w:rPr/>
              <w:t>4.0;</w:t>
            </w:r>
            <w:r>
              <w:rPr/>
              <w:t>8.0;</w:t>
            </w:r>
            <w:r>
              <w:rPr/>
              <w:t>）</w:t>
            </w:r>
          </w:p>
        </w:tc>
        <w:tc>
          <w:tcPr>
            <w:tcW w:type="dxa" w:w="5076"/>
          </w:tcPr>
          <w:p>
            <w:pPr>
              <w:jc w:val="left"/>
            </w:pPr>
            <w:r>
              <w:rPr/>
              <w:t>评标委员会对标人根据采购需求提装修设计图纸和效果图、供货方案、进度计划，对合理准确性、完善度、和可操作性进行评审。 1.得8分：装修设计图纸和效果图合理准确性高、供货方案完善度高、进度计划可操作性强； 2.得4分：装修设计图纸和效果图合理准确性一般、供货方案完善度一般、进度计划可操作性一般； 3.得1分：装修设计图纸和效果图合理准确性差、供货方案完善度差、进度计划可操作性差； 4.得0分：方案不满足要求或无提供方案。</w:t>
            </w:r>
          </w:p>
        </w:tc>
      </w:tr>
      <w:tr>
        <w:tc>
          <w:tcPr>
            <w:tcW w:type="dxa" w:w="922"/>
            <w:gridSpan w:val="2"/>
            <w:vMerge/>
          </w:tcPr>
          <w:p/>
        </w:tc>
        <w:tc>
          <w:tcPr>
            <w:tcW w:type="dxa" w:w="2307"/>
          </w:tcPr>
          <w:p>
            <w:pPr>
              <w:jc w:val="left"/>
            </w:pPr>
            <w:r>
              <w:rPr/>
              <w:t>安装、检测、验收、培训计划 (8.0分)</w:t>
            </w:r>
            <w:r>
              <w:rPr/>
              <w:t>，（等次分值选择：</w:t>
            </w:r>
            <w:r>
              <w:rPr/>
              <w:t>0.0;</w:t>
            </w:r>
            <w:r>
              <w:rPr/>
              <w:t>1.0;</w:t>
            </w:r>
            <w:r>
              <w:rPr/>
              <w:t>4.0;</w:t>
            </w:r>
            <w:r>
              <w:rPr/>
              <w:t>8.0;</w:t>
            </w:r>
            <w:r>
              <w:rPr/>
              <w:t>）</w:t>
            </w:r>
          </w:p>
        </w:tc>
        <w:tc>
          <w:tcPr>
            <w:tcW w:type="dxa" w:w="5076"/>
          </w:tcPr>
          <w:p>
            <w:pPr>
              <w:jc w:val="left"/>
            </w:pPr>
            <w:r>
              <w:rPr/>
              <w:t>评委对各投标人提供的安装、检测、验收、培训计划进行评审。 1.得8分：安装、检测、验收、培训计划条理清晰，脉络分明，操作性强，很好的体现以人为本、服务至上的售后理念； 2.得4分：安装、检测、验收、培训计划条理较清晰，脉络较分明，操作性较强，较好体现以人为本、服务至上的售后理念；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评委对各投标人提供的售后服务方案（含服务响应时间、处理问题能力等）进行评审。 1.得6分：售后服务方案优于招标文件中“采购需求”的要求； 2.得3分：售后服务方案全部满足合招标文件中“采购需求”的要求；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1.投标人具有有效的质量管理体系认证，得1分； 2.投标人具有有效的环境管理体系认证，得1分； 3.投标人具有有效的职业健康安全管理体系认证，得1分。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投标人2019年以来开展同类项目的业绩情况，每份业绩得2分，本小项最高得10分。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采购包3(美育教研室实训室建设项目):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商务部分16.0分</w:t>
            </w:r>
          </w:p>
          <w:p>
            <w:r>
              <w:rPr/>
              <w:t>技术部分54.0分</w:t>
            </w:r>
          </w:p>
          <w:p>
            <w:r>
              <w:rPr/>
              <w:t>报价得分30.0分</w:t>
            </w:r>
          </w:p>
        </w:tc>
      </w:tr>
      <w:tr>
        <w:tc>
          <w:tcPr>
            <w:tcW w:type="dxa" w:w="922"/>
            <w:gridSpan w:val="2"/>
            <w:vMerge w:val="restart"/>
          </w:tcPr>
          <w:p>
            <w:pPr>
              <w:jc w:val="center"/>
            </w:pPr>
            <w:r>
              <w:rPr/>
              <w:t>技术部分</w:t>
            </w:r>
          </w:p>
        </w:tc>
        <w:tc>
          <w:tcPr>
            <w:tcW w:type="dxa" w:w="2307"/>
          </w:tcPr>
          <w:p>
            <w:pPr>
              <w:jc w:val="left"/>
            </w:pPr>
            <w:r>
              <w:rPr/>
              <w:t>深化设计方案 (10.0分)</w:t>
            </w:r>
            <w:r>
              <w:rPr/>
              <w:t>，（等次分值选择：</w:t>
            </w:r>
            <w:r>
              <w:rPr/>
              <w:t>0.0;</w:t>
            </w:r>
            <w:r>
              <w:rPr/>
              <w:t>1.0;</w:t>
            </w:r>
            <w:r>
              <w:rPr/>
              <w:t>4.0;</w:t>
            </w:r>
            <w:r>
              <w:rPr/>
              <w:t>10.0;</w:t>
            </w:r>
            <w:r>
              <w:rPr/>
              <w:t>）</w:t>
            </w:r>
          </w:p>
        </w:tc>
        <w:tc>
          <w:tcPr>
            <w:tcW w:type="dxa" w:w="5076"/>
          </w:tcPr>
          <w:p>
            <w:pPr>
              <w:jc w:val="left"/>
            </w:pPr>
            <w:r>
              <w:rPr/>
              <w:t>评委对各投标人提供的各专业深化设计方案进行评审。  1.得10分：方案详细具体，有较详 尽的深化设计图纸，可行性、可操作性较强，整体设计效果得到招标人认可； 2.得4分：方案较为详细具体，可行性、可操作性强； 3.得1分：方案基本完整，可行性、可操作性一般； 4.得0分：不提供或方案较差的。</w:t>
            </w:r>
          </w:p>
        </w:tc>
      </w:tr>
      <w:tr>
        <w:tc>
          <w:tcPr>
            <w:tcW w:type="dxa" w:w="922"/>
            <w:gridSpan w:val="2"/>
            <w:vMerge/>
          </w:tcPr>
          <w:p/>
        </w:tc>
        <w:tc>
          <w:tcPr>
            <w:tcW w:type="dxa" w:w="2307"/>
          </w:tcPr>
          <w:p>
            <w:pPr>
              <w:jc w:val="left"/>
            </w:pPr>
            <w:r>
              <w:rPr/>
              <w:t>项目的理解及整体响应方案 (10.0分)</w:t>
            </w:r>
            <w:r>
              <w:rPr/>
              <w:t>，（等次分值选择：</w:t>
            </w:r>
            <w:r>
              <w:rPr/>
              <w:t>0.0;</w:t>
            </w:r>
            <w:r>
              <w:rPr/>
              <w:t>1.0;</w:t>
            </w:r>
            <w:r>
              <w:rPr/>
              <w:t>4.0;</w:t>
            </w:r>
            <w:r>
              <w:rPr/>
              <w:t>10.0;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1.得10分：充分理解用户需求，方案详细具体，具有很强针对性和可行性，具备科学合理性，各阶段服务计划详尽，能贴合项目实际需求；  2.得4分：较理解用户需求，方案较完整，有一定的针对性和可行性，有一定的科学合理性，各阶段服务计划较完整，较能贴合项目实际需求；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(18.0分)</w:t>
            </w:r>
          </w:p>
        </w:tc>
        <w:tc>
          <w:tcPr>
            <w:tcW w:type="dxa" w:w="5076"/>
          </w:tcPr>
          <w:p>
            <w:pPr>
              <w:jc w:val="left"/>
            </w:pPr>
            <w:r>
              <w:rPr/>
              <w:t>评标委员会对招标文件第二章采购需求“三、采购包3（美育教研室实训室建设项目）采购需求内容”中标记“▲”的条款的条款进行评审，每满足一个“▲”的条款得2分，本项满分18分。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安装、检测、验收、培训计划 (8.0分)</w:t>
            </w:r>
            <w:r>
              <w:rPr/>
              <w:t>，（等次分值选择：</w:t>
            </w:r>
            <w:r>
              <w:rPr/>
              <w:t>0.0;</w:t>
            </w:r>
            <w:r>
              <w:rPr/>
              <w:t>1.0;</w:t>
            </w:r>
            <w:r>
              <w:rPr/>
              <w:t>4.0;</w:t>
            </w:r>
            <w:r>
              <w:rPr/>
              <w:t>8.0;</w:t>
            </w:r>
            <w:r>
              <w:rPr/>
              <w:t>）</w:t>
            </w:r>
          </w:p>
        </w:tc>
        <w:tc>
          <w:tcPr>
            <w:tcW w:type="dxa" w:w="5076"/>
          </w:tcPr>
          <w:p>
            <w:pPr>
              <w:jc w:val="left"/>
            </w:pPr>
            <w:r>
              <w:rPr/>
              <w:t>评委对各投标人提供的安装、检测、验收、培训计划进行评审。 1.得8分：安装、检测、验收、培训计划条理清晰，脉络分明，操作性强，很好的体现以人为本、服务至上的售后理念； 2.得4分：安装、检测、验收、培训计划条理较清晰，脉络较分明，操作性较强，较好体现以人为本、服务至上的售后理念；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(8.0分)</w:t>
            </w:r>
            <w:r>
              <w:rPr/>
              <w:t>，（等次分值选择：</w:t>
            </w:r>
            <w:r>
              <w:rPr/>
              <w:t>0.0;</w:t>
            </w:r>
            <w:r>
              <w:rPr/>
              <w:t>1.0;</w:t>
            </w:r>
            <w:r>
              <w:rPr/>
              <w:t>4.0;</w:t>
            </w:r>
            <w:r>
              <w:rPr/>
              <w:t>8.0;</w:t>
            </w:r>
            <w:r>
              <w:rPr/>
              <w:t>）</w:t>
            </w:r>
          </w:p>
        </w:tc>
        <w:tc>
          <w:tcPr>
            <w:tcW w:type="dxa" w:w="5076"/>
          </w:tcPr>
          <w:p>
            <w:pPr>
              <w:jc w:val="left"/>
            </w:pPr>
            <w:r>
              <w:rPr/>
              <w:t>评委对各投标人提供的售后服务方案（含服务响应时间、处理问题能力等）进行评审。 1.得8分：售后服务方案优于招标文件中“采购需求”的要求； 2.得4分：售后服务方案全部满足合招标文件中“采购需求”的要求；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(6.0分)</w:t>
            </w:r>
          </w:p>
        </w:tc>
        <w:tc>
          <w:tcPr>
            <w:tcW w:type="dxa" w:w="5076"/>
          </w:tcPr>
          <w:p>
            <w:pPr>
              <w:jc w:val="left"/>
            </w:pPr>
            <w:r>
              <w:rPr/>
              <w:t>1.投标人具有有效的质量管理体系认证，得2分； 2.投标人具有有效的环境管理体系认证，得2分； 3.投标人具有有效的职业健康安全管理体系认证，得2分。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投标人2019年以来开展同类项目的业绩情况，每份业绩得2分，本小项最高得10分。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采购包4(教育科学学院公共实训室项目):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商务部分13.0分</w:t>
            </w:r>
          </w:p>
          <w:p>
            <w:r>
              <w:rPr/>
              <w:t>技术部分57.0分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(13.0分)</w:t>
            </w:r>
            <w:r>
              <w:rPr/>
              <w:t>，（等次分值选择：</w:t>
            </w:r>
            <w:r>
              <w:rPr/>
              <w:t>0.0;</w:t>
            </w:r>
            <w:r>
              <w:rPr/>
              <w:t>1.0;</w:t>
            </w:r>
            <w:r>
              <w:rPr/>
              <w:t>6.0;</w:t>
            </w:r>
            <w:r>
              <w:rPr/>
              <w:t>13.0;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1.得13分：充分理解用户需求，方案详细具体，具有很强针对性和可行性，具备科学合理性，各阶段服务计划详尽，能贴合项目实际需求；  2.得6分：较理解用户需求，方案较完整，有一定的针对性和可行性，有一定的科学合理性，各阶段服务计划较完整，较能贴合项目实际需求；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(24.0分)</w:t>
            </w:r>
          </w:p>
        </w:tc>
        <w:tc>
          <w:tcPr>
            <w:tcW w:type="dxa" w:w="5076"/>
          </w:tcPr>
          <w:p>
            <w:pPr>
              <w:jc w:val="left"/>
            </w:pPr>
            <w:r>
              <w:rPr/>
              <w:t>评标委员会对招标文件第二章采购需求“五、采购包4（教育科学学院公共实训室项目）采购需求内容”中标记“▲”的条款的条款进行评审，每满足一个“▲”的条款得0.4分，本项满分24分。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安装、检测、验收、培训计划 (10.0分)</w:t>
            </w:r>
            <w:r>
              <w:rPr/>
              <w:t>，（等次分值选择：</w:t>
            </w:r>
            <w:r>
              <w:rPr/>
              <w:t>0.0;</w:t>
            </w:r>
            <w:r>
              <w:rPr/>
              <w:t>1.0;</w:t>
            </w:r>
            <w:r>
              <w:rPr/>
              <w:t>4.0;</w:t>
            </w:r>
            <w:r>
              <w:rPr/>
              <w:t>10.0;</w:t>
            </w:r>
            <w:r>
              <w:rPr/>
              <w:t>）</w:t>
            </w:r>
          </w:p>
        </w:tc>
        <w:tc>
          <w:tcPr>
            <w:tcW w:type="dxa" w:w="5076"/>
          </w:tcPr>
          <w:p>
            <w:pPr>
              <w:jc w:val="left"/>
            </w:pPr>
            <w:r>
              <w:rPr/>
              <w:t>评委对各投标人提供的安装、检测、验收、培训计划进行评审。 1.得10分：安装、检测、验收、培训计划条理清晰，脉络分明，操作性强，很好的体现以人为本、服务至上的售后理念； 2.得4分：安装、检测、验收、培训计划条理较清晰，脉络较分明，操作性较强，较好体现以人为本、服务至上的售后理念；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(10.0分)</w:t>
            </w:r>
            <w:r>
              <w:rPr/>
              <w:t>，（等次分值选择：</w:t>
            </w:r>
            <w:r>
              <w:rPr/>
              <w:t>0.0;</w:t>
            </w:r>
            <w:r>
              <w:rPr/>
              <w:t>1.0;</w:t>
            </w:r>
            <w:r>
              <w:rPr/>
              <w:t>4.0;</w:t>
            </w:r>
            <w:r>
              <w:rPr/>
              <w:t>10.0;</w:t>
            </w:r>
            <w:r>
              <w:rPr/>
              <w:t>）</w:t>
            </w:r>
          </w:p>
        </w:tc>
        <w:tc>
          <w:tcPr>
            <w:tcW w:type="dxa" w:w="5076"/>
          </w:tcPr>
          <w:p>
            <w:pPr>
              <w:jc w:val="left"/>
            </w:pPr>
            <w:r>
              <w:rPr/>
              <w:t>评委对各投标人提供的售后服务方案（含服务响应时间、处理问题能力等）进行评审。 1.得10分：售后服务方案优于招标文件中“采购需求”的要求； 2.得4分：售后服务方案全部满足合招标文件中“采购需求”的要求；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1.投标人具有有效的质量管理体系认证，得1分； 2.投标人具有有效的环境管理体系认证，得1分； 3.投标人具有有效的职业健康安全管理体系认证，得1分。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投标人2019年以来开展同类项目的业绩情况，每份业绩得2分，本小项最高得10分。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采购包5(社工资源库云平台项目):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商务部分18.0分</w:t>
            </w:r>
          </w:p>
          <w:p>
            <w:r>
              <w:rPr/>
              <w:t>技术部分52.0分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(14.0分)</w:t>
            </w:r>
            <w:r>
              <w:rPr/>
              <w:t>，（等次分值选择：</w:t>
            </w:r>
            <w:r>
              <w:rPr/>
              <w:t>0.0;</w:t>
            </w:r>
            <w:r>
              <w:rPr/>
              <w:t>1.0;</w:t>
            </w:r>
            <w:r>
              <w:rPr/>
              <w:t>7.0;</w:t>
            </w:r>
            <w:r>
              <w:rPr/>
              <w:t>14.0;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1.得14分：充分理解用户需求，方案详细具体，具有很强针对性和可行性，具备科学合理性，各阶段服务计划详尽，能贴合项目实际需求；  2.得7分：较理解用户需求，方案较完整，有一定的针对性和可行性，有一定的科学合理性，各阶段服务计划较完整，较能贴合项目实际需求；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(18.0分)</w:t>
            </w:r>
          </w:p>
        </w:tc>
        <w:tc>
          <w:tcPr>
            <w:tcW w:type="dxa" w:w="5076"/>
          </w:tcPr>
          <w:p>
            <w:pPr>
              <w:jc w:val="left"/>
            </w:pPr>
            <w:r>
              <w:rPr/>
              <w:t>评标委员会对招标文件第二章采购需求“六、采购包5（社工资源库云平台项目）采购需求内容”中标记“▲”的条款的条款进行评审，每满足一个“▲”的条款得3分，本项满分18分。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安装、检测、验收、培训计划 (10.0分)</w:t>
            </w:r>
            <w:r>
              <w:rPr/>
              <w:t>，（等次分值选择：</w:t>
            </w:r>
            <w:r>
              <w:rPr/>
              <w:t>0.0;</w:t>
            </w:r>
            <w:r>
              <w:rPr/>
              <w:t>1.0;</w:t>
            </w:r>
            <w:r>
              <w:rPr/>
              <w:t>4.0;</w:t>
            </w:r>
            <w:r>
              <w:rPr/>
              <w:t>10.0;</w:t>
            </w:r>
            <w:r>
              <w:rPr/>
              <w:t>）</w:t>
            </w:r>
          </w:p>
        </w:tc>
        <w:tc>
          <w:tcPr>
            <w:tcW w:type="dxa" w:w="5076"/>
          </w:tcPr>
          <w:p>
            <w:pPr>
              <w:jc w:val="left"/>
            </w:pPr>
            <w:r>
              <w:rPr/>
              <w:t>评委对各投标人提供的安装、检测、验收、培训计划进行评审。 1.得10分：安装、检测、验收、培训计划条理清晰，脉络分明，操作性强，很好的体现以人为本、服务至上的售后理念； 2.得4分：安装、检测、验收、培训计划条理较清晰，脉络较分明，操作性较强，较好体现以人为本、服务至上的售后理念；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(10.0分)</w:t>
            </w:r>
            <w:r>
              <w:rPr/>
              <w:t>，（等次分值选择：</w:t>
            </w:r>
            <w:r>
              <w:rPr/>
              <w:t>0.0;</w:t>
            </w:r>
            <w:r>
              <w:rPr/>
              <w:t>1.0;</w:t>
            </w:r>
            <w:r>
              <w:rPr/>
              <w:t>4.0;</w:t>
            </w:r>
            <w:r>
              <w:rPr/>
              <w:t>10.0;</w:t>
            </w:r>
            <w:r>
              <w:rPr/>
              <w:t>）</w:t>
            </w:r>
          </w:p>
        </w:tc>
        <w:tc>
          <w:tcPr>
            <w:tcW w:type="dxa" w:w="5076"/>
          </w:tcPr>
          <w:p>
            <w:pPr>
              <w:jc w:val="left"/>
            </w:pPr>
            <w:r>
              <w:rPr/>
              <w:t>评委对各投标人提供的售后服务方案（含服务响应时间、处理问题能力等）进行评审。 1.得10分：售后服务方案优于招标文件中“采购需求”的要求； 2.得4分：售后服务方案全部满足合招标文件中“采购需求”的要求；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1.投标人具有有效的质量管理体系认证，得1分； 2.投标人具有有效的环境管理体系认证，得1分； 3.投标人具有有效的职业健康安全管理体系认证，得1分。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(15.0分)</w:t>
            </w:r>
          </w:p>
        </w:tc>
        <w:tc>
          <w:tcPr>
            <w:tcW w:type="dxa" w:w="5076"/>
          </w:tcPr>
          <w:p>
            <w:pPr>
              <w:jc w:val="left"/>
            </w:pPr>
            <w:r>
              <w:rPr/>
              <w:t>投标人2019年以来开展同类项目的业绩情况，每份业绩得3分，本小项最高得15分。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采购包6(心理教育实训室建设项目):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商务部分13.0分</w:t>
            </w:r>
          </w:p>
          <w:p>
            <w:r>
              <w:rPr/>
              <w:t>技术部分57.0分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项目的理解及整体响应方案 (10.0分)</w:t>
            </w:r>
            <w:r>
              <w:rPr/>
              <w:t>，（等次分值选择：</w:t>
            </w:r>
            <w:r>
              <w:rPr/>
              <w:t>0.0;</w:t>
            </w:r>
            <w:r>
              <w:rPr/>
              <w:t>1.0;</w:t>
            </w:r>
            <w:r>
              <w:rPr/>
              <w:t>4.0;</w:t>
            </w:r>
            <w:r>
              <w:rPr/>
              <w:t>10.0;</w:t>
            </w:r>
            <w:r>
              <w:rPr/>
              <w:t>）</w:t>
            </w:r>
          </w:p>
        </w:tc>
        <w:tc>
          <w:tcPr>
            <w:tcW w:type="dxa" w:w="5076"/>
          </w:tcPr>
          <w:p>
            <w:pPr>
              <w:jc w:val="left"/>
            </w:pPr>
            <w:r>
              <w:rPr/>
              <w:t>评标委员会根据各投标人提供的整体实施方案（包括安装、调试、验收计划、培训、人员配备情况、质量保障措施、维护保养、售后服务响应等）进行综合评审。  1.得10分：充分理解用户需求，方案详细具体，具有很强针对性和可行性，具备科学合理性，各阶段服务计划详尽，能贴合项目实际需求；  2.得4分：较理解用户需求，方案较完整，有一定的针对性和可行性，有一定的科学合理性，各阶段服务计划较完整，较能贴合项目实际需求；  3.得1分：基本理解用户需求，方案及各阶段服务计划缺漏，基本贴合项目实际需求；  4.得0分：方案不满足要求或未提供相关资料。</w:t>
            </w:r>
          </w:p>
        </w:tc>
      </w:tr>
      <w:tr>
        <w:tc>
          <w:tcPr>
            <w:tcW w:type="dxa" w:w="922"/>
            <w:gridSpan w:val="2"/>
            <w:vMerge/>
          </w:tcPr>
          <w:p/>
        </w:tc>
        <w:tc>
          <w:tcPr>
            <w:tcW w:type="dxa" w:w="2307"/>
          </w:tcPr>
          <w:p>
            <w:pPr>
              <w:jc w:val="left"/>
            </w:pPr>
            <w:r>
              <w:rPr/>
              <w:t>“▲”响应情况 (24.0分)</w:t>
            </w:r>
          </w:p>
        </w:tc>
        <w:tc>
          <w:tcPr>
            <w:tcW w:type="dxa" w:w="5076"/>
          </w:tcPr>
          <w:p>
            <w:pPr>
              <w:jc w:val="left"/>
            </w:pPr>
            <w:r>
              <w:rPr/>
              <w:t>评标委员会对招标文件第二章采购需求“七、采购包6（心理教育实训室建设项目）采购需求内容”中标记“▲”的条款的条款进行评审，每满足一个“▲”的条款得0.8分，本项满分24分。 响应方式及注意事项： 投标人在投标文件中提供《“▲”条款响应表》并在表中逐条填写响应情况（“▲”的条款中有需要提供证明材料的应按要求附上证明材料），不填写、不提供视为不满足。（《“▲”条款响应表》格式在采购公告附件中下载）</w:t>
            </w:r>
          </w:p>
        </w:tc>
      </w:tr>
      <w:tr>
        <w:tc>
          <w:tcPr>
            <w:tcW w:type="dxa" w:w="922"/>
            <w:gridSpan w:val="2"/>
            <w:vMerge/>
          </w:tcPr>
          <w:p/>
        </w:tc>
        <w:tc>
          <w:tcPr>
            <w:tcW w:type="dxa" w:w="2307"/>
          </w:tcPr>
          <w:p>
            <w:pPr>
              <w:jc w:val="left"/>
            </w:pPr>
            <w:r>
              <w:rPr/>
              <w:t>HRV身心反馈训练系统—[产品形态：减压舱平板版]演示 (2.0分)</w:t>
            </w:r>
          </w:p>
        </w:tc>
        <w:tc>
          <w:tcPr>
            <w:tcW w:type="dxa" w:w="5076"/>
          </w:tcPr>
          <w:p>
            <w:pPr>
              <w:jc w:val="left"/>
            </w:pPr>
            <w:r>
              <w:rPr/>
              <w:t>评标委员会根据投标人对HRV身心反馈训练系统—[产品形态：减压舱平板版]现场功能视频演示内容进行评审，演示时长按采购需求要求规定执行。 演示以下功能（最高得2分）： （1）要求系统须具有多款互动训练游戏，提供如百花齐放、射箭冠军、水墨丹青、心理冲击波、心语星空、云中行走、竞技赛跑、许愿灯、元宵灯会、意念识字、钢琴家、标枪大赛等至少12款互动游戏，游戏须具备简单、普通、困难三个训练难度，要求可自定义设置游戏训练难度值。游戏界面中须实时显示训练者协调度值，同时游戏中具有呼吸助手，指导训练者通过调节呼吸节律来提升协调度。训练过程中实时监控训练者各项生理指标，训练结束后出具详细的训练报告，报告中须包含生物反馈指标监测数据。（满足得1分，不满足得0分） （2）要求系统须具备智能椅控功能，支持智能匹配与手动匹配双模式，可自主选择坐姿、头罩状态、光疗、热敷、训练模式等，要求具备安全设置可在突发情况下紧急制动，保障用户的训练安全，真正意义上实现软硬件联动。（满足得1分，不满足得0分） 注意事项：演示内容不符合要求或无演示不得分。</w:t>
            </w:r>
          </w:p>
        </w:tc>
      </w:tr>
      <w:tr>
        <w:tc>
          <w:tcPr>
            <w:tcW w:type="dxa" w:w="922"/>
            <w:gridSpan w:val="2"/>
            <w:vMerge/>
          </w:tcPr>
          <w:p/>
        </w:tc>
        <w:tc>
          <w:tcPr>
            <w:tcW w:type="dxa" w:w="2307"/>
          </w:tcPr>
          <w:p>
            <w:pPr>
              <w:jc w:val="left"/>
            </w:pPr>
            <w:r>
              <w:rPr/>
              <w:t>心理自助系统演示 (3.0分)</w:t>
            </w:r>
          </w:p>
        </w:tc>
        <w:tc>
          <w:tcPr>
            <w:tcW w:type="dxa" w:w="5076"/>
          </w:tcPr>
          <w:p>
            <w:pPr>
              <w:jc w:val="left"/>
            </w:pPr>
            <w:r>
              <w:rPr/>
              <w:t>评标委员会根据投标人对心理自助系统现场功能视频演示内容进行评审，演示时长按采购需求要求规定执行。 演示以下功能（最高得3分）： （1）要求系统须具有兴趣遨游功能，支持用户职业兴趣探索，具备规则说明引导语，帮助用户快速了解模块内容，要求至少包括“现代、秩序井然的岛”、“显赫富庶的岛”、“温暖友善的岛”、“美丽浪漫的岛”、“深思冥想的岛”、“自然原始的岛”6个不同类型的岛屿，用户可自行选出自己偏好的岛屿，游戏结束之后，系统将出具详细的兴趣倾向报告，帮助用户了解自己的兴趣倾向。（满足得1分，不满足得0分） （2）要求系统须具有优势探索功能，可以帮助用户从逻辑-数学、语音-言语、视觉-空间、人际-交往、内省-自知、身体-运动、自然-观察、音乐-节奏等8大方面探索自我能力，提供与生活相关的“回答问题逻辑清晰”、“善于模仿他人语音语调”、“经常收集石头或标本”等64张词条卡片，用户可自主选择、更改每张卡片与自身的符合情况，了解自己的优势能力，游戏结束之后，系统将出具详细的优势能力报告。（满足得1分，不满足得0分） （3）要求系统须具有价值探秘功能，以游戏的形式进行探索，要求至少包括“世界和平”、“公平正义”、“权力”、“金钱”、“亲情”、“爱情”等40种价值观，用户可自行选择最符合自身价值倾向的装备，当遇到紧急情况时用户须做出取舍，游戏结束后系统将出具相关报告，帮助用户了解自身价值取向。（满足得1分，不满足得0分） 注意事项：演示内容不符合要求或无演示不得分。</w:t>
            </w:r>
          </w:p>
        </w:tc>
      </w:tr>
      <w:tr>
        <w:tc>
          <w:tcPr>
            <w:tcW w:type="dxa" w:w="922"/>
            <w:gridSpan w:val="2"/>
            <w:vMerge/>
          </w:tcPr>
          <w:p/>
        </w:tc>
        <w:tc>
          <w:tcPr>
            <w:tcW w:type="dxa" w:w="2307"/>
          </w:tcPr>
          <w:p>
            <w:pPr>
              <w:jc w:val="left"/>
            </w:pPr>
            <w:r>
              <w:rPr/>
              <w:t>基于应激-素质模型的心理危机识别与干预系统演示 (3.0分)</w:t>
            </w:r>
          </w:p>
        </w:tc>
        <w:tc>
          <w:tcPr>
            <w:tcW w:type="dxa" w:w="5076"/>
          </w:tcPr>
          <w:p>
            <w:pPr>
              <w:jc w:val="left"/>
            </w:pPr>
            <w:r>
              <w:rPr/>
              <w:t>评标委员会根据投标人对基于应激-素质模型的心理危机识别与干预系统现场原型演示内容进行评审，演示时长按采购需求要求规定执行。 演示以下功能（最高得3分）： （1）系统提供心理危机干预导航功能，各二级学院辅导员可根据危机干预导航指引进行快速、合法开展危机干预工作；可通过手机查询不同危机干预导航对应的法律条款依据；可根据危机干预导航进行危机干预痕迹详细记录，形成危机干预档案的一部分。需要现场原型演示心理危机干预流程导航功能。 （满足得1分，不满足得0分） （2）二级学院心理专干、主管副书记可查询其所在二级学院心理危机状况分布数据；中心教师、中心主任、主管学工处长或校方主管领导可通过手机查询全校学生心理危机状况数据；数据须包含危机人员明细表、危机状况分布数据统计表。危机人员明细表内容至少包含危机学生人员信息、当前最新的危机状况、辅导员最新的评估结果、咨询师最新的评估结果；危机数据分布表内容至少包含不同危机等级人数、不同危机等级对应的表象特征人数分布、性别分布、学历分布、家长知情情况分布、就医情况分布、服药情况分布、学籍状态分布以及不同院系人员分布等；支持心理专干、主管副书记、中心教师、主管学工处长及主管校领导通过手机查询辅导员危机月报数据，月报数据支持在线浏览与导出，服报数据至少包含危机人员明细表及危机状况分布数据报表两部分内容。需现场原型演示本条款所述功能。（满足得1分，不满足得0分） （3）各二级学院主管副书记可通过站内待办事项消息提示进行危机上报与入库审批操作，二级学院主管副书记可针对辅导员上报的危机学生及中心教师推送的危机学生进行危机上报及危机入库审批，审批结果包含学院可控及中心介入2种类型，支持在线电子签字及单章操作；支持中心教师根据危机情况向院系签发专业指导意见，签发指导意见时需要在线电子签名及签章功能，避免纸质文件传递，极大程度提高工作效率。需要现场原型演示院系副书记危机审批功能及中心教师签发专业指导意见功能。（满足得1分，不满足得0分） 注意事项：演示内容不符合要求或无演示不得分。</w:t>
            </w:r>
          </w:p>
        </w:tc>
      </w:tr>
      <w:tr>
        <w:tc>
          <w:tcPr>
            <w:tcW w:type="dxa" w:w="922"/>
            <w:gridSpan w:val="2"/>
            <w:vMerge/>
          </w:tcPr>
          <w:p/>
        </w:tc>
        <w:tc>
          <w:tcPr>
            <w:tcW w:type="dxa" w:w="2307"/>
          </w:tcPr>
          <w:p>
            <w:pPr>
              <w:jc w:val="left"/>
            </w:pPr>
            <w:r>
              <w:rPr/>
              <w:t>安装、检测、验收、培训计划 (8.0分)</w:t>
            </w:r>
            <w:r>
              <w:rPr/>
              <w:t>，（等次分值选择：</w:t>
            </w:r>
            <w:r>
              <w:rPr/>
              <w:t>0.0;</w:t>
            </w:r>
            <w:r>
              <w:rPr/>
              <w:t>1.0;</w:t>
            </w:r>
            <w:r>
              <w:rPr/>
              <w:t>4.0;</w:t>
            </w:r>
            <w:r>
              <w:rPr/>
              <w:t>8.0;</w:t>
            </w:r>
            <w:r>
              <w:rPr/>
              <w:t>）</w:t>
            </w:r>
          </w:p>
        </w:tc>
        <w:tc>
          <w:tcPr>
            <w:tcW w:type="dxa" w:w="5076"/>
          </w:tcPr>
          <w:p>
            <w:pPr>
              <w:jc w:val="left"/>
            </w:pPr>
            <w:r>
              <w:rPr/>
              <w:t>评委对各投标人提供的安装、检测、验收、培训计划进行评审。 1.得8分：安装、检测、验收、培训计划条理清晰，脉络分明，操作性强，很好的体现以人为本、服务至上的售后理念； 2.得4分：安装、检测、验收、培训计划条理较清晰，脉络较分明，操作性较强，较好体现以人为本、服务至上的售后理念； 3.得1分：安装、检测、验收、培训计划条理一般，脉络、操作性一般，体现以人为本、服务至上的售后理念一般； 4.得0分：安装、检测、验收、培训计划不符合招标文件中“采购需求”的要求或未提供安装、检测、验收、培训计划。</w:t>
            </w:r>
          </w:p>
        </w:tc>
      </w:tr>
      <w:tr>
        <w:tc>
          <w:tcPr>
            <w:tcW w:type="dxa" w:w="922"/>
            <w:gridSpan w:val="2"/>
            <w:vMerge/>
          </w:tcPr>
          <w:p/>
        </w:tc>
        <w:tc>
          <w:tcPr>
            <w:tcW w:type="dxa" w:w="2307"/>
          </w:tcPr>
          <w:p>
            <w:pPr>
              <w:jc w:val="left"/>
            </w:pPr>
            <w:r>
              <w:rPr/>
              <w:t>售后服务方案 (7.0分)</w:t>
            </w:r>
            <w:r>
              <w:rPr/>
              <w:t>，（等次分值选择：</w:t>
            </w:r>
            <w:r>
              <w:rPr/>
              <w:t>0.0;</w:t>
            </w:r>
            <w:r>
              <w:rPr/>
              <w:t>1.0;</w:t>
            </w:r>
            <w:r>
              <w:rPr/>
              <w:t>4.0;</w:t>
            </w:r>
            <w:r>
              <w:rPr/>
              <w:t>7.0;</w:t>
            </w:r>
            <w:r>
              <w:rPr/>
              <w:t>）</w:t>
            </w:r>
          </w:p>
        </w:tc>
        <w:tc>
          <w:tcPr>
            <w:tcW w:type="dxa" w:w="5076"/>
          </w:tcPr>
          <w:p>
            <w:pPr>
              <w:jc w:val="left"/>
            </w:pPr>
            <w:r>
              <w:rPr/>
              <w:t>评委对各投标人提供的售后服务方案（含服务响应时间、处理问题能力等）进行评审。 1.得7分：售后服务方案优于招标文件中“采购需求”的要求； 2.得4分：售后服务方案全部满足合招标文件中“采购需求”的要求； 3.得1分：售后服务方案部分满足招标文件中“采购需求”的要求； 4.得0分：售后服务方案不符合招标文件中“采购需求”的要求或未提供售后服务方案。</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1.投标人具有有效的质量管理体系认证，得1分； 2.投标人具有有效的环境管理体系认证，得1分； 3.投标人具有有效的职业健康安全管理体系认证，得1分。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 （3）未按要求提供的不得分。</w:t>
            </w:r>
          </w:p>
        </w:tc>
      </w:tr>
      <w:tr>
        <w:tc>
          <w:tcPr>
            <w:tcW w:type="dxa" w:w="922"/>
            <w:gridSpan w:val="2"/>
            <w:vMerge/>
          </w:tcPr>
          <w:p/>
        </w:tc>
        <w:tc>
          <w:tcPr>
            <w:tcW w:type="dxa" w:w="2307"/>
          </w:tcPr>
          <w:p>
            <w:pPr>
              <w:jc w:val="left"/>
            </w:pPr>
            <w:r>
              <w:rPr/>
              <w:t>业绩 (10.0分)</w:t>
            </w:r>
          </w:p>
        </w:tc>
        <w:tc>
          <w:tcPr>
            <w:tcW w:type="dxa" w:w="5076"/>
          </w:tcPr>
          <w:p>
            <w:pPr>
              <w:jc w:val="left"/>
            </w:pPr>
            <w:r>
              <w:rPr/>
              <w:t>投标人2019年以来开展同类项目的业绩情况，每份业绩得2分，本小项最高得10分。 注： （1）投标文件中提供业绩合同复印件; （2）业绩合同履行期限是在2019年1月1日（含）之后结束的，均符合“2019年以来”的要求;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由甲方按下列程序在</w:t>
      </w:r>
      <w:r>
        <w:rPr>
          <w:sz w:val="27"/>
          <w:u w:val="single"/>
        </w:rPr>
        <w:t xml:space="preserve">       </w:t>
      </w:r>
      <w:r>
        <w:rPr>
          <w:sz w:val="27"/>
        </w:rPr>
        <w:t>内付款：</w:t>
      </w:r>
    </w:p>
    <w:p>
      <w:pPr>
        <w:jc w:val="both"/>
      </w:pPr>
      <w:r>
        <w:rPr>
          <w:sz w:val="27"/>
        </w:rPr>
        <w:t>1.</w:t>
      </w:r>
      <w:r>
        <w:rPr>
          <w:sz w:val="27"/>
        </w:rPr>
        <w:t>预付款：签订合同后，支付合同总价的</w:t>
      </w:r>
      <w:r>
        <w:rPr>
          <w:sz w:val="27"/>
          <w:u w:val="single"/>
        </w:rPr>
        <w:t xml:space="preserve">     </w:t>
      </w:r>
      <w:r>
        <w:rPr>
          <w:sz w:val="27"/>
        </w:rPr>
        <w:t>%。</w:t>
      </w:r>
    </w:p>
    <w:p>
      <w:pPr>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jc w:val="both"/>
      </w:pPr>
      <w:r>
        <w:rPr>
          <w:sz w:val="27"/>
        </w:rPr>
        <w:t xml:space="preserve">4.  </w:t>
      </w:r>
      <w:r>
        <w:rPr>
          <w:sz w:val="27"/>
        </w:rPr>
        <w:t>对于满足合同约定支付条件的，甲方应当自收到发票后</w:t>
      </w:r>
      <w:r>
        <w:rPr>
          <w:sz w:val="27"/>
          <w:u w:val="single"/>
        </w:rPr>
        <w:t xml:space="preserve">    </w:t>
      </w:r>
      <w:r>
        <w:rPr>
          <w:sz w:val="27"/>
        </w:rPr>
        <w:t>日内将资金支付到合同约定的乙方账户，不得以机构变动、人员更替、政策调整等为由延迟付款，不得将采购文件和合同中未规定的义务作为向乙方付款的条件。</w:t>
      </w: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w:t>
      </w:r>
      <w:r>
        <w:rPr>
          <w:sz w:val="27"/>
          <w:u w:val="single"/>
        </w:rPr>
        <w:t xml:space="preserve">    </w:t>
      </w:r>
      <w:r>
        <w:rPr>
          <w:sz w:val="27"/>
        </w:rPr>
        <w:t>天则质保期重新计算。</w:t>
      </w:r>
    </w:p>
    <w:p>
      <w:pPr>
        <w:jc w:val="both"/>
      </w:pPr>
      <w:r>
        <w:rPr>
          <w:sz w:val="27"/>
        </w:rPr>
        <w:t>3.</w:t>
      </w:r>
      <w:r>
        <w:rPr>
          <w:sz w:val="27"/>
        </w:rPr>
        <w:t>对甲方的服务通知，乙方在接报后1小时内响应，</w:t>
      </w:r>
      <w:r>
        <w:rPr>
          <w:sz w:val="27"/>
          <w:u w:val="single"/>
        </w:rPr>
        <w:t xml:space="preserve">    </w:t>
      </w:r>
      <w:r>
        <w:rPr>
          <w:sz w:val="27"/>
        </w:rPr>
        <w:t>小时内到达现场，</w:t>
      </w:r>
      <w:r>
        <w:rPr>
          <w:sz w:val="27"/>
          <w:u w:val="single"/>
        </w:rPr>
        <w:t xml:space="preserve">    </w:t>
      </w:r>
      <w:r>
        <w:rPr>
          <w:sz w:val="27"/>
        </w:rPr>
        <w:t>小时内处理完毕。若在</w:t>
      </w:r>
      <w:r>
        <w:rPr>
          <w:sz w:val="27"/>
          <w:u w:val="single"/>
        </w:rPr>
        <w:t xml:space="preserve">    </w:t>
      </w:r>
      <w:r>
        <w:rPr>
          <w:sz w:val="27"/>
        </w:rPr>
        <w:t>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w:t>
      </w:r>
      <w:r>
        <w:rPr>
          <w:sz w:val="27"/>
          <w:u w:val="single"/>
        </w:rPr>
        <w:t xml:space="preserve">    </w:t>
      </w:r>
      <w:r>
        <w:rPr>
          <w:sz w:val="27"/>
        </w:rPr>
        <w:t>%的违约金。</w:t>
      </w:r>
    </w:p>
    <w:p>
      <w:pPr>
        <w:jc w:val="both"/>
      </w:pPr>
      <w:r>
        <w:rPr>
          <w:sz w:val="27"/>
        </w:rPr>
        <w:t>2.</w:t>
      </w:r>
      <w:r>
        <w:rPr>
          <w:sz w:val="27"/>
        </w:rPr>
        <w:t>乙方未能按本合同规定的交货时间交付货物的/提供服务，从逾期之日起每日按本合同总价</w:t>
      </w:r>
      <w:r>
        <w:rPr>
          <w:sz w:val="27"/>
          <w:u w:val="single"/>
        </w:rPr>
        <w:t xml:space="preserve">    </w:t>
      </w:r>
      <w:r>
        <w:rPr>
          <w:sz w:val="27"/>
        </w:rPr>
        <w:t>‰的数额向甲方支付违约金；逾期</w:t>
      </w:r>
      <w:r>
        <w:rPr>
          <w:sz w:val="27"/>
          <w:u w:val="single"/>
        </w:rPr>
        <w:t xml:space="preserve">    </w:t>
      </w:r>
      <w:r>
        <w:rPr>
          <w:sz w:val="27"/>
        </w:rPr>
        <w:t>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w:t>
      </w:r>
      <w:r>
        <w:rPr>
          <w:sz w:val="27"/>
          <w:u w:val="single"/>
        </w:rPr>
        <w:t xml:space="preserve">    </w:t>
      </w:r>
      <w:r>
        <w:rPr>
          <w:sz w:val="27"/>
        </w:rPr>
        <w:t>%的违约金。甲方人逾期付款，则每日按本合同总价的</w:t>
      </w:r>
      <w:r>
        <w:rPr>
          <w:sz w:val="27"/>
          <w:u w:val="single"/>
        </w:rPr>
        <w:t xml:space="preserve">    </w:t>
      </w:r>
      <w:r>
        <w:rPr>
          <w:sz w:val="27"/>
        </w:rPr>
        <w:t>‰向乙方偿付违约金。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w:t>
      </w:r>
      <w:r>
        <w:rPr>
          <w:sz w:val="27"/>
          <w:u w:val="single"/>
        </w:rPr>
        <w:t xml:space="preserve">    </w:t>
      </w:r>
      <w:r>
        <w:rPr>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442000-2023-04998</w:t>
      </w:r>
    </w:p>
    <w:p>
      <w:pPr>
        <w:jc w:val="center"/>
      </w:pPr>
      <w:r>
        <w:rPr>
          <w:b/>
          <w:sz w:val="24"/>
        </w:rPr>
        <w:t>采购项目编号：</w:t>
      </w:r>
      <w:r>
        <w:rPr>
          <w:b/>
          <w:sz w:val="24"/>
        </w:rPr>
        <w:t>CGZX-AG202310036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中山市政府采购中心</w:t>
      </w:r>
    </w:p>
    <w:p>
      <w:pPr>
        <w:ind w:firstLine="480"/>
      </w:pPr>
      <w:r>
        <w:rPr/>
        <w:t>你方组织的</w:t>
      </w:r>
      <w:r>
        <w:rPr>
          <w:u w:val="single"/>
        </w:rPr>
        <w:t>“</w:t>
      </w:r>
      <w:r>
        <w:rPr>
          <w:u w:val="single"/>
        </w:rPr>
        <w:t>中山职业技术学院2023年教育科学学院实训室建设采购项目</w:t>
      </w:r>
      <w:r>
        <w:rPr>
          <w:u w:val="single"/>
        </w:rPr>
        <w:t>”</w:t>
      </w:r>
      <w:r>
        <w:rPr/>
        <w:t>项目的招标[采购项目编号为：</w:t>
      </w:r>
      <w:r>
        <w:rPr>
          <w:u w:val="single"/>
        </w:rPr>
        <w:t>CGZX-AG202310036</w:t>
      </w:r>
      <w:r>
        <w:rPr/>
        <w:t>]，我方愿参与投标。</w:t>
      </w:r>
    </w:p>
    <w:p>
      <w:pPr>
        <w:ind w:firstLine="480"/>
      </w:pPr>
      <w:r>
        <w:rPr/>
        <w:t>我方确认收到贵方提供的</w:t>
      </w:r>
      <w:r>
        <w:rPr>
          <w:u w:val="single"/>
        </w:rPr>
        <w:t>“</w:t>
      </w:r>
      <w:r>
        <w:rPr>
          <w:u w:val="single"/>
        </w:rPr>
        <w:t>中山职业技术学院2023年教育科学学院实训室建设采购项目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中山职业技术学院2023年教育科学学院实训室建设采购项目</w:t>
      </w:r>
      <w:r>
        <w:rPr/>
        <w:t>”项目采购[采购项目编号为</w:t>
      </w:r>
      <w:r>
        <w:rPr/>
        <w:t>CGZX-AG202310036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中山市政府采购中心</w:t>
      </w:r>
    </w:p>
    <w:p>
      <w:pPr>
        <w:ind w:firstLine="480"/>
      </w:pPr>
      <w:r>
        <w:rPr/>
        <w:t>如果我方在贵采购代理机构组织的</w:t>
      </w:r>
      <w:r>
        <w:rPr/>
        <w:t>中山职业技术学院2023年教育科学学院实训室建设采购项目</w:t>
      </w:r>
      <w:r>
        <w:rPr/>
        <w:t>招标中获中标（采购项目编号：</w:t>
      </w:r>
      <w:r>
        <w:rPr/>
        <w:t>CGZX-AG202310036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中山市政府采购中心</w:t>
      </w:r>
    </w:p>
    <w:p>
      <w:pPr>
        <w:ind w:firstLine="480"/>
      </w:pPr>
      <w:r>
        <w:rPr/>
        <w:t>我单位已登记并准备参与“</w:t>
      </w:r>
      <w:r>
        <w:rPr/>
        <w:t>中山职业技术学院2023年教育科学学院实训室建设采购项目</w:t>
      </w:r>
      <w:r>
        <w:rPr/>
        <w:t>”项目（采购项目编号：</w:t>
      </w:r>
      <w:r>
        <w:rPr/>
        <w:t>CGZX-AG202310036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