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r>
        <w:br/>
      </w:r>
      <w:r>
        <w:br/>
      </w:r>
      <w:r>
        <w:br/>
      </w:r>
      <w:r>
        <w:br/>
      </w:r>
      <w:r>
        <w:br/>
      </w:r>
    </w:p>
    <w:p>
      <w:pPr>
        <w:jc w:val="center"/>
      </w:pPr>
      <w:r>
        <w:rPr>
          <w:b/>
          <w:sz w:val="48"/>
        </w:rPr>
        <w:t>广东省政府采购</w:t>
      </w:r>
    </w:p>
    <w:p/>
    <w:p>
      <w:pPr>
        <w:jc w:val="center"/>
      </w:pPr>
      <w:r>
        <w:rPr>
          <w:b/>
          <w:sz w:val="48"/>
        </w:rPr>
        <w:t>竞 争 性 磋 商 文 件</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442000112-2023-00238</w:t>
      </w:r>
    </w:p>
    <w:p>
      <w:pPr>
        <w:jc w:val="center"/>
      </w:pPr>
      <w:r>
        <w:rPr>
          <w:b/>
          <w:sz w:val="24"/>
        </w:rPr>
        <w:t>采购项目编号：</w:t>
      </w:r>
      <w:r>
        <w:rPr>
          <w:b/>
          <w:sz w:val="24"/>
        </w:rPr>
        <w:t>GDDJZS20231008C</w:t>
      </w:r>
    </w:p>
    <w:p>
      <w:pPr>
        <w:jc w:val="center"/>
      </w:pPr>
      <w:r>
        <w:rPr>
          <w:b/>
          <w:sz w:val="24"/>
        </w:rPr>
        <w:t>项目名称：</w:t>
      </w:r>
      <w:r>
        <w:rPr>
          <w:b/>
          <w:sz w:val="24"/>
        </w:rPr>
        <w:t>中山市阜沙镇阜沙村等8个行政村村庄规划(2023-2035)</w:t>
      </w:r>
    </w:p>
    <w:p>
      <w:pPr>
        <w:jc w:val="center"/>
      </w:pPr>
      <w:r>
        <w:rPr>
          <w:b/>
          <w:sz w:val="24"/>
        </w:rPr>
        <w:t>采购人：</w:t>
      </w:r>
      <w:r>
        <w:rPr>
          <w:b/>
          <w:sz w:val="24"/>
        </w:rPr>
        <w:t>中山市阜沙镇城市建设和管理局</w:t>
      </w:r>
    </w:p>
    <w:p>
      <w:pPr>
        <w:jc w:val="center"/>
      </w:pPr>
      <w:r>
        <w:rPr>
          <w:b/>
          <w:sz w:val="24"/>
        </w:rPr>
        <w:t>采购代理机构：</w:t>
      </w:r>
      <w:r>
        <w:rPr>
          <w:b/>
          <w:sz w:val="24"/>
        </w:rPr>
        <w:t>广东鼎建工程咨询监理有限公司中山分公司</w:t>
      </w:r>
    </w:p>
    <w:p>
      <w:pPr>
        <w:ind w:firstLine="480"/>
      </w:pPr>
    </w:p>
    <w:p>
      <w:r>
        <w:rPr/>
        <w:t xml:space="preserve"> </w:t>
      </w:r>
    </w:p>
    <w:p/>
    <w:p>
      <w:pPr>
        <w:jc w:val="center"/>
      </w:pPr>
      <w:r>
        <w:rPr>
          <w:b/>
          <w:sz w:val="36"/>
        </w:rPr>
        <w:t>第一章 磋商邀请</w:t>
      </w:r>
    </w:p>
    <w:p>
      <w:pPr>
        <w:ind w:firstLine="480"/>
      </w:pPr>
      <w:r>
        <w:rPr/>
        <w:t>广东鼎建工程咨询监理有限公司中山分公司</w:t>
      </w:r>
      <w:r>
        <w:rPr/>
        <w:t>受</w:t>
      </w:r>
      <w:r>
        <w:rPr/>
        <w:t>中山市阜沙镇城市建设和管理局</w:t>
      </w:r>
      <w:r>
        <w:rPr/>
        <w:t>的委托，采用</w:t>
      </w:r>
      <w:r>
        <w:rPr/>
        <w:t>竞争性磋商</w:t>
      </w:r>
      <w:r>
        <w:rPr/>
        <w:t>方式组织采购</w:t>
      </w:r>
      <w:r>
        <w:rPr/>
        <w:t>中山市阜沙镇阜沙村等8个行政村村庄规划(2023-2035)</w:t>
      </w:r>
      <w:r>
        <w:rPr/>
        <w:t>。欢迎符合资格条件的供应商参加。</w:t>
      </w:r>
    </w:p>
    <w:p>
      <w:r>
        <w:rPr>
          <w:b/>
          <w:sz w:val="28"/>
        </w:rPr>
        <w:t>一.项目概述</w:t>
      </w:r>
    </w:p>
    <w:p>
      <w:r>
        <w:rPr>
          <w:b/>
          <w:sz w:val="24"/>
        </w:rPr>
        <w:t>1.名称与编号</w:t>
      </w:r>
    </w:p>
    <w:p>
      <w:pPr>
        <w:ind w:firstLine="480"/>
      </w:pPr>
      <w:r>
        <w:rPr/>
        <w:t>采购项目名称：</w:t>
      </w:r>
      <w:r>
        <w:rPr/>
        <w:t>中山市阜沙镇阜沙村等8个行政村村庄规划(2023-2035)</w:t>
      </w:r>
    </w:p>
    <w:p>
      <w:pPr>
        <w:ind w:firstLine="480"/>
      </w:pPr>
      <w:r>
        <w:rPr/>
        <w:t>采购计划编号：</w:t>
      </w:r>
      <w:r>
        <w:rPr/>
        <w:t>442000112-2023-00238</w:t>
      </w:r>
    </w:p>
    <w:p>
      <w:pPr>
        <w:ind w:firstLine="480"/>
      </w:pPr>
      <w:r>
        <w:rPr/>
        <w:t>采购项目编号：</w:t>
      </w:r>
      <w:r>
        <w:rPr/>
        <w:t>GDDJZS20231008C</w:t>
      </w:r>
    </w:p>
    <w:p>
      <w:pPr>
        <w:ind w:firstLine="480"/>
      </w:pPr>
      <w:r>
        <w:rPr/>
        <w:t>采购方式：</w:t>
      </w:r>
      <w:r>
        <w:rPr/>
        <w:t>竞争性磋商</w:t>
      </w:r>
    </w:p>
    <w:p>
      <w:pPr>
        <w:ind w:firstLine="480"/>
      </w:pPr>
      <w:r>
        <w:rPr/>
        <w:t>预算金额：</w:t>
      </w:r>
      <w:r>
        <w:rPr/>
        <w:t>2,560,000.00</w:t>
      </w:r>
      <w:r>
        <w:rPr/>
        <w:t>元</w:t>
      </w:r>
    </w:p>
    <w:p>
      <w:r>
        <w:rPr>
          <w:b/>
          <w:sz w:val="24"/>
        </w:rPr>
        <w:t>2.项目内容及需求情况（采购项目技术规格、参数及要求）</w:t>
      </w:r>
    </w:p>
    <w:p>
      <w:pPr>
        <w:ind w:firstLine="480"/>
      </w:pPr>
    </w:p>
    <w:p/>
    <w:p>
      <w:r>
        <w:rPr/>
        <w:t>采购包1(中山市阜沙镇阜沙村等8个行政村村庄规划(2023-2035)):</w:t>
      </w:r>
    </w:p>
    <w:p>
      <w:r>
        <w:rPr/>
        <w:t>采购包预算金额：2,560,000.00元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r>
              <w:rPr/>
              <w:t>品目号</w:t>
            </w:r>
          </w:p>
        </w:tc>
        <w:tc>
          <w:tcPr>
            <w:tcW w:type="dxa" w:w="1424"/>
          </w:tcPr>
          <w:p>
            <w:r>
              <w:rPr/>
              <w:t>品目名称</w:t>
            </w:r>
          </w:p>
        </w:tc>
        <w:tc>
          <w:tcPr>
            <w:tcW w:type="dxa" w:w="2136"/>
          </w:tcPr>
          <w:p>
            <w:r>
              <w:rPr/>
              <w:t>采购标的</w:t>
            </w:r>
          </w:p>
        </w:tc>
        <w:tc>
          <w:tcPr>
            <w:tcW w:type="dxa" w:w="1187"/>
          </w:tcPr>
          <w:p>
            <w:r>
              <w:rPr/>
              <w:t>数量（单位）</w:t>
            </w:r>
          </w:p>
        </w:tc>
        <w:tc>
          <w:tcPr>
            <w:tcW w:type="dxa" w:w="1187"/>
          </w:tcPr>
          <w:p>
            <w:r>
              <w:rPr/>
              <w:t>技术规格、参数及要求</w:t>
            </w:r>
          </w:p>
        </w:tc>
        <w:tc>
          <w:tcPr>
            <w:tcW w:type="dxa" w:w="1187"/>
          </w:tcPr>
          <w:p>
            <w:r>
              <w:rPr/>
              <w:t>是否允许进口产品</w:t>
            </w:r>
          </w:p>
        </w:tc>
      </w:tr>
      <w:tr>
        <w:tc>
          <w:tcPr>
            <w:tcW w:type="dxa" w:w="1187"/>
          </w:tcPr>
          <w:p>
            <w:r>
              <w:rPr/>
              <w:t>1-1</w:t>
            </w:r>
          </w:p>
        </w:tc>
        <w:tc>
          <w:tcPr>
            <w:tcW w:type="dxa" w:w="1424"/>
          </w:tcPr>
          <w:p>
            <w:r>
              <w:rPr/>
              <w:t>区域规划和设计服务</w:t>
            </w:r>
          </w:p>
        </w:tc>
        <w:tc>
          <w:tcPr>
            <w:tcW w:type="dxa" w:w="2136"/>
          </w:tcPr>
          <w:p>
            <w:r>
              <w:rPr/>
              <w:t>阜沙镇阜沙村等8个行政村村庄规划(2023-2035)</w:t>
            </w:r>
          </w:p>
        </w:tc>
        <w:tc>
          <w:tcPr>
            <w:tcW w:type="dxa" w:w="1187"/>
          </w:tcPr>
          <w:p>
            <w:r>
              <w:rPr/>
              <w:t>1.00(项)</w:t>
            </w:r>
          </w:p>
        </w:tc>
        <w:tc>
          <w:tcPr>
            <w:tcW w:type="dxa" w:w="1187"/>
          </w:tcPr>
          <w:p>
            <w:r>
              <w:rPr/>
              <w:t>详见第二章</w:t>
            </w:r>
          </w:p>
        </w:tc>
        <w:tc>
          <w:tcPr>
            <w:tcW w:type="dxa" w:w="1187"/>
          </w:tcPr>
          <w:p>
            <w:r>
              <w:rPr/>
              <w:t>否</w:t>
            </w:r>
          </w:p>
        </w:tc>
      </w:tr>
    </w:tbl>
    <w:p/>
    <w:p>
      <w:r>
        <w:rPr/>
        <w:t>本采购包不接受联合体响应</w:t>
      </w:r>
    </w:p>
    <w:p/>
    <w:p>
      <w:r>
        <w:rPr/>
        <w:t>合同履行期限：自合同签订之日起180天</w:t>
      </w:r>
    </w:p>
    <w:p/>
    <w:p>
      <w:r>
        <w:rPr>
          <w:b/>
          <w:sz w:val="28"/>
        </w:rPr>
        <w:t>二.供应商的资格要求</w:t>
      </w:r>
    </w:p>
    <w:p>
      <w:r>
        <w:rPr>
          <w:b/>
          <w:sz w:val="24"/>
        </w:rPr>
        <w:t>1.供应商应具备《中华人民共和国政府采购法》第二十二条规定的条件，提供下列材料：</w:t>
      </w:r>
    </w:p>
    <w:p>
      <w:pPr>
        <w:ind w:firstLine="480"/>
      </w:pPr>
    </w:p>
    <w:p/>
    <w:p>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
      <w:r>
        <w:rPr/>
        <w:t>2）有依法缴纳税收和社会保障资金的良好记录：提供2023年任意1个月依法缴纳税收（其中税种不能为社会保险基金）和社会保障资金的相关材料；如依法免税或不需要缴纳社会保障资金的，提供相应证明材料并加盖公章；供应商成立不满3个月的，可不提供缴纳税收和社保证明。</w:t>
      </w:r>
    </w:p>
    <w:p/>
    <w:p>
      <w:r>
        <w:rPr/>
        <w:t>3）具有良好的商业信誉和健全的财务会计制度：提供2021年或2022年审计报告或提供2023年任意1个月财务报表复印件/扫描件并加盖公章；供应商成立不满3个月的，可不提供财务报表 。</w:t>
      </w:r>
    </w:p>
    <w:p/>
    <w:p>
      <w:r>
        <w:rPr/>
        <w:t>4）履行合同所必需的设备和专业技术能力：按投标（响应）文件格式填报设备及专业技术能力情况。</w:t>
      </w:r>
    </w:p>
    <w:p/>
    <w:p>
      <w:r>
        <w:rPr/>
        <w:t>5）参加采购活动前3年内，在经营活动中没有重大违法记录：参照投标（报价）函相关承诺格式内容。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r>
        <w:rPr/>
        <w:t>采购包1（中山市阜沙镇阜沙村等8个行政村村庄规划(2023-2035)）：</w:t>
      </w:r>
      <w:r>
        <w:rPr/>
        <w:t>本项目不属于专门面向中小企业采购的项目</w:t>
      </w:r>
    </w:p>
    <w:p/>
    <w:p>
      <w:r>
        <w:rPr>
          <w:b/>
          <w:sz w:val="24"/>
        </w:rPr>
        <w:t>3.本项目特定的资格要求：</w:t>
      </w:r>
    </w:p>
    <w:p>
      <w:pPr>
        <w:ind w:firstLine="480"/>
      </w:pPr>
    </w:p>
    <w:p/>
    <w:p>
      <w:r>
        <w:rPr/>
        <w:t>采购包1（中山市阜沙镇阜沙村等8个行政村村庄规划(2023-2035)）：</w:t>
      </w:r>
    </w:p>
    <w:p/>
    <w:p>
      <w:r>
        <w:rPr/>
        <w:t>1)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
      <w:r>
        <w:rPr/>
        <w:t>3)供应商须具备城乡规划编制乙级资质（响应文件中提供资质证书复印件）</w:t>
      </w:r>
    </w:p>
    <w:p/>
    <w:p>
      <w:r>
        <w:rPr>
          <w:b/>
          <w:sz w:val="28"/>
        </w:rPr>
        <w:t>三.获取磋商文件</w:t>
      </w:r>
    </w:p>
    <w:p>
      <w:pPr>
        <w:ind w:firstLine="480"/>
      </w:pPr>
      <w:r>
        <w:rPr/>
        <w:t>时间：详见磋商公告及其变更公告（如有）</w:t>
      </w:r>
    </w:p>
    <w:p>
      <w:pPr>
        <w:ind w:firstLine="480"/>
      </w:pPr>
      <w:r>
        <w:rPr/>
        <w:t>地点：详见磋商公告及其变更公告（如有）</w:t>
      </w:r>
    </w:p>
    <w:p>
      <w:pPr>
        <w:ind w:firstLine="480"/>
      </w:pPr>
      <w:r>
        <w:rPr/>
        <w:t>获取方式：在线获取。供应商应从广东省政府采购网（https://gdgpo.czt.gd.gov.cn/）上广东政府采购智慧云平台（以下简称“云平台”）的政府采购供应商入口进行免费注册后，登录进入项目采购系统完成项目响应登记并在线获取磋商文件（未按上述方式获取磋商文件的供应商，其响应资格将被视为无效）。</w:t>
      </w:r>
    </w:p>
    <w:p>
      <w:pPr>
        <w:ind w:firstLine="480"/>
      </w:pPr>
      <w:r>
        <w:rPr/>
        <w:t>售价：免费</w:t>
      </w:r>
    </w:p>
    <w:p>
      <w:r>
        <w:rPr>
          <w:b/>
          <w:sz w:val="28"/>
        </w:rPr>
        <w:t>四.提交响应文件截止时间、开启时间和地点：</w:t>
      </w:r>
    </w:p>
    <w:p>
      <w:pPr>
        <w:ind w:firstLine="480"/>
      </w:pPr>
      <w:r>
        <w:rPr/>
        <w:t>提交响应文件截止时间和开启时间：详见磋商公告及其变更公告（如有）（自响应文件开始发出之日起至响应供应商提交响应文件截止之日止，不得少于10个日历日）</w:t>
      </w:r>
    </w:p>
    <w:p>
      <w:pPr>
        <w:ind w:firstLine="480"/>
      </w:pPr>
      <w:r>
        <w:rPr/>
        <w:t>地点：详见磋商公告及其变更公告（如有）</w:t>
      </w:r>
    </w:p>
    <w:p>
      <w:r>
        <w:rPr>
          <w:b/>
          <w:sz w:val="28"/>
        </w:rPr>
        <w:t>五.公告期限、发布公告的媒介：</w:t>
      </w:r>
    </w:p>
    <w:p>
      <w:pPr>
        <w:ind w:firstLine="480"/>
      </w:pPr>
      <w:r>
        <w:rPr/>
        <w:t>1、公告期限：自本公告发布之日起不得少于3个工作日。</w:t>
      </w:r>
    </w:p>
    <w:p>
      <w:pPr>
        <w:ind w:firstLine="480"/>
      </w:pPr>
      <w:r>
        <w:rPr/>
        <w:t>2、发布公告的媒介：中国政府采购网(www.ccgp.gov.cn)，广东省政府采购网(https://gdgpo.czt.gd.gov.cn/)；</w:t>
      </w:r>
      <w:r>
        <w:rPr/>
        <w:t>广东鼎建工程咨询监理有限公司网站（http://www.djjlgs.com/）。</w:t>
      </w:r>
    </w:p>
    <w:p>
      <w:r>
        <w:rPr>
          <w:b/>
          <w:sz w:val="28"/>
        </w:rPr>
        <w:t>六.本项目联系方式：</w:t>
      </w:r>
    </w:p>
    <w:p>
      <w:r>
        <w:rPr>
          <w:b/>
          <w:sz w:val="24"/>
        </w:rPr>
        <w:t>1.采购人信息</w:t>
      </w:r>
    </w:p>
    <w:p>
      <w:pPr>
        <w:ind w:firstLine="480"/>
      </w:pPr>
      <w:r>
        <w:rPr/>
        <w:t>名称：</w:t>
      </w:r>
      <w:r>
        <w:rPr/>
        <w:t>中山市阜沙镇城市建设和管理局</w:t>
      </w:r>
    </w:p>
    <w:p>
      <w:pPr>
        <w:ind w:firstLine="480"/>
      </w:pPr>
      <w:r>
        <w:rPr/>
        <w:t>地址：</w:t>
      </w:r>
      <w:r>
        <w:rPr/>
        <w:t>广东省中山市阜沙镇阜沙镇阜港东路21号阜沙城乡建设服务中心</w:t>
      </w:r>
    </w:p>
    <w:p>
      <w:pPr>
        <w:ind w:firstLine="480"/>
      </w:pPr>
      <w:r>
        <w:rPr/>
        <w:t>联系方式：</w:t>
      </w:r>
      <w:r>
        <w:rPr/>
        <w:t>0760-23402382</w:t>
      </w:r>
    </w:p>
    <w:p>
      <w:r>
        <w:rPr>
          <w:b/>
          <w:sz w:val="24"/>
        </w:rPr>
        <w:t>2.采购代理机构信息</w:t>
      </w:r>
    </w:p>
    <w:p>
      <w:pPr>
        <w:ind w:firstLine="480"/>
      </w:pPr>
      <w:r>
        <w:rPr/>
        <w:t>名称：</w:t>
      </w:r>
      <w:r>
        <w:rPr/>
        <w:t>广东鼎建工程咨询监理有限公司中山分公司</w:t>
      </w:r>
    </w:p>
    <w:p>
      <w:pPr>
        <w:ind w:firstLine="480"/>
      </w:pPr>
      <w:r>
        <w:rPr/>
        <w:t>地址：</w:t>
      </w:r>
      <w:r>
        <w:rPr/>
        <w:t>广东省中山市东区长江路18号紫园写字楼16栋二座27层</w:t>
      </w:r>
    </w:p>
    <w:p>
      <w:pPr>
        <w:ind w:firstLine="480"/>
      </w:pPr>
      <w:r>
        <w:rPr/>
        <w:t>联系方式：</w:t>
      </w:r>
      <w:r>
        <w:rPr/>
        <w:t>0760-88888620/13286377476</w:t>
      </w:r>
    </w:p>
    <w:p>
      <w:r>
        <w:rPr>
          <w:b/>
          <w:sz w:val="24"/>
        </w:rPr>
        <w:t>3.项目联系方式</w:t>
      </w:r>
    </w:p>
    <w:p>
      <w:pPr>
        <w:ind w:firstLine="480"/>
      </w:pPr>
      <w:r>
        <w:rPr/>
        <w:t>项目联系人：</w:t>
      </w:r>
      <w:r>
        <w:rPr/>
        <w:t>彭先生/朱小姐</w:t>
      </w:r>
    </w:p>
    <w:p>
      <w:pPr>
        <w:ind w:firstLine="480"/>
      </w:pPr>
      <w:r>
        <w:rPr/>
        <w:t>电话：</w:t>
      </w:r>
      <w:r>
        <w:rPr/>
        <w:t>0760-88888620/13286377476</w:t>
      </w:r>
    </w:p>
    <w:p>
      <w:r>
        <w:rPr>
          <w:b/>
          <w:sz w:val="24"/>
        </w:rPr>
        <w:t>4.技术支持联系方式</w:t>
      </w:r>
    </w:p>
    <w:p>
      <w:pPr>
        <w:ind w:firstLine="480"/>
      </w:pPr>
      <w:r>
        <w:rPr/>
        <w:t>云平台联系方式：020-88696588</w:t>
      </w:r>
    </w:p>
    <w:p>
      <w:r>
        <w:rPr/>
        <w:t>采购代理机构：</w:t>
      </w:r>
      <w:r>
        <w:rPr/>
        <w:t>广东鼎建工程咨询监理有限公司中山分公司</w:t>
      </w:r>
    </w:p>
    <w:p>
      <w:pPr>
        <w:ind w:firstLine="480"/>
      </w:pPr>
    </w:p>
    <w:p>
      <w:r>
        <w:rPr/>
        <w:t xml:space="preserve"> </w:t>
      </w:r>
    </w:p>
    <w:p/>
    <w:p>
      <w:pPr>
        <w:jc w:val="center"/>
      </w:pPr>
      <w:r>
        <w:rPr>
          <w:b/>
          <w:sz w:val="36"/>
        </w:rPr>
        <w:t>第二章 采购需求</w:t>
      </w:r>
    </w:p>
    <w:p>
      <w:r>
        <w:rPr>
          <w:b/>
          <w:sz w:val="28"/>
        </w:rPr>
        <w:t>一、项目概况：</w:t>
      </w:r>
    </w:p>
    <w:p>
      <w:pPr>
        <w:ind w:firstLine="480"/>
      </w:pPr>
    </w:p>
    <w:p/>
    <w:p>
      <w:pPr>
        <w:ind w:firstLine="420"/>
        <w:jc w:val="both"/>
      </w:pPr>
      <w:r>
        <w:rPr>
          <w:sz w:val="21"/>
        </w:rPr>
        <w:t>1、项目名称：</w:t>
      </w:r>
      <w:r>
        <w:rPr>
          <w:sz w:val="21"/>
        </w:rPr>
        <w:t>中山市阜沙镇阜沙村等</w:t>
      </w:r>
      <w:r>
        <w:rPr>
          <w:sz w:val="21"/>
        </w:rPr>
        <w:t>8</w:t>
      </w:r>
      <w:r>
        <w:rPr>
          <w:sz w:val="21"/>
        </w:rPr>
        <w:t>个行政村村庄规划</w:t>
      </w:r>
      <w:r>
        <w:rPr>
          <w:sz w:val="21"/>
        </w:rPr>
        <w:t>(2023-2035)</w:t>
      </w:r>
    </w:p>
    <w:p>
      <w:pPr>
        <w:ind w:firstLine="420"/>
        <w:jc w:val="both"/>
      </w:pPr>
      <w:r>
        <w:rPr>
          <w:sz w:val="21"/>
        </w:rPr>
        <w:t>2、《用户需求书》中凡有“★”标识的内容条款(如有)被视为实质性响应项目、指标；供应商必须对此做出回答并完全满足这些要求不可以出现任何负偏离，如果出现负偏离将被视为无效投标。</w:t>
      </w:r>
    </w:p>
    <w:p>
      <w:pPr>
        <w:ind w:firstLine="420"/>
        <w:jc w:val="both"/>
      </w:pPr>
      <w:r>
        <w:rPr>
          <w:sz w:val="21"/>
        </w:rPr>
        <w:t>3、</w:t>
      </w:r>
      <w:r>
        <w:rPr>
          <w:sz w:val="21"/>
        </w:rPr>
        <w:t>本次采购的货物</w:t>
      </w:r>
      <w:r>
        <w:rPr>
          <w:sz w:val="21"/>
        </w:rPr>
        <w:t>（服务）</w:t>
      </w:r>
      <w:r>
        <w:rPr>
          <w:sz w:val="21"/>
        </w:rPr>
        <w:t>必须是产自中华人民共和国境内的货物</w:t>
      </w:r>
      <w:r>
        <w:rPr>
          <w:sz w:val="21"/>
        </w:rPr>
        <w:t>（服务）。</w:t>
      </w:r>
    </w:p>
    <w:p>
      <w:pPr>
        <w:jc w:val="both"/>
      </w:pPr>
      <w:r>
        <w:rPr>
          <w:sz w:val="21"/>
        </w:rPr>
        <w:t xml:space="preserve">    </w:t>
      </w:r>
      <w:r>
        <w:rPr>
          <w:sz w:val="21"/>
        </w:rPr>
        <w:t>4、本项目由中标人负责招标文件对中标人要求的一切事宜及责任。投标</w:t>
      </w:r>
      <w:r>
        <w:rPr>
          <w:sz w:val="21"/>
        </w:rPr>
        <w:t>报价应包括完成本项目所涉及</w:t>
      </w:r>
      <w:r>
        <w:rPr>
          <w:sz w:val="21"/>
        </w:rPr>
        <w:t>人工费、办公费、设备费、交通费、调查费、测绘费、方案编制费、评审费、</w:t>
      </w:r>
      <w:r>
        <w:rPr>
          <w:sz w:val="21"/>
        </w:rPr>
        <w:t>税金等完成本项目所需的全部费用。若投标报价有缺漏项的，缺漏项部分的价格视为已包含在投标报价中，中标后不作任何调整，</w:t>
      </w:r>
      <w:r>
        <w:rPr>
          <w:sz w:val="21"/>
        </w:rPr>
        <w:t>采购人将不再支付任何费用</w:t>
      </w:r>
      <w:r>
        <w:rPr>
          <w:sz w:val="21"/>
        </w:rPr>
        <w:t>。</w:t>
      </w:r>
    </w:p>
    <w:p/>
    <w:p>
      <w:pPr>
        <w:ind w:firstLine="480"/>
      </w:pPr>
    </w:p>
    <w:p/>
    <w:p>
      <w:r>
        <w:rPr/>
        <w:t>采购包1（中山市阜沙镇阜沙村等8个行政村村庄规划(2023-2035)）</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标的提供的时间</w:t>
            </w:r>
          </w:p>
        </w:tc>
        <w:tc>
          <w:tcPr>
            <w:tcW w:type="dxa" w:w="4153"/>
          </w:tcPr>
          <w:p/>
          <w:p>
            <w:r>
              <w:rPr/>
              <w:t>合同签订后180个日历日内交货</w:t>
            </w:r>
          </w:p>
        </w:tc>
      </w:tr>
      <w:tr>
        <w:tc>
          <w:tcPr>
            <w:tcW w:type="dxa" w:w="4153"/>
          </w:tcPr>
          <w:p>
            <w:r>
              <w:rPr/>
              <w:t>标的提供的地点</w:t>
            </w:r>
          </w:p>
        </w:tc>
        <w:tc>
          <w:tcPr>
            <w:tcW w:type="dxa" w:w="4153"/>
          </w:tcPr>
          <w:p/>
          <w:p>
            <w:r>
              <w:rPr/>
              <w:t>合同履行约定地点</w:t>
            </w:r>
          </w:p>
        </w:tc>
      </w:tr>
      <w:tr>
        <w:tc>
          <w:tcPr>
            <w:tcW w:type="dxa" w:w="4153"/>
          </w:tcPr>
          <w:p>
            <w:r>
              <w:rPr/>
              <w:t>付款方式</w:t>
            </w:r>
          </w:p>
        </w:tc>
        <w:tc>
          <w:tcPr>
            <w:tcW w:type="dxa" w:w="4153"/>
          </w:tcPr>
          <w:p/>
          <w:p/>
          <w:p>
            <w:r>
              <w:rPr/>
              <w:t>1期：支付比例20%,本次服务工作为8个行政村村庄规划编制，费用按照8个村进行均分，均分后的价格作为每个行政村村庄规划的编制费用（以下简称“均分价”，均分价=总合同金额/8），每个经甲方确认启动进行编制的村庄规划可进入支付的第二、三、四期，具体支付方式和时间如下，费用支付共分为四期： 自合同签订后15个工作日内，采购方支付给中标方总合同金额的20％费用；</w:t>
            </w:r>
          </w:p>
          <w:p/>
          <w:p>
            <w:r>
              <w:rPr/>
              <w:t>2期：支付比例30%,经采购方确认启动进行编制的村庄规划，提交初步成果并通过专家评审后15个工作日内，采购方支付给中标方均分价的30％费用；</w:t>
            </w:r>
          </w:p>
          <w:p/>
          <w:p>
            <w:r>
              <w:rPr/>
              <w:t>3期：支付比例30%,经采购方确认启动进行编制的村庄规划，方案通过村民代表大会后15个工作日内，采购方支付给中标方均分价的30%费用；</w:t>
            </w:r>
          </w:p>
          <w:p/>
          <w:p>
            <w:r>
              <w:rPr/>
              <w:t>4期：支付比例20%,经采购人确认启动进行编制的村庄规划，方案成果经市政府批准实施，并协助采购人完成入库工作后15个工作日内，采购人支付给中标人均分价的20%费用。 说明：采购人每次办理支付项目款之前，中标人都应开具等额发票，若因中标人未及时开具发票以致采购人逾期支付款项的，责任由中标人承担。</w:t>
            </w:r>
          </w:p>
        </w:tc>
      </w:tr>
      <w:tr>
        <w:tc>
          <w:tcPr>
            <w:tcW w:type="dxa" w:w="4153"/>
          </w:tcPr>
          <w:p>
            <w:r>
              <w:rPr/>
              <w:t>验收要求</w:t>
            </w:r>
          </w:p>
        </w:tc>
        <w:tc>
          <w:tcPr>
            <w:tcW w:type="dxa" w:w="4153"/>
          </w:tcPr>
          <w:p/>
          <w:p/>
          <w:p/>
          <w:p>
            <w:r>
              <w:rPr/>
              <w:t>1期：提交报批稿至中山市规划委员会审议，通过审议后按照要求形成最终成果报市政府批复通过，并协助完成成果入库。</w:t>
            </w:r>
          </w:p>
        </w:tc>
      </w:tr>
      <w:tr>
        <w:tc>
          <w:tcPr>
            <w:tcW w:type="dxa" w:w="4153"/>
          </w:tcPr>
          <w:p>
            <w:r>
              <w:rPr/>
              <w:t>履约保证金</w:t>
            </w:r>
          </w:p>
        </w:tc>
        <w:tc>
          <w:tcPr>
            <w:tcW w:type="dxa" w:w="4153"/>
          </w:tcPr>
          <w:p/>
          <w:p/>
          <w:p>
            <w:r>
              <w:rPr/>
              <w:t>不收取</w:t>
            </w:r>
          </w:p>
        </w:tc>
      </w:tr>
      <w:tr>
        <w:tc>
          <w:tcPr>
            <w:tcW w:type="dxa" w:w="4153"/>
          </w:tcPr>
          <w:p>
            <w:r>
              <w:rPr/>
              <w:t>其他</w:t>
            </w:r>
          </w:p>
        </w:tc>
        <w:tc>
          <w:tcPr>
            <w:tcW w:type="dxa" w:w="4153"/>
          </w:tcPr>
          <w:p/>
          <w:p/>
          <w:p>
            <w:r>
              <w:rPr/>
              <w:t>/，/</w:t>
            </w:r>
          </w:p>
        </w:tc>
      </w:tr>
    </w:tbl>
    <w:p>
      <w:r>
        <w:rPr>
          <w:b/>
        </w:rPr>
        <w:t>2.技术标准与要求</w:t>
      </w:r>
    </w:p>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jc w:val="center"/>
            </w:pPr>
            <w:r>
              <w:rPr/>
              <w:t>序号</w:t>
            </w:r>
          </w:p>
        </w:tc>
        <w:tc>
          <w:tcPr>
            <w:tcW w:type="dxa" w:w="933"/>
          </w:tcPr>
          <w:p>
            <w:pPr>
              <w:jc w:val="center"/>
            </w:pPr>
            <w:r>
              <w:rPr/>
              <w:t>品目名称</w:t>
            </w:r>
          </w:p>
        </w:tc>
        <w:tc>
          <w:tcPr>
            <w:tcW w:type="dxa" w:w="933"/>
          </w:tcPr>
          <w:p>
            <w:pPr>
              <w:jc w:val="center"/>
            </w:pPr>
            <w:r>
              <w:rPr/>
              <w:t>标的名称</w:t>
            </w:r>
          </w:p>
        </w:tc>
        <w:tc>
          <w:tcPr>
            <w:tcW w:type="dxa" w:w="933"/>
          </w:tcPr>
          <w:p>
            <w:pPr>
              <w:jc w:val="center"/>
            </w:pPr>
            <w:r>
              <w:rPr/>
              <w:t>单位</w:t>
            </w:r>
          </w:p>
        </w:tc>
        <w:tc>
          <w:tcPr>
            <w:tcW w:type="dxa" w:w="933"/>
          </w:tcPr>
          <w:p>
            <w:pPr>
              <w:jc w:val="center"/>
            </w:pPr>
            <w:r>
              <w:rPr/>
              <w:t>数量</w:t>
            </w:r>
          </w:p>
        </w:tc>
        <w:tc>
          <w:tcPr>
            <w:tcW w:type="dxa" w:w="933"/>
          </w:tcPr>
          <w:p>
            <w:pPr>
              <w:jc w:val="center"/>
            </w:pPr>
            <w:r>
              <w:rPr/>
              <w:t>分项预算单价（元）</w:t>
            </w:r>
          </w:p>
        </w:tc>
        <w:tc>
          <w:tcPr>
            <w:tcW w:type="dxa" w:w="933"/>
          </w:tcPr>
          <w:p>
            <w:pPr>
              <w:jc w:val="center"/>
            </w:pPr>
            <w:r>
              <w:rPr/>
              <w:t>分项预算总价（元）</w:t>
            </w:r>
          </w:p>
        </w:tc>
        <w:tc>
          <w:tcPr>
            <w:tcW w:type="dxa" w:w="840"/>
          </w:tcPr>
          <w:p>
            <w:r>
              <w:rPr/>
              <w:t>所属行业</w:t>
            </w:r>
          </w:p>
        </w:tc>
        <w:tc>
          <w:tcPr>
            <w:tcW w:type="dxa" w:w="933"/>
          </w:tcPr>
          <w:p>
            <w:pPr>
              <w:jc w:val="center"/>
            </w:pPr>
            <w:r>
              <w:rPr/>
              <w:t>技术要求</w:t>
            </w:r>
          </w:p>
        </w:tc>
      </w:tr>
      <w:tr>
        <w:tc>
          <w:tcPr>
            <w:tcW w:type="dxa" w:w="933"/>
          </w:tcPr>
          <w:p>
            <w:pPr>
              <w:jc w:val="center"/>
            </w:pPr>
            <w:r>
              <w:rPr/>
              <w:t>1</w:t>
            </w:r>
          </w:p>
        </w:tc>
        <w:tc>
          <w:tcPr>
            <w:tcW w:type="dxa" w:w="933"/>
          </w:tcPr>
          <w:p>
            <w:pPr>
              <w:jc w:val="left"/>
            </w:pPr>
            <w:r>
              <w:rPr/>
              <w:t>区域规划和设计服务</w:t>
            </w:r>
          </w:p>
        </w:tc>
        <w:tc>
          <w:tcPr>
            <w:tcW w:type="dxa" w:w="933"/>
          </w:tcPr>
          <w:p>
            <w:pPr>
              <w:jc w:val="left"/>
            </w:pPr>
            <w:r>
              <w:rPr/>
              <w:t>阜沙镇阜沙村等8个行政村村庄规划(2023-2035)</w:t>
            </w:r>
          </w:p>
        </w:tc>
        <w:tc>
          <w:tcPr>
            <w:tcW w:type="dxa" w:w="933"/>
          </w:tcPr>
          <w:p>
            <w:pPr>
              <w:jc w:val="left"/>
            </w:pPr>
            <w:r>
              <w:rPr/>
              <w:t>项</w:t>
            </w:r>
          </w:p>
        </w:tc>
        <w:tc>
          <w:tcPr>
            <w:tcW w:type="dxa" w:w="933"/>
          </w:tcPr>
          <w:p>
            <w:pPr>
              <w:jc w:val="right"/>
            </w:pPr>
            <w:r>
              <w:rPr/>
              <w:t>1.00</w:t>
            </w:r>
          </w:p>
        </w:tc>
        <w:tc>
          <w:tcPr>
            <w:tcW w:type="dxa" w:w="933"/>
          </w:tcPr>
          <w:p>
            <w:pPr>
              <w:jc w:val="right"/>
            </w:pPr>
            <w:r>
              <w:rPr/>
              <w:t>2,560,000.00</w:t>
            </w:r>
          </w:p>
        </w:tc>
        <w:tc>
          <w:tcPr>
            <w:tcW w:type="dxa" w:w="933"/>
          </w:tcPr>
          <w:p>
            <w:pPr>
              <w:jc w:val="right"/>
            </w:pPr>
            <w:r>
              <w:rPr/>
              <w:t>2,560,000.00</w:t>
            </w:r>
          </w:p>
        </w:tc>
        <w:tc>
          <w:tcPr>
            <w:tcW w:type="dxa" w:w="840"/>
          </w:tcPr>
          <w:p>
            <w:r>
              <w:rPr/>
              <w:t>其他未列明行业</w:t>
            </w:r>
          </w:p>
        </w:tc>
        <w:tc>
          <w:tcPr>
            <w:tcW w:type="dxa" w:w="933"/>
          </w:tcPr>
          <w:p>
            <w:r>
              <w:rPr/>
              <w:t>详见附表一</w:t>
            </w:r>
          </w:p>
        </w:tc>
      </w:tr>
    </w:tbl>
    <w:p/>
    <w:p>
      <w:r>
        <w:rPr>
          <w:b/>
        </w:rPr>
        <w:t>附表</w:t>
      </w:r>
      <w:r>
        <w:rPr>
          <w:b/>
        </w:rPr>
        <w:t>一</w:t>
      </w:r>
      <w:r>
        <w:rPr>
          <w:b/>
        </w:rPr>
        <w:t>：</w:t>
      </w:r>
      <w:r>
        <w:rPr>
          <w:b/>
        </w:rPr>
        <w:t>阜沙镇阜沙村等8个行政村村庄规划(2023-2035)</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pPr>
              <w:jc w:val="both"/>
            </w:pPr>
            <w:r>
              <w:rPr>
                <w:b/>
                <w:sz w:val="21"/>
              </w:rPr>
              <w:t>一、项目背景</w:t>
            </w:r>
          </w:p>
          <w:p>
            <w:pPr>
              <w:ind w:firstLine="422"/>
              <w:jc w:val="both"/>
            </w:pPr>
            <w:r>
              <w:rPr>
                <w:b/>
                <w:sz w:val="21"/>
              </w:rPr>
              <w:t>1</w:t>
            </w:r>
            <w:r>
              <w:rPr>
                <w:b/>
                <w:sz w:val="21"/>
              </w:rPr>
              <w:t>、新时期国家、省对村庄规划、建设提出新要求新部署。</w:t>
            </w:r>
            <w:r>
              <w:rPr>
                <w:sz w:val="21"/>
              </w:rPr>
              <w:t>村庄规划是乡村地区一切开发保护活动的法定依据。</w:t>
            </w:r>
            <w:r>
              <w:rPr>
                <w:sz w:val="21"/>
              </w:rPr>
              <w:t>2019</w:t>
            </w:r>
            <w:r>
              <w:rPr>
                <w:sz w:val="21"/>
              </w:rPr>
              <w:t>年《中共中央 国务院关于建立国土空间规划体系并监督实施的若干意见》明确提出村庄规划是法定规划，是国土空间规划体系中乡村地区的详细规划，是开展国土空间开发保护活动、实施国土空间用途管制、核发乡村建设项目规划许可、进行各项建设活动的法定依据，在城镇开发边界外需开展村庄规划编制工作。国家、部省明确提出有序加快推进“多规合一”实用性村庄规划的编制工作。广东省聚焦实施“百千万工程”，全面推进乡村振兴。</w:t>
            </w:r>
            <w:r>
              <w:rPr>
                <w:sz w:val="21"/>
              </w:rPr>
              <w:t>2022</w:t>
            </w:r>
            <w:r>
              <w:rPr>
                <w:sz w:val="21"/>
              </w:rPr>
              <w:t>年，中共广东省委印发《关于实施“百县千镇万村高质量发展工程”促进城乡区域协调发展的决定》，提出坚持农业农村优先发展，构建现代乡村产业体系、稳步实施乡村建设行动、加强和完善乡村治理，全面推动乡村产业、人才、文化、生态、组织振兴，实现农业高质高效、乡村宜居宜业、农民富裕富足，实现乡村地区高质量发展。</w:t>
            </w:r>
          </w:p>
          <w:p>
            <w:pPr>
              <w:ind w:firstLine="422"/>
              <w:jc w:val="both"/>
            </w:pPr>
            <w:r>
              <w:rPr>
                <w:b/>
                <w:sz w:val="21"/>
              </w:rPr>
              <w:t>2.</w:t>
            </w:r>
            <w:r>
              <w:rPr>
                <w:b/>
                <w:sz w:val="21"/>
              </w:rPr>
              <w:t>为有序推动村庄规划提升已制定分期分类工作台账。</w:t>
            </w:r>
            <w:r>
              <w:rPr>
                <w:sz w:val="21"/>
              </w:rPr>
              <w:t>省自然资源厅明确提出三年村庄规划全面提升计划。为贯彻落实新时期中共中央、国务院关于乡村振兴发展要求，在新时期国土空间规划体系构建、实现农村地区用地用途管制和建设管理的大背景下，广东省自然资源厅、广东省农业农村厅于</w:t>
            </w:r>
            <w:r>
              <w:rPr>
                <w:sz w:val="21"/>
              </w:rPr>
              <w:t>2021</w:t>
            </w:r>
            <w:r>
              <w:rPr>
                <w:sz w:val="21"/>
              </w:rPr>
              <w:t>年</w:t>
            </w:r>
            <w:r>
              <w:rPr>
                <w:sz w:val="21"/>
              </w:rPr>
              <w:t>5</w:t>
            </w:r>
            <w:r>
              <w:rPr>
                <w:sz w:val="21"/>
              </w:rPr>
              <w:t>月印发了《广东省村庄规划全面优化提升三年行动计划》，要求各地市按照四种类型情况，加快推进村庄规划全面优化提升工作。中山市制定并上报了分期分类推进工作台账。根据《广东省村庄规划全面优化提升三年行动计划》的要求，结合自身发展情况，中山市制定了村庄规划优化分类分期推进工作台账，计划于</w:t>
            </w:r>
            <w:r>
              <w:rPr>
                <w:sz w:val="21"/>
              </w:rPr>
              <w:t>2023</w:t>
            </w:r>
            <w:r>
              <w:rPr>
                <w:sz w:val="21"/>
              </w:rPr>
              <w:t>年全面完成村庄规划全面优化提升工作，并向省自然资源厅上报了工作台账并动态管理，通过任务清单方式，倒逼村庄规划从“村庄规划底图”到“乡村振兴蓝图”的转变。</w:t>
            </w:r>
          </w:p>
          <w:p>
            <w:pPr>
              <w:ind w:firstLine="422"/>
              <w:jc w:val="both"/>
            </w:pPr>
            <w:r>
              <w:rPr>
                <w:b/>
                <w:sz w:val="21"/>
              </w:rPr>
              <w:t>3.</w:t>
            </w:r>
            <w:r>
              <w:rPr>
                <w:b/>
                <w:sz w:val="21"/>
              </w:rPr>
              <w:t>阜沙镇各村乡村振兴发展与开发建设亟需村庄规划提供空间支撑。</w:t>
            </w:r>
            <w:r>
              <w:rPr>
                <w:sz w:val="21"/>
              </w:rPr>
              <w:t>乡村振兴战略下乡村地区开发保护活动需求旺盛。中山市于</w:t>
            </w:r>
            <w:r>
              <w:rPr>
                <w:sz w:val="21"/>
              </w:rPr>
              <w:t>2019</w:t>
            </w:r>
            <w:r>
              <w:rPr>
                <w:sz w:val="21"/>
              </w:rPr>
              <w:t>年实施推动乡村振兴发展战略以来，阜沙镇各村逐步开展美丽宜居村建设，农村人居环境整治卓有成效，“四小园”等项目建设持续向好。但各村存在基础设施及公共服务设施提升，村民开居分户，打造以脆肉罗非鱼、千年浮虚文化、红色革命文化等凝聚各村特色资源的重点项目，融入“岐水流芳”乡村振兴示范带等领域建设工作，均需从规划层面提供建设用地保障。故亟需编制村庄规划统筹各村发展，为各村开发建设、文化保护、公服提升等工作提供空间上的支撑。</w:t>
            </w:r>
          </w:p>
          <w:p>
            <w:pPr>
              <w:ind w:firstLine="420"/>
              <w:jc w:val="both"/>
            </w:pPr>
            <w:r>
              <w:rPr>
                <w:sz w:val="21"/>
              </w:rPr>
              <w:t>现有详细规划难以为空间开发建设活动提供有效引导和支撑。</w:t>
            </w:r>
            <w:r>
              <w:rPr>
                <w:sz w:val="21"/>
              </w:rPr>
              <w:t>1.</w:t>
            </w:r>
            <w:r>
              <w:rPr>
                <w:sz w:val="21"/>
              </w:rPr>
              <w:t>阜沙镇已编控制性详细规划无法对城镇开发边界外的村庄用地进行统筹，</w:t>
            </w:r>
            <w:r>
              <w:rPr>
                <w:sz w:val="21"/>
              </w:rPr>
              <w:t>2.</w:t>
            </w:r>
            <w:r>
              <w:rPr>
                <w:sz w:val="21"/>
              </w:rPr>
              <w:t>随着产业谋划、规划建设管控、乡村建设项目落地的发展需要，用地空间的需求不断增强，亟需编制村庄规划对城镇开发边界外的空间进行引导和支撑。</w:t>
            </w:r>
          </w:p>
          <w:p>
            <w:pPr>
              <w:ind w:firstLine="420"/>
              <w:jc w:val="both"/>
            </w:pPr>
            <w:r>
              <w:rPr>
                <w:sz w:val="21"/>
              </w:rPr>
              <w:t>在此背景下，结合目前中山市已批</w:t>
            </w:r>
            <w:r>
              <w:rPr>
                <w:sz w:val="21"/>
              </w:rPr>
              <w:t>/</w:t>
            </w:r>
            <w:r>
              <w:rPr>
                <w:sz w:val="21"/>
              </w:rPr>
              <w:t>在编村庄规划为基础，以及阜沙镇村庄建设需求，系统性开展中山市阜沙镇</w:t>
            </w:r>
            <w:r>
              <w:rPr>
                <w:sz w:val="21"/>
              </w:rPr>
              <w:t>8</w:t>
            </w:r>
            <w:r>
              <w:rPr>
                <w:sz w:val="21"/>
              </w:rPr>
              <w:t>个行政村村庄规划编制工作，以满足村庄建设管理要求。</w:t>
            </w:r>
          </w:p>
        </w:tc>
      </w:tr>
      <w:tr>
        <w:tc>
          <w:tcPr>
            <w:tcW w:type="dxa" w:w="2076"/>
          </w:tcPr>
          <w:p/>
        </w:tc>
        <w:tc>
          <w:tcPr>
            <w:tcW w:type="dxa" w:w="415"/>
          </w:tcPr>
          <w:p>
            <w:r>
              <w:rPr/>
              <w:t>2</w:t>
            </w:r>
          </w:p>
        </w:tc>
        <w:tc>
          <w:tcPr>
            <w:tcW w:type="dxa" w:w="5814"/>
          </w:tcPr>
          <w:p>
            <w:pPr>
              <w:jc w:val="both"/>
            </w:pPr>
            <w:r>
              <w:rPr>
                <w:b/>
                <w:sz w:val="21"/>
              </w:rPr>
              <w:t>二、规划范围</w:t>
            </w:r>
          </w:p>
          <w:p>
            <w:pPr>
              <w:ind w:firstLine="420"/>
              <w:jc w:val="both"/>
            </w:pPr>
            <w:r>
              <w:rPr>
                <w:sz w:val="21"/>
              </w:rPr>
              <w:t>本次规划范围为阜沙镇</w:t>
            </w:r>
            <w:r>
              <w:rPr>
                <w:sz w:val="21"/>
                <w:u w:val="single"/>
              </w:rPr>
              <w:t>上南村、丰联村、大有村、阜沙村、阜东村、罗松村、牛角村、卫民村</w:t>
            </w:r>
            <w:r>
              <w:rPr>
                <w:sz w:val="21"/>
              </w:rPr>
              <w:t>行政范围，规划总面积约</w:t>
            </w:r>
            <w:r>
              <w:rPr>
                <w:sz w:val="21"/>
              </w:rPr>
              <w:t>3511</w:t>
            </w:r>
            <w:r>
              <w:rPr>
                <w:sz w:val="21"/>
              </w:rPr>
              <w:t>.35</w:t>
            </w:r>
            <w:r>
              <w:rPr>
                <w:sz w:val="21"/>
              </w:rPr>
              <w:t>公顷。</w:t>
            </w:r>
          </w:p>
          <w:p>
            <w:pPr>
              <w:ind w:firstLine="420"/>
              <w:jc w:val="both"/>
            </w:pPr>
            <w:r>
              <w:drawing>
                <wp:inline distT="0" distR="0" distB="0" distL="0">
                  <wp:extent cx="3554729" cy="-1130338"/>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3554729" cy="-1130338"/>
                          </a:xfrm>
                          <a:prstGeom prst="rect">
                            <a:avLst/>
                          </a:prstGeom>
                        </pic:spPr>
                      </pic:pic>
                    </a:graphicData>
                  </a:graphic>
                </wp:inline>
              </w:drawing>
            </w:r>
          </w:p>
          <w:p>
            <w:pPr>
              <w:jc w:val="center"/>
            </w:pPr>
            <w:r>
              <w:rPr>
                <w:sz w:val="21"/>
              </w:rPr>
              <w:t>图：规划范围图</w:t>
            </w:r>
          </w:p>
        </w:tc>
      </w:tr>
      <w:tr>
        <w:tc>
          <w:tcPr>
            <w:tcW w:type="dxa" w:w="2076"/>
          </w:tcPr>
          <w:p/>
        </w:tc>
        <w:tc>
          <w:tcPr>
            <w:tcW w:type="dxa" w:w="415"/>
          </w:tcPr>
          <w:p>
            <w:r>
              <w:rPr/>
              <w:t>3</w:t>
            </w:r>
          </w:p>
        </w:tc>
        <w:tc>
          <w:tcPr>
            <w:tcW w:type="dxa" w:w="5814"/>
          </w:tcPr>
          <w:p>
            <w:pPr>
              <w:jc w:val="both"/>
            </w:pPr>
            <w:r>
              <w:rPr>
                <w:b/>
                <w:sz w:val="21"/>
              </w:rPr>
              <w:t>三、工作内容</w:t>
            </w:r>
          </w:p>
          <w:p>
            <w:pPr>
              <w:ind w:firstLine="420"/>
              <w:jc w:val="both"/>
            </w:pPr>
            <w:r>
              <w:rPr>
                <w:sz w:val="21"/>
              </w:rPr>
              <w:t>严格按照《广东省村庄规划优化提升三年行动计划》中第一类村庄的重新编制要求，统一工作底图，以阜沙镇连片行政村为单位，坚持底线思维、保护优先为原则，结合上位规划的管控要求，对目前村庄面临的问题进行综合分析评估，聚焦重点、紧扣需求，合理确定村庄规划的内容和深度。保证村庄规划编制后能够作为国土空间开发保护活动、实施国土空间用途管制、核发乡村建设项目规划许可、进行各项建设活动的法定依据，同时满足村庄规划</w:t>
            </w:r>
            <w:r>
              <w:rPr>
                <w:sz w:val="21"/>
              </w:rPr>
              <w:t>“能用、管用、好用”要求。</w:t>
            </w:r>
          </w:p>
          <w:p>
            <w:pPr>
              <w:ind w:firstLine="422"/>
              <w:jc w:val="both"/>
            </w:pPr>
            <w:r>
              <w:rPr>
                <w:b/>
                <w:sz w:val="21"/>
              </w:rPr>
              <w:t>本次阜沙镇</w:t>
            </w:r>
            <w:r>
              <w:rPr>
                <w:b/>
                <w:sz w:val="21"/>
              </w:rPr>
              <w:t>8个行政村村庄规划工作的具体方案编制内容包括但不限于以下内容：</w:t>
            </w:r>
          </w:p>
          <w:p>
            <w:pPr>
              <w:ind w:firstLine="422"/>
              <w:jc w:val="both"/>
            </w:pPr>
            <w:r>
              <w:rPr>
                <w:b/>
                <w:sz w:val="21"/>
              </w:rPr>
              <w:t>（</w:t>
            </w:r>
            <w:r>
              <w:rPr>
                <w:b/>
                <w:sz w:val="21"/>
              </w:rPr>
              <w:t>1）熟悉相关政策与相关规划要求：</w:t>
            </w:r>
            <w:r>
              <w:rPr>
                <w:sz w:val="21"/>
              </w:rPr>
              <w:t>要求供应商在规划编制工作中对本项目所在区域特点与省市政策的认知准确和深入，对相关规划的解读和理解透彻。</w:t>
            </w:r>
          </w:p>
          <w:p>
            <w:pPr>
              <w:ind w:firstLine="422"/>
              <w:jc w:val="both"/>
            </w:pPr>
            <w:r>
              <w:rPr>
                <w:b/>
                <w:sz w:val="21"/>
              </w:rPr>
              <w:t>（</w:t>
            </w:r>
            <w:r>
              <w:rPr>
                <w:b/>
                <w:sz w:val="21"/>
              </w:rPr>
              <w:t>2）现状分析与要素梳理准确提出项目整体认识、重难点分析与对策：</w:t>
            </w:r>
            <w:r>
              <w:rPr>
                <w:sz w:val="21"/>
              </w:rPr>
              <w:t>供应商需对项目整体认识、规划重点、难点进行充分分析，并提出合理的对策准确，规划重点内容应充分体现新时代国省市对村庄规划的新要求与工作部署。</w:t>
            </w:r>
          </w:p>
          <w:p>
            <w:pPr>
              <w:ind w:firstLine="422"/>
              <w:jc w:val="both"/>
            </w:pPr>
            <w:r>
              <w:rPr>
                <w:b/>
                <w:sz w:val="21"/>
              </w:rPr>
              <w:t>（</w:t>
            </w:r>
            <w:r>
              <w:rPr>
                <w:b/>
                <w:sz w:val="21"/>
              </w:rPr>
              <w:t>3</w:t>
            </w:r>
            <w:r>
              <w:rPr>
                <w:b/>
                <w:sz w:val="21"/>
              </w:rPr>
              <w:t>）现状分析及调查方案：</w:t>
            </w:r>
            <w:r>
              <w:rPr>
                <w:sz w:val="21"/>
              </w:rPr>
              <w:t>供应商充分结合当前发展现状，对村庄区位、人口、基础设施、公共服务资源、用地、产业、交通、自然与人文资源等现状要素有准确、深入的认识，并进行较为深入的调查、归纳梳理。</w:t>
            </w:r>
          </w:p>
          <w:p>
            <w:pPr>
              <w:ind w:firstLine="422"/>
              <w:jc w:val="both"/>
            </w:pPr>
            <w:r>
              <w:rPr>
                <w:b/>
                <w:sz w:val="21"/>
              </w:rPr>
              <w:t>（</w:t>
            </w:r>
            <w:r>
              <w:rPr>
                <w:b/>
                <w:sz w:val="21"/>
              </w:rPr>
              <w:t>4）制定合理的需求台账：</w:t>
            </w:r>
            <w:r>
              <w:rPr>
                <w:sz w:val="21"/>
              </w:rPr>
              <w:t>分析研究村庄的区域发展背景与新发展要求，遵循村民的主体地位，在不突破刚性管控的前提下，结合中山市国土空间总体规划、上位专项规划等要求，合理制定村庄建设需求台账。</w:t>
            </w:r>
          </w:p>
          <w:p>
            <w:pPr>
              <w:ind w:firstLine="422"/>
              <w:jc w:val="both"/>
            </w:pPr>
            <w:r>
              <w:rPr>
                <w:b/>
                <w:sz w:val="21"/>
              </w:rPr>
              <w:t>（</w:t>
            </w:r>
            <w:r>
              <w:rPr>
                <w:b/>
                <w:sz w:val="21"/>
              </w:rPr>
              <w:t>5</w:t>
            </w:r>
            <w:r>
              <w:rPr>
                <w:b/>
                <w:sz w:val="21"/>
              </w:rPr>
              <w:t>）统一工作底图底数。</w:t>
            </w:r>
            <w:r>
              <w:rPr>
                <w:sz w:val="21"/>
              </w:rPr>
              <w:t>以第三次全国国土调查为基础，土地利用现状变更调查、农村建设用地调查数据、地形图作为补充，统一数据标准，形成统一的工作底图。</w:t>
            </w:r>
          </w:p>
          <w:p>
            <w:pPr>
              <w:ind w:firstLine="422"/>
              <w:jc w:val="both"/>
            </w:pPr>
            <w:r>
              <w:rPr>
                <w:b/>
                <w:sz w:val="21"/>
              </w:rPr>
              <w:t>（</w:t>
            </w:r>
            <w:r>
              <w:rPr>
                <w:b/>
                <w:sz w:val="21"/>
              </w:rPr>
              <w:t>6</w:t>
            </w:r>
            <w:r>
              <w:rPr>
                <w:b/>
                <w:sz w:val="21"/>
              </w:rPr>
              <w:t>）优化村庄发展定位。</w:t>
            </w:r>
            <w:r>
              <w:rPr>
                <w:sz w:val="21"/>
              </w:rPr>
              <w:t>应充分准确把握上位规划要求，结合村域范围内原有规划情况，从</w:t>
            </w:r>
            <w:r>
              <w:rPr>
                <w:sz w:val="21"/>
              </w:rPr>
              <w:t>“农业、加工业、服务业、旅游业”等方面综合考虑提出村庄规划总体定位与发展目标。</w:t>
            </w:r>
          </w:p>
          <w:p>
            <w:pPr>
              <w:ind w:firstLine="422"/>
              <w:jc w:val="both"/>
            </w:pPr>
            <w:r>
              <w:rPr>
                <w:b/>
                <w:sz w:val="21"/>
              </w:rPr>
              <w:t>（</w:t>
            </w:r>
            <w:r>
              <w:rPr>
                <w:b/>
                <w:sz w:val="21"/>
              </w:rPr>
              <w:t>7</w:t>
            </w:r>
            <w:r>
              <w:rPr>
                <w:b/>
                <w:sz w:val="21"/>
              </w:rPr>
              <w:t>）落实各项约束性指标。</w:t>
            </w:r>
            <w:r>
              <w:rPr>
                <w:sz w:val="21"/>
              </w:rPr>
              <w:t>根据中山国土空间规划以及相关规划要求，落实永久基本农田保护面积、生态保护红线面积、耕地保有量、城乡建设用地规模、村庄建设用地规模、补充耕地面积、建设用地复垦面积、生态修复面积、城市紫线、城市黄线、城市蓝线等约束性规划指标。</w:t>
            </w:r>
          </w:p>
          <w:p>
            <w:pPr>
              <w:ind w:firstLine="422"/>
              <w:jc w:val="both"/>
            </w:pPr>
            <w:r>
              <w:rPr>
                <w:b/>
                <w:sz w:val="21"/>
              </w:rPr>
              <w:t>（</w:t>
            </w:r>
            <w:r>
              <w:rPr>
                <w:b/>
                <w:sz w:val="21"/>
              </w:rPr>
              <w:t>8</w:t>
            </w:r>
            <w:r>
              <w:rPr>
                <w:b/>
                <w:sz w:val="21"/>
              </w:rPr>
              <w:t>）划定管控边界和用途分区。</w:t>
            </w:r>
            <w:r>
              <w:rPr>
                <w:sz w:val="21"/>
              </w:rPr>
              <w:t>结合上位规划的管控要求，村域国土空间实施分区分类管控，优先划定生态保护红线、永久基本农田保护线、建设用地开发边界线三条控制线，强化刚性管控。同时划定生态空间、农业空间、建设空间，优化国土空间用地布局，明确主导功能与用途分区。</w:t>
            </w:r>
          </w:p>
          <w:p>
            <w:pPr>
              <w:ind w:firstLine="422"/>
              <w:jc w:val="both"/>
            </w:pPr>
            <w:r>
              <w:rPr>
                <w:b/>
                <w:sz w:val="21"/>
              </w:rPr>
              <w:t>（</w:t>
            </w:r>
            <w:r>
              <w:rPr>
                <w:b/>
                <w:sz w:val="21"/>
              </w:rPr>
              <w:t>9</w:t>
            </w:r>
            <w:r>
              <w:rPr>
                <w:b/>
                <w:sz w:val="21"/>
              </w:rPr>
              <w:t>）完善各项规划支撑体系。</w:t>
            </w:r>
            <w:r>
              <w:rPr>
                <w:sz w:val="21"/>
              </w:rPr>
              <w:t>结合规划优化后的村庄用地布局，结合村庄发展诉求，对村庄道路交通、公共服务配套设施、市政设施、综合防灾减灾等规划内容提出合理可行的规划提升方案。</w:t>
            </w:r>
          </w:p>
          <w:p>
            <w:pPr>
              <w:ind w:firstLine="422"/>
              <w:jc w:val="both"/>
            </w:pPr>
            <w:r>
              <w:rPr>
                <w:b/>
                <w:sz w:val="21"/>
              </w:rPr>
              <w:t>（</w:t>
            </w:r>
            <w:r>
              <w:rPr>
                <w:b/>
                <w:sz w:val="21"/>
              </w:rPr>
              <w:t>10</w:t>
            </w:r>
            <w:r>
              <w:rPr>
                <w:b/>
                <w:sz w:val="21"/>
              </w:rPr>
              <w:t>）科学编制法定图则。</w:t>
            </w:r>
            <w:r>
              <w:rPr>
                <w:sz w:val="21"/>
              </w:rPr>
              <w:t>对经营性建设用地、农村社区服务设施用地、农村公共管理与公共服务用地集中的农村公共中心、村庄集中绿地等重点管控区域编制法定图则，其他建设用地视情况编制地块分图则。（如对有新增农房建设的宅基地需要编制农房管控图则）。</w:t>
            </w:r>
          </w:p>
          <w:p>
            <w:pPr>
              <w:ind w:firstLine="422"/>
              <w:jc w:val="both"/>
            </w:pPr>
            <w:r>
              <w:rPr>
                <w:b/>
                <w:sz w:val="21"/>
              </w:rPr>
              <w:t>（</w:t>
            </w:r>
            <w:r>
              <w:rPr>
                <w:b/>
                <w:sz w:val="21"/>
              </w:rPr>
              <w:t>11</w:t>
            </w:r>
            <w:r>
              <w:rPr>
                <w:b/>
                <w:sz w:val="21"/>
              </w:rPr>
              <w:t>）提出村庄风貌管控规则。</w:t>
            </w:r>
            <w:r>
              <w:rPr>
                <w:sz w:val="21"/>
              </w:rPr>
              <w:t>充分挖掘和提炼村庄自然、人文要素以及岭南传统乡土建筑特色，兼顾实用与现代审美要求，提出村庄风貌控制内容与要求。</w:t>
            </w:r>
          </w:p>
          <w:p>
            <w:pPr>
              <w:ind w:firstLine="422"/>
              <w:jc w:val="both"/>
            </w:pPr>
            <w:r>
              <w:rPr>
                <w:b/>
                <w:sz w:val="21"/>
              </w:rPr>
              <w:t>（</w:t>
            </w:r>
            <w:r>
              <w:rPr>
                <w:b/>
                <w:sz w:val="21"/>
              </w:rPr>
              <w:t>12</w:t>
            </w:r>
            <w:r>
              <w:rPr>
                <w:b/>
                <w:sz w:val="21"/>
              </w:rPr>
              <w:t>）编制村庄规划管制规则。</w:t>
            </w:r>
            <w:r>
              <w:rPr>
                <w:sz w:val="21"/>
              </w:rPr>
              <w:t>为强化村庄管理，编制村庄规划管制规则，重点编制生态保护、耕地和永久基本农田保护、历史文化保护、建设空间管制、村庄安全和防灾减灾等规划核心管制内容。</w:t>
            </w:r>
          </w:p>
          <w:p>
            <w:pPr>
              <w:ind w:firstLine="422"/>
              <w:jc w:val="both"/>
            </w:pPr>
            <w:r>
              <w:rPr>
                <w:b/>
                <w:sz w:val="21"/>
              </w:rPr>
              <w:t>（</w:t>
            </w:r>
            <w:r>
              <w:rPr>
                <w:b/>
                <w:sz w:val="21"/>
              </w:rPr>
              <w:t>13</w:t>
            </w:r>
            <w:r>
              <w:rPr>
                <w:b/>
                <w:sz w:val="21"/>
              </w:rPr>
              <w:t>）提出契合实际的实施保障措施。</w:t>
            </w:r>
            <w:r>
              <w:rPr>
                <w:sz w:val="21"/>
              </w:rPr>
              <w:t>结合地方实际情况与村庄规划成果，统筹安排村庄分期实施计划，制定近期行动方案，并提出相关保障措施。</w:t>
            </w:r>
          </w:p>
          <w:p>
            <w:pPr>
              <w:ind w:firstLine="422"/>
              <w:jc w:val="both"/>
            </w:pPr>
            <w:r>
              <w:rPr>
                <w:b/>
                <w:sz w:val="21"/>
              </w:rPr>
              <w:t>（</w:t>
            </w:r>
            <w:r>
              <w:rPr>
                <w:b/>
                <w:sz w:val="21"/>
              </w:rPr>
              <w:t>14</w:t>
            </w:r>
            <w:r>
              <w:rPr>
                <w:b/>
                <w:sz w:val="21"/>
              </w:rPr>
              <w:t>）严格按照标准梳理入库成果。</w:t>
            </w:r>
            <w:r>
              <w:rPr>
                <w:sz w:val="21"/>
              </w:rPr>
              <w:t>严格按照《广东省村庄规划数据库汇交要求》入库成果内容、格式、数据库坐标以及建库精度等要求，对规划成果进行梳理，形成新的入库成果内容，并协助采购人完成成果入库工作。</w:t>
            </w:r>
          </w:p>
        </w:tc>
      </w:tr>
      <w:tr>
        <w:tc>
          <w:tcPr>
            <w:tcW w:type="dxa" w:w="2076"/>
          </w:tcPr>
          <w:p/>
        </w:tc>
        <w:tc>
          <w:tcPr>
            <w:tcW w:type="dxa" w:w="415"/>
          </w:tcPr>
          <w:p>
            <w:r>
              <w:rPr/>
              <w:t>4</w:t>
            </w:r>
          </w:p>
        </w:tc>
        <w:tc>
          <w:tcPr>
            <w:tcW w:type="dxa" w:w="5814"/>
          </w:tcPr>
          <w:p>
            <w:pPr>
              <w:jc w:val="both"/>
            </w:pPr>
            <w:r>
              <w:rPr>
                <w:b/>
                <w:sz w:val="21"/>
              </w:rPr>
              <w:t>四、成果要求</w:t>
            </w:r>
          </w:p>
          <w:p>
            <w:pPr>
              <w:ind w:firstLine="420"/>
              <w:jc w:val="both"/>
            </w:pPr>
            <w:r>
              <w:rPr>
                <w:sz w:val="21"/>
              </w:rPr>
              <w:t>1、</w:t>
            </w:r>
            <w:r>
              <w:rPr>
                <w:sz w:val="21"/>
              </w:rPr>
              <w:t>成果构成：</w:t>
            </w:r>
            <w:r>
              <w:rPr>
                <w:sz w:val="21"/>
              </w:rPr>
              <w:t>以批复的《中山市国土空间总体规划（</w:t>
            </w:r>
            <w:r>
              <w:rPr>
                <w:sz w:val="21"/>
              </w:rPr>
              <w:t>2</w:t>
            </w:r>
            <w:r>
              <w:rPr>
                <w:sz w:val="21"/>
              </w:rPr>
              <w:t>021-2035</w:t>
            </w:r>
            <w:r>
              <w:rPr>
                <w:sz w:val="21"/>
              </w:rPr>
              <w:t>）》内容作为规划指导，衔接省、市村庄规划成果编制要求，按照《广东省村庄规划编制技术指南（试行）》、《中山市村庄规划编制指引》中规划成果内容及格式要求，阜沙镇</w:t>
            </w:r>
            <w:r>
              <w:rPr>
                <w:sz w:val="21"/>
                <w:u w:val="single"/>
              </w:rPr>
              <w:t>上南村、丰联村、大有村、阜沙村、阜东村、罗松村、牛角村、卫民村</w:t>
            </w:r>
            <w:r>
              <w:rPr>
                <w:sz w:val="21"/>
              </w:rPr>
              <w:t>，</w:t>
            </w:r>
            <w:r>
              <w:rPr>
                <w:sz w:val="21"/>
              </w:rPr>
              <w:t>8个行政村分别形成一套行政管理版、村民使用版两个版本的规划成果以及村庄规划入库成果。</w:t>
            </w:r>
          </w:p>
          <w:p>
            <w:pPr>
              <w:ind w:firstLine="420"/>
              <w:jc w:val="both"/>
            </w:pPr>
            <w:r>
              <w:rPr>
                <w:sz w:val="21"/>
              </w:rPr>
              <w:t>行政管理版：对标国土空间用途管制要求，满足政府规划管理需求，基本成果应包括</w:t>
            </w:r>
            <w:r>
              <w:rPr>
                <w:sz w:val="21"/>
              </w:rPr>
              <w:t>“一图一表一库一规则”，分别为村庄规划总图、近期建设项目表、村庄规划数据库和村庄规划管制规则。</w:t>
            </w:r>
          </w:p>
          <w:p>
            <w:pPr>
              <w:ind w:firstLine="420"/>
              <w:jc w:val="both"/>
            </w:pPr>
            <w:r>
              <w:rPr>
                <w:sz w:val="21"/>
              </w:rPr>
              <w:t>村民使用版：在行政管理版的基础上，提炼出有利于村民认同、便于执行的简易成果，包括简化图纸和村规民约。</w:t>
            </w:r>
          </w:p>
          <w:p>
            <w:pPr>
              <w:ind w:firstLine="420"/>
              <w:jc w:val="both"/>
            </w:pPr>
            <w:r>
              <w:rPr>
                <w:sz w:val="21"/>
              </w:rPr>
              <w:t>入库成果：包含规划规划文本、规划图件、规划表格、规划数据库、批文和其他文件。</w:t>
            </w:r>
          </w:p>
          <w:p>
            <w:pPr>
              <w:ind w:firstLine="420"/>
              <w:jc w:val="both"/>
            </w:pPr>
            <w:r>
              <w:rPr>
                <w:sz w:val="21"/>
              </w:rPr>
              <w:t>2</w:t>
            </w:r>
            <w:r>
              <w:rPr>
                <w:sz w:val="21"/>
              </w:rPr>
              <w:t>、</w:t>
            </w:r>
            <w:r>
              <w:rPr>
                <w:sz w:val="21"/>
              </w:rPr>
              <w:t>成果形式：</w:t>
            </w:r>
          </w:p>
          <w:p>
            <w:pPr>
              <w:ind w:firstLine="420"/>
              <w:jc w:val="both"/>
            </w:pPr>
            <w:r>
              <w:rPr>
                <w:sz w:val="21"/>
              </w:rPr>
              <w:t>文本类：全部设计成果以</w:t>
            </w:r>
            <w:r>
              <w:rPr>
                <w:sz w:val="21"/>
              </w:rPr>
              <w:t>A3（297mm×420mm）格式编排装订成册。</w:t>
            </w:r>
          </w:p>
          <w:p>
            <w:pPr>
              <w:ind w:firstLine="420"/>
              <w:jc w:val="both"/>
            </w:pPr>
            <w:r>
              <w:rPr>
                <w:sz w:val="21"/>
              </w:rPr>
              <w:t>电子文件：包含所有的规划成果内容，文本文件表述采用</w:t>
            </w:r>
            <w:r>
              <w:rPr>
                <w:sz w:val="21"/>
              </w:rPr>
              <w:t>Microsoft word2000或以上版本的.doc文件格式或者PDF文件；图形文件采用jpg格式、dwg格式、mbd格式。</w:t>
            </w:r>
          </w:p>
        </w:tc>
      </w:tr>
      <w:tr>
        <w:tc>
          <w:tcPr>
            <w:tcW w:type="dxa" w:w="2076"/>
          </w:tcPr>
          <w:p/>
        </w:tc>
        <w:tc>
          <w:tcPr>
            <w:tcW w:type="dxa" w:w="415"/>
          </w:tcPr>
          <w:p>
            <w:r>
              <w:rPr/>
              <w:t>5</w:t>
            </w:r>
          </w:p>
        </w:tc>
        <w:tc>
          <w:tcPr>
            <w:tcW w:type="dxa" w:w="5814"/>
          </w:tcPr>
          <w:p>
            <w:pPr>
              <w:jc w:val="both"/>
            </w:pPr>
            <w:r>
              <w:rPr>
                <w:b/>
                <w:sz w:val="21"/>
              </w:rPr>
              <w:t>五、服务期限</w:t>
            </w:r>
          </w:p>
          <w:p>
            <w:pPr>
              <w:ind w:firstLine="420"/>
              <w:jc w:val="both"/>
            </w:pPr>
            <w:r>
              <w:rPr>
                <w:sz w:val="21"/>
              </w:rPr>
              <w:t>服务工作合作期限自合同签订之日起</w:t>
            </w:r>
            <w:r>
              <w:rPr>
                <w:sz w:val="21"/>
              </w:rPr>
              <w:t>1</w:t>
            </w:r>
            <w:r>
              <w:rPr>
                <w:sz w:val="21"/>
              </w:rPr>
              <w:t>80</w:t>
            </w:r>
            <w:r>
              <w:rPr>
                <w:sz w:val="21"/>
              </w:rPr>
              <w:t>天（不含送审、公示等时间）完成并提交全部成果，具体进度如下：</w:t>
            </w:r>
          </w:p>
          <w:p>
            <w:pPr>
              <w:ind w:firstLine="420"/>
              <w:jc w:val="both"/>
            </w:pPr>
            <w:r>
              <w:rPr>
                <w:sz w:val="21"/>
              </w:rPr>
              <w:t>1、前期调研摸查阶段（</w:t>
            </w:r>
            <w:r>
              <w:rPr>
                <w:sz w:val="21"/>
              </w:rPr>
              <w:t>30</w:t>
            </w:r>
            <w:r>
              <w:rPr>
                <w:sz w:val="21"/>
              </w:rPr>
              <w:t>天）：按照新时期村庄规划编制要求，开展村庄调研工作，对现状情况、发展诉求进行摸查，资料收集整理，便于后续规划编制工作的开展；</w:t>
            </w:r>
          </w:p>
          <w:p>
            <w:pPr>
              <w:ind w:firstLine="420"/>
              <w:jc w:val="both"/>
            </w:pPr>
            <w:r>
              <w:rPr>
                <w:sz w:val="21"/>
              </w:rPr>
              <w:t>2、初步成果编制阶段（</w:t>
            </w:r>
            <w:r>
              <w:rPr>
                <w:sz w:val="21"/>
              </w:rPr>
              <w:t>60</w:t>
            </w:r>
            <w:r>
              <w:rPr>
                <w:sz w:val="21"/>
              </w:rPr>
              <w:t>天）：在前期现状调研与资料收集基础上，开展村庄规划初步成果编制工作，并进行初步成果汇报；</w:t>
            </w:r>
          </w:p>
          <w:p>
            <w:pPr>
              <w:ind w:firstLine="420"/>
              <w:jc w:val="both"/>
            </w:pPr>
            <w:r>
              <w:rPr>
                <w:sz w:val="21"/>
              </w:rPr>
              <w:t>3、专家评审阶段（</w:t>
            </w:r>
            <w:r>
              <w:rPr>
                <w:sz w:val="21"/>
              </w:rPr>
              <w:t>30</w:t>
            </w:r>
            <w:r>
              <w:rPr>
                <w:sz w:val="21"/>
              </w:rPr>
              <w:t>天）：初步方案经沟通汇报、深化完善后，召开专家评审会，并征求有关部门意见；</w:t>
            </w:r>
          </w:p>
          <w:p>
            <w:pPr>
              <w:ind w:firstLine="420"/>
              <w:jc w:val="both"/>
            </w:pPr>
            <w:r>
              <w:rPr>
                <w:sz w:val="21"/>
              </w:rPr>
              <w:t>4</w:t>
            </w:r>
            <w:r>
              <w:rPr>
                <w:sz w:val="21"/>
              </w:rPr>
              <w:t>、技术审查阶段（</w:t>
            </w:r>
            <w:r>
              <w:rPr>
                <w:sz w:val="21"/>
              </w:rPr>
              <w:t>45</w:t>
            </w:r>
            <w:r>
              <w:rPr>
                <w:sz w:val="21"/>
              </w:rPr>
              <w:t>天）：修改完善专家评审成果内容，提交市局进行技术审查并同步进行公示工作、村民代表大会，报市规划委员会审议并通过。</w:t>
            </w:r>
          </w:p>
          <w:p>
            <w:pPr>
              <w:jc w:val="both"/>
            </w:pPr>
            <w:r>
              <w:rPr>
                <w:sz w:val="21"/>
              </w:rPr>
              <w:t>5、成果入库阶段（</w:t>
            </w:r>
            <w:r>
              <w:rPr>
                <w:sz w:val="21"/>
              </w:rPr>
              <w:t>15</w:t>
            </w:r>
            <w:r>
              <w:rPr>
                <w:sz w:val="21"/>
              </w:rPr>
              <w:t>天）：形成最终报批成果，按程序报批，数据提交入库。</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
      <w:pPr>
        <w:ind w:firstLine="480"/>
      </w:pPr>
    </w:p>
    <w:p>
      <w:r>
        <w:rPr/>
        <w:t xml:space="preserve"> </w:t>
      </w:r>
    </w:p>
    <w:p/>
    <w:p>
      <w:pPr>
        <w:jc w:val="center"/>
      </w:pPr>
      <w:r>
        <w:rPr>
          <w:b/>
          <w:sz w:val="36"/>
        </w:rPr>
        <w:t>第三章 供应商须知</w:t>
      </w:r>
    </w:p>
    <w:p>
      <w:pPr>
        <w:ind w:firstLine="480"/>
      </w:pPr>
      <w:r>
        <w:rPr/>
        <w:t>供应商必须认真阅读磋商文件中所有的事项、格式、条款和采购需求等。供应商没有按照磋商文件要求提交全部资料，或者响应文件没有对磋商文件在各方面都做出实质性响应的可能导致其响应无效或被拒绝。</w:t>
      </w:r>
    </w:p>
    <w:p>
      <w:pPr>
        <w:ind w:firstLine="480"/>
      </w:pPr>
      <w:r>
        <w:rPr/>
        <w:t>请注意：供应商需在响应文件截止时间前，将加密响应文件上传至云平台项目采购系统中并取得回执，逾期上传或错误方式投递送达将导致响应无效。</w:t>
      </w:r>
    </w:p>
    <w:p>
      <w:r>
        <w:rPr>
          <w:b/>
          <w:sz w:val="24"/>
        </w:rPr>
        <w:t>一、名词解释</w:t>
      </w:r>
    </w:p>
    <w:p>
      <w:pPr>
        <w:ind w:firstLine="480"/>
      </w:pPr>
      <w:r>
        <w:rPr/>
        <w:t>1.采购代理机构：本项目是指广东鼎建工程咨询监理有限公司中山分公司，负责整个采购活动的组织，依法负责编制和发布磋商文件，对磋商文件拥有最终的解释权，不以任何身份出任磋商小组成员。</w:t>
      </w:r>
    </w:p>
    <w:p>
      <w:pPr>
        <w:ind w:firstLine="480"/>
      </w:pPr>
      <w:r>
        <w:rPr/>
        <w:t>2.采购人：本项目是指</w:t>
      </w:r>
      <w:r>
        <w:rPr/>
        <w:t>中山市阜沙镇城市建设和管理局</w:t>
      </w:r>
      <w:r>
        <w:rPr/>
        <w:t>，是采购活动当事人之一，负责项目的整体规划、技术方案可行性设计论证与实施，作为合同采购方（用户）的主体承担质疑回复、履行合同、验收与评价等义务。</w:t>
      </w:r>
    </w:p>
    <w:p>
      <w:pPr>
        <w:ind w:firstLine="480"/>
      </w:pPr>
      <w:r>
        <w:rPr/>
        <w:t>3.供应商：是指在云平台项目采购系统完成本项目响应登记并提交电子响应文件的供应商。</w:t>
      </w:r>
    </w:p>
    <w:p>
      <w:pPr>
        <w:ind w:firstLine="480"/>
      </w:pPr>
      <w:r>
        <w:rPr/>
        <w:t>4.“磋商小组”是指根据《中华人民共和国政府采购法》等法律法规规定，由采购人代表和有关专家组成以确定成交供应商或者推荐成交候选供应商的临时组织。</w:t>
      </w:r>
    </w:p>
    <w:p>
      <w:pPr>
        <w:ind w:firstLine="480"/>
      </w:pPr>
      <w:r>
        <w:rPr/>
        <w:t>5.“成交供应商”是指经磋商小组评审确定的对磋商文件做出实质性响应，经采购人按照规定在磋商小组推荐的成交候选供应商中确定的或磋商小组受采购人委托直接确认的供应商。</w:t>
      </w:r>
    </w:p>
    <w:p>
      <w:pPr>
        <w:ind w:firstLine="480"/>
      </w:pPr>
      <w:r>
        <w:rPr/>
        <w:t>6.磋商文件：是指包括磋商公告和磋商文件及其补充、变更和澄清等一系列文件。</w:t>
      </w:r>
    </w:p>
    <w:p>
      <w:pPr>
        <w:ind w:firstLine="480"/>
      </w:pPr>
      <w:r>
        <w:rPr/>
        <w:t>7.电子响应文件：是指使用云平台提供的投标客户端制作加密并上传到系统的响应文件。（投标客户端制作响应文件时，生成的后缀为“.标书”的文件）</w:t>
      </w:r>
    </w:p>
    <w:p>
      <w:pPr>
        <w:ind w:firstLine="480"/>
      </w:pPr>
      <w:r>
        <w:rPr/>
        <w:t>8.备用电子响应文件：是指使用云平台提供的投标客户端制作电子响应文件时，同时生成的同一版本的备用响应文件。（投标客户端制作响应文件时，生成的后缀为“.备用标书”的文件）</w:t>
      </w:r>
    </w:p>
    <w:p>
      <w:pPr>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rPr/>
        <w:t>12.“法定代表人”：在电子投标（响应）文件及相关的其他电子资料中，涉及“法定代表人”应在纸质投标（响应）文件上进行手写签名，或通过投标客户端使用电子签名完成。</w:t>
      </w:r>
    </w:p>
    <w:p>
      <w:pPr>
        <w:ind w:firstLine="480"/>
      </w:pPr>
      <w:r>
        <w:rPr/>
        <w:t>13.日期、天数、时间：未有特别说明时，均为公历日（天）及北京时间。</w:t>
      </w:r>
    </w:p>
    <w:p>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r>
              <w:rPr/>
              <w:t>本表与磋商文件对应章节的内容若不一致，以本表为准。</w:t>
            </w:r>
          </w:p>
        </w:tc>
      </w:tr>
      <w:tr>
        <w:tc>
          <w:tcPr>
            <w:tcW w:type="dxa" w:w="1051"/>
          </w:tcPr>
          <w:p>
            <w:r>
              <w:rPr/>
              <w:t>序号</w:t>
            </w:r>
          </w:p>
        </w:tc>
        <w:tc>
          <w:tcPr>
            <w:tcW w:type="dxa" w:w="2252"/>
          </w:tcPr>
          <w:p>
            <w:r>
              <w:rPr/>
              <w:t>条款名称</w:t>
            </w:r>
          </w:p>
        </w:tc>
        <w:tc>
          <w:tcPr>
            <w:tcW w:type="dxa" w:w="5004"/>
          </w:tcPr>
          <w:p>
            <w:r>
              <w:rPr/>
              <w:t>内容及要求</w:t>
            </w:r>
          </w:p>
        </w:tc>
      </w:tr>
      <w:tr>
        <w:tc>
          <w:tcPr>
            <w:tcW w:type="dxa" w:w="1051"/>
          </w:tcPr>
          <w:p>
            <w:pPr>
              <w:jc w:val="center"/>
            </w:pPr>
            <w:r>
              <w:rPr/>
              <w:t>1</w:t>
            </w:r>
          </w:p>
        </w:tc>
        <w:tc>
          <w:tcPr>
            <w:tcW w:type="dxa" w:w="2252"/>
          </w:tcPr>
          <w:p>
            <w:r>
              <w:rPr/>
              <w:t>采购包情况</w:t>
            </w:r>
          </w:p>
        </w:tc>
        <w:tc>
          <w:tcPr>
            <w:tcW w:type="dxa" w:w="5004"/>
          </w:tcPr>
          <w:p>
            <w:r>
              <w:rPr/>
              <w:t>本项目共</w:t>
            </w:r>
            <w:r>
              <w:rPr/>
              <w:t>1</w:t>
            </w:r>
            <w:r>
              <w:rPr/>
              <w:t>个采购包</w:t>
            </w:r>
          </w:p>
        </w:tc>
      </w:tr>
      <w:tr>
        <w:tc>
          <w:tcPr>
            <w:tcW w:type="dxa" w:w="1051"/>
          </w:tcPr>
          <w:p>
            <w:pPr>
              <w:jc w:val="center"/>
            </w:pPr>
            <w:r>
              <w:rPr/>
              <w:t>2</w:t>
            </w:r>
          </w:p>
        </w:tc>
        <w:tc>
          <w:tcPr>
            <w:tcW w:type="dxa" w:w="2252"/>
          </w:tcPr>
          <w:p>
            <w:r>
              <w:rPr/>
              <w:t>开启方式</w:t>
            </w:r>
          </w:p>
        </w:tc>
        <w:tc>
          <w:tcPr>
            <w:tcW w:type="dxa" w:w="5004"/>
          </w:tcPr>
          <w:p>
            <w:r>
              <w:rPr/>
              <w:t>远程电子开标</w:t>
            </w:r>
          </w:p>
        </w:tc>
      </w:tr>
      <w:tr>
        <w:tc>
          <w:tcPr>
            <w:tcW w:type="dxa" w:w="1051"/>
          </w:tcPr>
          <w:p>
            <w:pPr>
              <w:jc w:val="center"/>
            </w:pPr>
            <w:r>
              <w:rPr/>
              <w:t>3</w:t>
            </w:r>
          </w:p>
        </w:tc>
        <w:tc>
          <w:tcPr>
            <w:tcW w:type="dxa" w:w="2252"/>
          </w:tcPr>
          <w:p>
            <w:r>
              <w:rPr/>
              <w:t>评审方式</w:t>
            </w:r>
          </w:p>
        </w:tc>
        <w:tc>
          <w:tcPr>
            <w:tcW w:type="dxa" w:w="5004"/>
          </w:tcPr>
          <w:p>
            <w:r>
              <w:rPr/>
              <w:t>现场电子评标</w:t>
            </w:r>
            <w:r>
              <w:rPr/>
              <w:t>（供应商应当审慎标记各评审项的应答部分，标记内容清晰且完整，否则将自行承担不利后果）</w:t>
            </w:r>
          </w:p>
        </w:tc>
      </w:tr>
      <w:tr>
        <w:tc>
          <w:tcPr>
            <w:tcW w:type="dxa" w:w="1051"/>
          </w:tcPr>
          <w:p>
            <w:pPr>
              <w:jc w:val="center"/>
            </w:pPr>
            <w:r>
              <w:rPr/>
              <w:t>4</w:t>
            </w:r>
          </w:p>
        </w:tc>
        <w:tc>
          <w:tcPr>
            <w:tcW w:type="dxa" w:w="2252"/>
          </w:tcPr>
          <w:p>
            <w:r>
              <w:rPr/>
              <w:t>评审办法</w:t>
            </w:r>
          </w:p>
        </w:tc>
        <w:tc>
          <w:tcPr>
            <w:tcW w:type="dxa" w:w="5004"/>
          </w:tcPr>
          <w:p>
            <w:r>
              <w:rPr/>
              <w:t>采购包1：综合评分法</w:t>
            </w:r>
          </w:p>
        </w:tc>
      </w:tr>
      <w:tr>
        <w:tc>
          <w:tcPr>
            <w:tcW w:type="dxa" w:w="1051"/>
          </w:tcPr>
          <w:p>
            <w:pPr>
              <w:jc w:val="center"/>
            </w:pPr>
            <w:r>
              <w:rPr/>
              <w:t>5</w:t>
            </w:r>
          </w:p>
        </w:tc>
        <w:tc>
          <w:tcPr>
            <w:tcW w:type="dxa" w:w="2252"/>
          </w:tcPr>
          <w:p>
            <w:r>
              <w:rPr/>
              <w:t>报价形式</w:t>
            </w:r>
          </w:p>
        </w:tc>
        <w:tc>
          <w:tcPr>
            <w:tcW w:type="dxa" w:w="5004"/>
          </w:tcPr>
          <w:p/>
          <w:p>
            <w:r>
              <w:rPr/>
              <w:t>采购包1：总价</w:t>
            </w:r>
          </w:p>
        </w:tc>
      </w:tr>
      <w:tr>
        <w:tc>
          <w:tcPr>
            <w:tcW w:type="dxa" w:w="1051"/>
          </w:tcPr>
          <w:p>
            <w:pPr>
              <w:jc w:val="center"/>
            </w:pPr>
            <w:r>
              <w:rPr/>
              <w:t>6</w:t>
            </w:r>
          </w:p>
        </w:tc>
        <w:tc>
          <w:tcPr>
            <w:tcW w:type="dxa" w:w="2252"/>
          </w:tcPr>
          <w:p>
            <w:r>
              <w:rPr/>
              <w:t>报价要求</w:t>
            </w:r>
          </w:p>
        </w:tc>
        <w:tc>
          <w:tcPr>
            <w:tcW w:type="dxa" w:w="5004"/>
          </w:tcPr>
          <w:p>
            <w:r>
              <w:rPr/>
              <w:t>各采购包报价不超过预算总价</w:t>
            </w:r>
          </w:p>
        </w:tc>
      </w:tr>
      <w:tr>
        <w:tc>
          <w:tcPr>
            <w:tcW w:type="dxa" w:w="1051"/>
          </w:tcPr>
          <w:p>
            <w:pPr>
              <w:jc w:val="center"/>
            </w:pPr>
            <w:r>
              <w:rPr/>
              <w:t>7</w:t>
            </w:r>
          </w:p>
        </w:tc>
        <w:tc>
          <w:tcPr>
            <w:tcW w:type="dxa" w:w="2252"/>
          </w:tcPr>
          <w:p>
            <w:r>
              <w:rPr/>
              <w:t>现场踏勘</w:t>
            </w:r>
          </w:p>
        </w:tc>
        <w:tc>
          <w:tcPr>
            <w:tcW w:type="dxa" w:w="5004"/>
          </w:tcPr>
          <w:p/>
          <w:p>
            <w:r>
              <w:rPr/>
              <w:t>否</w:t>
            </w:r>
          </w:p>
        </w:tc>
      </w:tr>
      <w:tr>
        <w:tc>
          <w:tcPr>
            <w:tcW w:type="dxa" w:w="1051"/>
          </w:tcPr>
          <w:p>
            <w:pPr>
              <w:jc w:val="center"/>
            </w:pPr>
            <w:r>
              <w:rPr/>
              <w:t>8</w:t>
            </w:r>
          </w:p>
        </w:tc>
        <w:tc>
          <w:tcPr>
            <w:tcW w:type="dxa" w:w="2252"/>
          </w:tcPr>
          <w:p>
            <w:r>
              <w:rPr/>
              <w:t>响应有效期</w:t>
            </w:r>
          </w:p>
        </w:tc>
        <w:tc>
          <w:tcPr>
            <w:tcW w:type="dxa" w:w="5004"/>
          </w:tcPr>
          <w:p>
            <w:r>
              <w:rPr/>
              <w:t>从提交投标（响应）文件的截止之日起90日历天</w:t>
            </w:r>
          </w:p>
        </w:tc>
      </w:tr>
      <w:tr>
        <w:tc>
          <w:tcPr>
            <w:tcW w:type="dxa" w:w="1051"/>
          </w:tcPr>
          <w:p>
            <w:pPr>
              <w:jc w:val="center"/>
            </w:pPr>
            <w:r>
              <w:rPr/>
              <w:t>9</w:t>
            </w:r>
          </w:p>
        </w:tc>
        <w:tc>
          <w:tcPr>
            <w:tcW w:type="dxa" w:w="2252"/>
          </w:tcPr>
          <w:p>
            <w:r>
              <w:rPr/>
              <w:t>响应保证金</w:t>
            </w:r>
          </w:p>
        </w:tc>
        <w:tc>
          <w:tcPr>
            <w:tcW w:type="dxa" w:w="5004"/>
          </w:tcPr>
          <w:p/>
          <w:p>
            <w:r>
              <w:rPr/>
              <w:t>采购包1：保证金人民币：0.00元整。</w:t>
            </w:r>
          </w:p>
          <w:p>
            <w:r>
              <w:rPr/>
              <w:t>开户单位：</w:t>
            </w:r>
            <w:r>
              <w:rPr/>
              <w:t>无</w:t>
            </w:r>
          </w:p>
          <w:p>
            <w:r>
              <w:rPr/>
              <w:t>开户账号：</w:t>
            </w:r>
            <w:r>
              <w:rPr/>
              <w:t>无</w:t>
            </w:r>
          </w:p>
          <w:p>
            <w:r>
              <w:rPr/>
              <w:t>开户银行：</w:t>
            </w:r>
            <w:r>
              <w:rPr/>
              <w:t>无</w:t>
            </w:r>
          </w:p>
          <w:p>
            <w:r>
              <w:rPr/>
              <w:t>支票提交方式：</w:t>
            </w:r>
            <w:r>
              <w:rPr/>
              <w:t>无</w:t>
            </w:r>
          </w:p>
          <w:p>
            <w:r>
              <w:rPr/>
              <w:t>汇票、本票提交方式：</w:t>
            </w:r>
            <w:r>
              <w:rPr/>
              <w:t>无</w:t>
            </w:r>
          </w:p>
          <w:p/>
          <w:p>
            <w:r>
              <w:rPr/>
              <w:t>响应保证金有效期∶与响应有效期一致。</w:t>
            </w:r>
          </w:p>
          <w:p>
            <w:r>
              <w:rPr/>
              <w:t>响应保函提交方式：供应商可通过"广东政府采购智慧云平台金融服务中心"(http://gdgpo.czt.gd.gov.cn/zcdservice/zcd/guangdong/)，申请办理响应担保函、保险（保证）凭证，成功出函的等效于现金缴纳响应保证金。</w:t>
            </w:r>
          </w:p>
        </w:tc>
      </w:tr>
      <w:tr>
        <w:tc>
          <w:tcPr>
            <w:tcW w:type="dxa" w:w="1051"/>
          </w:tcPr>
          <w:p>
            <w:pPr>
              <w:jc w:val="center"/>
            </w:pPr>
            <w:r>
              <w:rPr/>
              <w:t>10</w:t>
            </w:r>
          </w:p>
        </w:tc>
        <w:tc>
          <w:tcPr>
            <w:tcW w:type="dxa" w:w="2252"/>
          </w:tcPr>
          <w:p>
            <w:r>
              <w:rPr/>
              <w:t>成交候选供应商推荐家数</w:t>
            </w:r>
          </w:p>
        </w:tc>
        <w:tc>
          <w:tcPr>
            <w:tcW w:type="dxa" w:w="5004"/>
          </w:tcPr>
          <w:p>
            <w:r>
              <w:rPr/>
              <w:t>采购包1：</w:t>
            </w:r>
            <w:r>
              <w:rPr/>
              <w:t>3家</w:t>
            </w:r>
          </w:p>
        </w:tc>
      </w:tr>
      <w:tr>
        <w:tc>
          <w:tcPr>
            <w:tcW w:type="dxa" w:w="1051"/>
          </w:tcPr>
          <w:p>
            <w:pPr>
              <w:jc w:val="center"/>
            </w:pPr>
            <w:r>
              <w:rPr/>
              <w:t>11</w:t>
            </w:r>
          </w:p>
        </w:tc>
        <w:tc>
          <w:tcPr>
            <w:tcW w:type="dxa" w:w="2252"/>
          </w:tcPr>
          <w:p>
            <w:r>
              <w:rPr/>
              <w:t>成交供应商家数</w:t>
            </w:r>
          </w:p>
        </w:tc>
        <w:tc>
          <w:tcPr>
            <w:tcW w:type="dxa" w:w="5004"/>
          </w:tcPr>
          <w:p>
            <w:r>
              <w:rPr/>
              <w:t>采购包1：</w:t>
            </w:r>
            <w:r>
              <w:rPr/>
              <w:t>1家</w:t>
            </w:r>
          </w:p>
        </w:tc>
      </w:tr>
      <w:tr>
        <w:tc>
          <w:tcPr>
            <w:tcW w:type="dxa" w:w="1051"/>
          </w:tcPr>
          <w:p>
            <w:pPr>
              <w:jc w:val="center"/>
            </w:pPr>
            <w:r>
              <w:rPr/>
              <w:t>12</w:t>
            </w:r>
          </w:p>
        </w:tc>
        <w:tc>
          <w:tcPr>
            <w:tcW w:type="dxa" w:w="2252"/>
          </w:tcPr>
          <w:p>
            <w:r>
              <w:rPr/>
              <w:t>有效供应商家数</w:t>
            </w:r>
          </w:p>
        </w:tc>
        <w:tc>
          <w:tcPr>
            <w:tcW w:type="dxa" w:w="5004"/>
          </w:tcPr>
          <w:p/>
          <w:p>
            <w:pPr>
              <w:jc w:val="left"/>
            </w:pPr>
          </w:p>
          <w:p>
            <w:r>
              <w:rPr/>
              <w:t>采购包1：3家</w:t>
            </w:r>
          </w:p>
          <w:p/>
          <w:p>
            <w:r>
              <w:rPr/>
              <w:t>此人数约定了开启与评审过程中的最低有效供应商家数，当家数不足时项目将不得开启、不得评审或直接终止采购。</w:t>
            </w:r>
          </w:p>
        </w:tc>
      </w:tr>
      <w:tr>
        <w:tc>
          <w:tcPr>
            <w:tcW w:type="dxa" w:w="1051"/>
          </w:tcPr>
          <w:p>
            <w:pPr>
              <w:jc w:val="center"/>
            </w:pPr>
            <w:r>
              <w:rPr/>
              <w:t>13</w:t>
            </w:r>
          </w:p>
        </w:tc>
        <w:tc>
          <w:tcPr>
            <w:tcW w:type="dxa" w:w="2252"/>
          </w:tcPr>
          <w:p>
            <w:r>
              <w:rPr/>
              <w:t>项目兼投兼中（兼投不兼中）规则</w:t>
            </w:r>
          </w:p>
        </w:tc>
        <w:tc>
          <w:tcPr>
            <w:tcW w:type="dxa" w:w="5004"/>
          </w:tcPr>
          <w:p>
            <w:r>
              <w:rPr/>
              <w:t>无：-</w:t>
            </w:r>
          </w:p>
        </w:tc>
      </w:tr>
      <w:tr>
        <w:tc>
          <w:tcPr>
            <w:tcW w:type="dxa" w:w="1051"/>
          </w:tcPr>
          <w:p>
            <w:pPr>
              <w:jc w:val="center"/>
            </w:pPr>
            <w:r>
              <w:rPr/>
              <w:t>14</w:t>
            </w:r>
          </w:p>
        </w:tc>
        <w:tc>
          <w:tcPr>
            <w:tcW w:type="dxa" w:w="2252"/>
          </w:tcPr>
          <w:p>
            <w:r>
              <w:rPr/>
              <w:t>成交供应商确定方式</w:t>
            </w:r>
          </w:p>
        </w:tc>
        <w:tc>
          <w:tcPr>
            <w:tcW w:type="dxa" w:w="5004"/>
          </w:tcPr>
          <w:p>
            <w:r>
              <w:rPr/>
              <w:t>采购人按照评审报告中推荐的成交候选人确定中标（成交）人。</w:t>
            </w:r>
          </w:p>
        </w:tc>
      </w:tr>
      <w:tr>
        <w:tc>
          <w:tcPr>
            <w:tcW w:type="dxa" w:w="1051"/>
          </w:tcPr>
          <w:p>
            <w:pPr>
              <w:jc w:val="center"/>
            </w:pPr>
            <w:r>
              <w:rPr/>
              <w:t>15</w:t>
            </w:r>
          </w:p>
        </w:tc>
        <w:tc>
          <w:tcPr>
            <w:tcW w:type="dxa" w:w="2252"/>
          </w:tcPr>
          <w:p>
            <w:r>
              <w:rPr/>
              <w:t>代理服务费</w:t>
            </w:r>
          </w:p>
        </w:tc>
        <w:tc>
          <w:tcPr>
            <w:tcW w:type="dxa" w:w="5004"/>
          </w:tcPr>
          <w:p>
            <w:r>
              <w:rPr/>
              <w:t>收取。</w:t>
            </w:r>
          </w:p>
          <w:p>
            <w:r>
              <w:rPr/>
              <w:t>采购机构代理服务收费标准：采购机构代理服务收费标准：(1) 按国家发展计划委员会颁发的[2002]1980号文《 招标代理服务收费管理暂行办法》服务收费标准及发改价格[2011]534号文的规定收取；详见缴费通知单(2)招标代理服务费以银行转账形式一次性支付。</w:t>
            </w:r>
          </w:p>
        </w:tc>
      </w:tr>
      <w:tr>
        <w:tc>
          <w:tcPr>
            <w:tcW w:type="dxa" w:w="1051"/>
          </w:tcPr>
          <w:p>
            <w:pPr>
              <w:jc w:val="center"/>
            </w:pPr>
            <w:r>
              <w:rPr/>
              <w:t>16</w:t>
            </w:r>
          </w:p>
        </w:tc>
        <w:tc>
          <w:tcPr>
            <w:tcW w:type="dxa" w:w="2252"/>
          </w:tcPr>
          <w:p>
            <w:r>
              <w:rPr/>
              <w:t>代理服务费收取方式</w:t>
            </w:r>
          </w:p>
        </w:tc>
        <w:tc>
          <w:tcPr>
            <w:tcW w:type="dxa" w:w="5004"/>
          </w:tcPr>
          <w:p>
            <w:r>
              <w:rPr/>
              <w:t>向中标/成交供应商收取</w:t>
            </w:r>
          </w:p>
        </w:tc>
      </w:tr>
      <w:tr>
        <w:tc>
          <w:tcPr>
            <w:tcW w:type="dxa" w:w="1051"/>
          </w:tcPr>
          <w:p>
            <w:pPr>
              <w:jc w:val="center"/>
            </w:pPr>
            <w:r>
              <w:rPr/>
              <w:t>17</w:t>
            </w:r>
          </w:p>
        </w:tc>
        <w:tc>
          <w:tcPr>
            <w:tcW w:type="dxa" w:w="2252"/>
          </w:tcPr>
          <w:p>
            <w:r>
              <w:rPr/>
              <w:t>响应文件要求</w:t>
            </w:r>
          </w:p>
        </w:tc>
        <w:tc>
          <w:tcPr>
            <w:tcW w:type="dxa" w:w="5004"/>
          </w:tcPr>
          <w:p>
            <w:pPr>
              <w:ind w:firstLine="480"/>
            </w:pPr>
            <w:r>
              <w:rPr>
                <w:b/>
              </w:rPr>
              <w:t>一、电子响应文件（必须提供）：</w:t>
            </w:r>
          </w:p>
          <w:p>
            <w:pPr>
              <w:ind w:firstLine="480"/>
            </w:pPr>
            <w:r>
              <w:rPr/>
              <w:t>（1）加密的电子响应文件 1 份（需在递交响应文件截止时间前成功上传至云平台项目采购系统）。</w:t>
            </w:r>
          </w:p>
          <w:p>
            <w:pPr>
              <w:ind w:firstLine="480"/>
            </w:pPr>
            <w:r>
              <w:rPr/>
              <w:t>（2）非加密电子版文件 U 盘(或光盘)</w:t>
            </w:r>
            <w:r>
              <w:rPr/>
              <w:t>0</w:t>
            </w:r>
            <w:r>
              <w:rPr/>
              <w:t>份，加密的电子响应文件与非加密的电子响应文件必须完全一致。</w:t>
            </w:r>
          </w:p>
          <w:p>
            <w:pPr>
              <w:ind w:firstLine="480"/>
            </w:pPr>
            <w:r>
              <w:rPr>
                <w:b/>
              </w:rPr>
              <w:t>非加密电子版响应文件使用情形:</w:t>
            </w:r>
            <w:r>
              <w:rPr/>
              <w:t>当无法使用 CA 证书在云平台项目采购系统进行电子响应文件开标解密时，供应商须在代理机构指引下启用非加密电子版响应文件。</w:t>
            </w:r>
          </w:p>
          <w:p>
            <w:pPr>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jc w:val="center"/>
            </w:pPr>
            <w:r>
              <w:rPr/>
              <w:t>18</w:t>
            </w:r>
          </w:p>
        </w:tc>
        <w:tc>
          <w:tcPr>
            <w:tcW w:type="dxa" w:w="2252"/>
          </w:tcPr>
          <w:p>
            <w:r>
              <w:rPr/>
              <w:t>其他</w:t>
            </w:r>
          </w:p>
        </w:tc>
        <w:tc>
          <w:tcPr>
            <w:tcW w:type="dxa" w:w="5004"/>
          </w:tcPr>
          <w:p>
            <w:pPr>
              <w:jc w:val="left"/>
            </w:pPr>
            <w:r>
              <w:rPr/>
              <w:t>中山市政府采购支持中小微企业质押融资的实施意见，详见附件</w:t>
            </w:r>
          </w:p>
        </w:tc>
      </w:tr>
      <w:tr>
        <w:tc>
          <w:tcPr>
            <w:tcW w:type="dxa" w:w="1051"/>
          </w:tcPr>
          <w:p>
            <w:pPr>
              <w:jc w:val="center"/>
            </w:pPr>
            <w:r>
              <w:rPr/>
              <w:t>19</w:t>
            </w:r>
          </w:p>
        </w:tc>
        <w:tc>
          <w:tcPr>
            <w:tcW w:type="dxa" w:w="2252"/>
          </w:tcPr>
          <w:p>
            <w:r>
              <w:rPr/>
              <w:t>开标解密时长</w:t>
            </w:r>
          </w:p>
        </w:tc>
        <w:tc>
          <w:tcPr>
            <w:tcW w:type="dxa" w:w="5004"/>
          </w:tcPr>
          <w:p/>
          <w:p>
            <w:r>
              <w:rPr/>
              <w:t>说明：具体情况根据开标时现场代理机构人员设置为准</w:t>
            </w:r>
          </w:p>
        </w:tc>
      </w:tr>
      <w:tr>
        <w:tc>
          <w:tcPr>
            <w:tcW w:type="dxa" w:w="1051"/>
          </w:tcPr>
          <w:p>
            <w:pPr>
              <w:jc w:val="center"/>
            </w:pPr>
            <w:r>
              <w:rPr/>
              <w:t>20</w:t>
            </w:r>
          </w:p>
        </w:tc>
        <w:tc>
          <w:tcPr>
            <w:tcW w:type="dxa" w:w="2252"/>
          </w:tcPr>
          <w:p>
            <w:r>
              <w:rPr/>
              <w:t>专门面向中小企业采购</w:t>
            </w:r>
          </w:p>
        </w:tc>
        <w:tc>
          <w:tcPr>
            <w:tcW w:type="dxa" w:w="5004"/>
          </w:tcPr>
          <w:p>
            <w:pPr>
              <w:jc w:val="left"/>
            </w:pPr>
            <w:r>
              <w:rPr/>
              <w:t>采购包1：非专门面向中小企业</w:t>
            </w:r>
          </w:p>
        </w:tc>
      </w:tr>
    </w:tbl>
    <w:p>
      <w:r>
        <w:rPr>
          <w:b/>
          <w:sz w:val="28"/>
        </w:rPr>
        <w:t>三、说明</w:t>
      </w:r>
    </w:p>
    <w:p>
      <w:r>
        <w:rPr>
          <w:b/>
          <w:sz w:val="24"/>
        </w:rPr>
        <w:t>1.总则</w:t>
      </w:r>
    </w:p>
    <w:p>
      <w:pPr>
        <w:ind w:firstLine="480"/>
      </w:pPr>
      <w:r>
        <w:rPr/>
        <w:t>本磋商文件依据《中华人民共和国政府采购法》、《中华人民共和国政府采购法实施条例》（国务院令第658号）和《政府采购竞争性磋商采购方式管理暂行办法》（财库〔2014〕214号）及国家和广东省有关法律、法规、规章制度编制。</w:t>
      </w:r>
    </w:p>
    <w:p>
      <w:pPr>
        <w:ind w:firstLine="480"/>
      </w:pPr>
      <w:r>
        <w:rPr/>
        <w:t>供应商应仔细阅读本项目信息公告及磋商文件的所有内容（包括变更、补充、澄清以及修改等，且均为磋商文件的组成部分），按照磋商文件要求以及格式编制响应文件，并保证其真实性，否则一切后果自负。</w:t>
      </w:r>
    </w:p>
    <w:p>
      <w:pPr>
        <w:ind w:firstLine="480"/>
      </w:pPr>
      <w:r>
        <w:rPr/>
        <w:t>本次竞争性磋商项目，是以磋商公告的方式邀请非特定的供应商参加磋商。</w:t>
      </w:r>
    </w:p>
    <w:p>
      <w:r>
        <w:rPr>
          <w:b/>
          <w:sz w:val="24"/>
        </w:rPr>
        <w:t>2.适用范围</w:t>
      </w:r>
    </w:p>
    <w:p>
      <w:pPr>
        <w:ind w:firstLine="480"/>
      </w:pPr>
      <w:r>
        <w:rPr/>
        <w:t>本磋商文件仅适用于本次磋商公告中所涉及的项目和内容。</w:t>
      </w:r>
    </w:p>
    <w:p>
      <w:r>
        <w:rPr>
          <w:b/>
          <w:sz w:val="24"/>
        </w:rPr>
        <w:t>3.进口产品</w:t>
      </w:r>
    </w:p>
    <w:p>
      <w:pPr>
        <w:ind w:firstLine="480"/>
      </w:pPr>
      <w:r>
        <w:rPr/>
        <w:t>若本项目允许采购进口产品，供应商应保证所投产品可履行合法报通关手续进入中国关境内。</w:t>
      </w:r>
    </w:p>
    <w:p>
      <w:pPr>
        <w:ind w:firstLine="480"/>
      </w:pPr>
      <w:r>
        <w:rPr/>
        <w:t>若本项目不允许采购进口产品，如供应商所投产品为进口产品，其响应将被认定为响应无效。</w:t>
      </w:r>
    </w:p>
    <w:p>
      <w:r>
        <w:rPr>
          <w:b/>
          <w:sz w:val="24"/>
        </w:rPr>
        <w:t>4.磋商费用</w:t>
      </w:r>
    </w:p>
    <w:p>
      <w:pPr>
        <w:ind w:firstLine="480"/>
      </w:pPr>
      <w:r>
        <w:rPr/>
        <w:t>不论磋商结果如何，供应商应承担所有与准备和参加磋商有关的费用。采购代理机构和采购人均无义务和责任承担相关费用。</w:t>
      </w:r>
    </w:p>
    <w:p>
      <w:r>
        <w:rPr>
          <w:b/>
          <w:sz w:val="24"/>
        </w:rPr>
        <w:t>5.以联合体形式磋商的，应符合以下规定：</w:t>
      </w:r>
    </w:p>
    <w:p>
      <w:pPr>
        <w:ind w:firstLine="480"/>
      </w:pPr>
      <w:r>
        <w:rPr/>
        <w:t>5.1联合体各方均应当满足《中华人民共和国政府采购法》第二十二条规定的条件，并在响应文件中提供联合体各方的相关证明材料。</w:t>
      </w:r>
    </w:p>
    <w:p>
      <w:pPr>
        <w:ind w:firstLine="480"/>
      </w:pPr>
      <w:r>
        <w:rPr/>
        <w:t>5.2联合体各方之间应签订联合体协议书并在响应文件中提交，明确约定联合体各方承担的工作和相应的责任。联合体各方签订联合体协议书后，不得再以自己名义单独在同一项目中响应，也不得组成新的联合体参加同一项目响应，若违反规定则其参与的所有响应将视为无效响应。</w:t>
      </w:r>
    </w:p>
    <w:p>
      <w:pPr>
        <w:ind w:firstLine="480"/>
      </w:pPr>
      <w:r>
        <w:rPr/>
        <w:t>5.3联合体应以联合协议中确定的牵头方名义登录云平台项目采购系统进行项目响应，录入联合体所有成员单位的全称并使用成员单位的电子印章进行联投确认，联合体名称需与联合体协议书签署方一致。对于需交响应保证金的，以牵头方名义缴纳。</w:t>
      </w:r>
    </w:p>
    <w:p>
      <w:pPr>
        <w:ind w:firstLine="480"/>
      </w:pPr>
      <w:r>
        <w:rPr/>
        <w:t>5.4联合体成员存在不良信用记录的，视同联合体存在不良信用记录。</w:t>
      </w:r>
    </w:p>
    <w:p>
      <w:pPr>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rPr/>
        <w:t>5.6联合体各方应当共同与采购人签订采购合同，就合同约定的事项对采购人承担连带责任。</w:t>
      </w:r>
    </w:p>
    <w:p>
      <w:r>
        <w:rPr>
          <w:b/>
          <w:sz w:val="24"/>
        </w:rPr>
        <w:t>6.关联企业响应说明</w:t>
      </w:r>
    </w:p>
    <w:p>
      <w:pPr>
        <w:ind w:firstLine="480"/>
      </w:pPr>
      <w:r>
        <w:rPr/>
        <w:t>6.1对于不接受联合体响应的采购项目（采购包）：法定代表人或单位负责人为同一个人或者存在直接控股、管理关系的不同供应商，不得同时参加同一项目或同一采购包的响应。如同时参加，则评审时将同时被拒绝。</w:t>
      </w:r>
    </w:p>
    <w:p>
      <w:pPr>
        <w:ind w:firstLine="480"/>
      </w:pPr>
      <w:r>
        <w:rPr/>
        <w:t>6.2对于接受联合体响应的采购项目（采购包）：除联合体外，法定代表人或单位负责人为同一个人或者存在直接控股、管理关系的不同供应商，不得同时参加同一项目或同一采购包的响应。如同时参加，则评审时将同时被拒绝。</w:t>
      </w:r>
    </w:p>
    <w:p>
      <w:r>
        <w:rPr>
          <w:b/>
          <w:sz w:val="24"/>
        </w:rPr>
        <w:t>7.关于中小微企业响应</w:t>
      </w:r>
    </w:p>
    <w:p>
      <w:pPr>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响应时，提供由省级以上监狱管理局、戒毒管理局(含新疆生产建设兵团)出具的属于监狱企业的证明文件，不再提供《中小企业声明函》。</w:t>
      </w:r>
    </w:p>
    <w:p>
      <w:pPr>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rPr/>
        <w:t>8.1供应商不得相互串通磋商报价，不得妨碍其他供应商的公平竞争，不得损害采购人或其他供应商的合法权益，供应商不得以向采购人、磋商小组成员行贿或者采取其他不正当手段谋取成交。</w:t>
      </w:r>
    </w:p>
    <w:p>
      <w:pPr>
        <w:ind w:firstLine="480"/>
      </w:pPr>
      <w:r>
        <w:rPr/>
        <w:t>8.2供应商不得与采购人就响应价格、响应方案等实质性内容进行磋商，也不得私下接触磋商小组成员。</w:t>
      </w:r>
    </w:p>
    <w:p>
      <w:pPr>
        <w:ind w:firstLine="480"/>
      </w:pPr>
      <w:r>
        <w:rPr/>
        <w:t>8.3在确定成交供应商之前，供应商试图在响应文件审查、澄清、比较和评价时对磋商小组、采购人和采购代理机构施加任何影响都可能导致其响应无效。</w:t>
      </w:r>
    </w:p>
    <w:p>
      <w:pPr>
        <w:ind w:firstLine="480"/>
      </w:pPr>
      <w:r>
        <w:rPr/>
        <w:t>8.4获得本磋商文件者，须履行本磋商项目下保密义务，不得将因本次磋商获得的信息向第三人外传，不得将磋商文件用作本次响应以外的任何用途。</w:t>
      </w:r>
    </w:p>
    <w:p>
      <w:pPr>
        <w:ind w:firstLine="480"/>
      </w:pPr>
      <w:r>
        <w:rPr/>
        <w:t>8.5由采购人向供应商提供的图纸、详细资料、样品、模型、模件和所有其它资料，均为保密资料，仅被用于它所规定的用途。除非得到采购人的同意，不能向任何第三方透露。开启结束后，应采购人要求，供应商应归还所有从采购人处获得的保密资料。</w:t>
      </w:r>
    </w:p>
    <w:p>
      <w:pPr>
        <w:ind w:firstLine="480"/>
      </w:pPr>
      <w:r>
        <w:rPr/>
        <w:t>8.6采购人或采购代理机构有权将供应商提供的所有资料向有关政府部门或询价小组披露。</w:t>
      </w:r>
    </w:p>
    <w:p>
      <w:pPr>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rPr/>
        <w:t>9.1除磋商文件另有规定外，响应文件应使用中文文本，若有不同文本，以中文文本为准。响应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rPr/>
        <w:t>9.2除非磋商文件的技术规格中另有规定，供应商在响应文件中及其与采购人和采购代理机构的所有往来文件中的计量单位均应采用中华人民共和国法定计量单位。</w:t>
      </w:r>
    </w:p>
    <w:p>
      <w:pPr>
        <w:ind w:firstLine="480"/>
      </w:pPr>
      <w:r>
        <w:rPr/>
        <w:t>9.3供应商所提供的货物和服务均应以人民币报价，货币单位：元。</w:t>
      </w:r>
    </w:p>
    <w:p>
      <w:r>
        <w:rPr>
          <w:b/>
          <w:sz w:val="24"/>
        </w:rPr>
        <w:t>10. 现场踏勘（如有）</w:t>
      </w:r>
    </w:p>
    <w:p>
      <w:pPr>
        <w:ind w:firstLine="480"/>
      </w:pPr>
      <w:r>
        <w:rPr/>
        <w:t>10.1磋商文件规定组织踏勘现场的，采购人按磋商文件规定的时间、地点组织供应商踏勘项目现场。</w:t>
      </w:r>
    </w:p>
    <w:p>
      <w:pPr>
        <w:ind w:firstLine="480"/>
      </w:pPr>
      <w:r>
        <w:rPr/>
        <w:t>10.2供应商自行承担踏勘现场发生的责任、风险和自身费用。</w:t>
      </w:r>
    </w:p>
    <w:p>
      <w:pPr>
        <w:ind w:firstLine="480"/>
      </w:pPr>
      <w:r>
        <w:rPr/>
        <w:t>10.3采购人在踏勘现场中介绍的资料和数据等，不构成对磋商文件的修改或不作为供应商编制响应文件的依据。</w:t>
      </w:r>
    </w:p>
    <w:p>
      <w:r>
        <w:rPr>
          <w:b/>
          <w:sz w:val="28"/>
        </w:rPr>
        <w:t>四、磋商文件的澄清和修改</w:t>
      </w:r>
    </w:p>
    <w:p>
      <w:pPr>
        <w:ind w:firstLine="480"/>
      </w:pPr>
      <w:r>
        <w:rPr/>
        <w:t>1.采购代理机构对磋商文件进行必要的澄清或者修改的，在指定媒体上发布更正公告。澄清或者修改的内容可能影响响应文件编制的，更正公告在递交响应文件截止时间至少5日前发出；不足5日的，代理机构顺延提交响应文件截止时间。</w:t>
      </w:r>
    </w:p>
    <w:p>
      <w:pPr>
        <w:ind w:firstLine="480"/>
      </w:pPr>
      <w:r>
        <w:rPr/>
        <w:t>2.更正公告及其所发布的内容或信息（包括但不限于：磋商文件的澄清或修改、现场考察或答疑会的有关事宜等）作为磋商文件的组成部分，对供应商具有约束力。一经在指定媒体上发布后，更正公告将作为通知所有磋商文件收受人的书面形式。</w:t>
      </w:r>
    </w:p>
    <w:p>
      <w:pPr>
        <w:ind w:firstLine="480"/>
      </w:pPr>
      <w:r>
        <w:rPr/>
        <w:t>3.如更正公告有重新发布电子磋商文件的，供应商应登录云平台项目采购系统下载最新发布的电子磋商文件制作响应文件。</w:t>
      </w:r>
    </w:p>
    <w:p>
      <w:pPr>
        <w:ind w:firstLine="480"/>
      </w:pPr>
      <w:r>
        <w:rPr/>
        <w:t>4.供应商在规定的时间内未对磋商文件提出疑问、质疑或要求澄清的，将视其为无异议。对磋商文件中描述有歧义或前后不一致的地方，磋商小组有权进行评判，但对同一条款的评判应适用于每个供应商。</w:t>
      </w:r>
    </w:p>
    <w:p>
      <w:r>
        <w:rPr>
          <w:b/>
          <w:sz w:val="28"/>
        </w:rPr>
        <w:t>五、响应要求</w:t>
      </w:r>
    </w:p>
    <w:p>
      <w:r>
        <w:rPr>
          <w:b/>
          <w:sz w:val="24"/>
        </w:rPr>
        <w:t>1.响应登记</w:t>
      </w:r>
    </w:p>
    <w:p>
      <w:pPr>
        <w:ind w:firstLine="480"/>
      </w:pPr>
      <w:r>
        <w:rPr/>
        <w:t>供应商应从广东省政府采购网（https://gdgpo.czt.gd.gov.cn/）上广东政府采购智慧云平台（以下简称“云平台”）的政府采购供应商入口进行免费注册并点击登录进入项目采购系统完成项目响应登记并在线获取磋商文件（未按上述方式获取磋商文件的供应商，其响应资格将被视为无效）。</w:t>
      </w:r>
    </w:p>
    <w:p>
      <w:r>
        <w:rPr>
          <w:b/>
          <w:sz w:val="24"/>
        </w:rPr>
        <w:t>2.响应文件的制作</w:t>
      </w:r>
    </w:p>
    <w:p>
      <w:pPr>
        <w:ind w:firstLine="480"/>
      </w:pPr>
      <w:r>
        <w:rPr/>
        <w:t>2.1响应文件中，所有内容均以电子文件编制，其格式要求详见第六章说明。如因不按要求编制导致系统无法检索、读取相关信息时，其后果由供应商承担。由于本项目采用电子化投标，请充分考虑设备、网络环境、人员对系统熟悉度等因素，合理安排响应文件制作、提交时间，建议至少提前一天完成制作、提交工作。</w:t>
      </w:r>
    </w:p>
    <w:p>
      <w:pPr>
        <w:ind w:firstLine="480"/>
      </w:pPr>
      <w:r>
        <w:rPr/>
        <w:t>2.2供应商应使用云平台提供的投标客户端编制、标记、加密响应文件，成功加密后将生成指定格式的电子响应文件和电子备用响应文件。所有响应文件不能进行压缩处理。关于电子磋商报价说明如下：</w:t>
      </w:r>
    </w:p>
    <w:p>
      <w:pPr>
        <w:ind w:firstLine="480"/>
      </w:pPr>
      <w:r>
        <w:rPr/>
        <w:t>（1）供应商应按照“第二章采购需求”的需求内容、责任范围以及合同条款进行报价。并按“首轮报价表”和“分项报价表”规定的格式报出总价和分项价格。磋商总价中不得包含磋商文件要求以外的内容，否则，在评审时不予核减。</w:t>
      </w:r>
    </w:p>
    <w:p>
      <w:pPr>
        <w:ind w:firstLine="480"/>
      </w:pPr>
      <w:r>
        <w:rPr/>
        <w:t>（2）磋商报价包括本项目采购需求和投入使用的所有费用，包括但不限于主件、标准附件、备品备件、施工、服务、专用工具、安装、调试、检验、培训、运输、保险、税款等。</w:t>
      </w:r>
    </w:p>
    <w:p>
      <w:pPr>
        <w:ind w:firstLine="480"/>
      </w:pPr>
      <w:r>
        <w:rPr/>
        <w:t>（3）磋商报价不得有选择性报价和附有条件的报价，否则将导致响应无效。</w:t>
      </w:r>
    </w:p>
    <w:p>
      <w:pPr>
        <w:ind w:firstLine="480"/>
      </w:pPr>
      <w:r>
        <w:rPr/>
        <w:t>2.3如有对多个采购包响应的，要对每个采购包独立制作电子响应文件。</w:t>
      </w:r>
    </w:p>
    <w:p>
      <w:pPr>
        <w:ind w:firstLine="480"/>
      </w:pPr>
      <w:r>
        <w:rPr/>
        <w:t>2.4供应商不得将同一个项目或同一个采购包的内容拆开响应，否则其报价将被视为非实质性响应。</w:t>
      </w:r>
    </w:p>
    <w:p>
      <w:pPr>
        <w:ind w:firstLine="480"/>
      </w:pPr>
      <w:r>
        <w:rPr/>
        <w:t>2.5供应商须对磋商文件的对应要求给予唯一的实质性响应，否则将视为不响应。</w:t>
      </w:r>
    </w:p>
    <w:p>
      <w:pPr>
        <w:ind w:firstLine="480"/>
      </w:pPr>
      <w:r>
        <w:rPr/>
        <w:t>2.6磋商文件中，凡标有“★”的地方均为实质性响应条款，供应商若有一项带“★”的条款未响应或不满足，将按无效响应处理。</w:t>
      </w:r>
    </w:p>
    <w:p>
      <w:pPr>
        <w:ind w:firstLine="480"/>
      </w:pPr>
      <w:r>
        <w:rPr/>
        <w:t>2.7供应商必须按磋商文件指定的格式填写各种报价，各报价应计算正确。除在磋商文件另有规定外（如：报折扣、报优惠率等），计量单位应使用中华人民共和国法定计量单位，以人民币填报所有报价。</w:t>
      </w:r>
    </w:p>
    <w:p>
      <w:pPr>
        <w:ind w:firstLine="480"/>
      </w:pPr>
      <w:r>
        <w:rPr/>
        <w:t>2.8响应文件以及供应商与采购人、代理机构就有关响应的往来函电均应使用中文。供应商提交的支持性文件和印制的文件可以用另一种语言，但相应内容应翻译成中文，在解释响应文件时以中文文本为准。</w:t>
      </w:r>
    </w:p>
    <w:p>
      <w:pPr>
        <w:ind w:firstLine="480"/>
      </w:pPr>
      <w:r>
        <w:rPr/>
        <w:t>2.9供应商应按磋商文件的规定及附件要求的内容和格式完整地填写和提供资料。供应商必须对响应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r>
        <w:rPr>
          <w:b/>
          <w:sz w:val="24"/>
        </w:rPr>
        <w:t>3.响应文件的提交</w:t>
      </w:r>
    </w:p>
    <w:p>
      <w:pPr>
        <w:ind w:firstLine="480"/>
      </w:pPr>
      <w:r>
        <w:rPr/>
        <w:t>3.1在响应文件提交截止时间前，供应商须将电子响应文件成功完整上传到云平台项目采购系统，且取得响应回执。时间以云平台项目采购系统服务器从中国科学院国家授时中心取得的北京时间为准，递交响应文件截止时间结束后，系统将不允许供应商上传响应文件，已上传响应文件但未完成传输的文件系统将拒绝接收。</w:t>
      </w:r>
    </w:p>
    <w:p>
      <w:pPr>
        <w:ind w:firstLine="480"/>
      </w:pPr>
      <w:r>
        <w:rPr/>
        <w:t>3.2代理机构对因不可抗力事件造成的响应文件的损坏、丢失的，不承担责任。</w:t>
      </w:r>
    </w:p>
    <w:p>
      <w:pPr>
        <w:ind w:firstLine="480"/>
      </w:pPr>
      <w:r>
        <w:rPr/>
        <w:t>3.3出现下述情形之一，属于未成功提交响应文件，按无效响应处理：</w:t>
      </w:r>
    </w:p>
    <w:p>
      <w:pPr>
        <w:ind w:firstLine="480"/>
      </w:pPr>
      <w:r>
        <w:rPr/>
        <w:t>（1）至提交响应文件截止时，响应文件未完整上传并取得响应回执的。</w:t>
      </w:r>
    </w:p>
    <w:p>
      <w:pPr>
        <w:ind w:firstLine="480"/>
      </w:pPr>
      <w:r>
        <w:rPr/>
        <w:t>（2）响应文件未按响应格式中注明需签字盖章的要求进行签名（含电子签名）和加盖电子印章，或签名（含电子签名）或电子印章不完整的。</w:t>
      </w:r>
    </w:p>
    <w:p>
      <w:pPr>
        <w:ind w:firstLine="480"/>
      </w:pPr>
      <w:r>
        <w:rPr/>
        <w:t>（3）响应文件损坏或格式不正确的。</w:t>
      </w:r>
    </w:p>
    <w:p>
      <w:r>
        <w:rPr>
          <w:b/>
          <w:sz w:val="24"/>
        </w:rPr>
        <w:t>4.响应文件的修改、撤回与撤销</w:t>
      </w:r>
    </w:p>
    <w:p>
      <w:pPr>
        <w:ind w:firstLine="480"/>
      </w:pPr>
      <w:r>
        <w:rPr/>
        <w:t>4.1在提交响应文件截止时间前，供应商可以修改或撤回未解密的电子响应文件，并于提交响应文件截止时间前将修改后重新生成的电子响应文件上传至系统，到达响应文件提交截止时间后，将不允许修改或撤回。</w:t>
      </w:r>
    </w:p>
    <w:p>
      <w:pPr>
        <w:ind w:firstLine="480"/>
      </w:pPr>
      <w:r>
        <w:rPr/>
        <w:t>4.2在提交响应文件截止时间后，供应商不得补充、修改和更换响应文件。</w:t>
      </w:r>
    </w:p>
    <w:p>
      <w:r>
        <w:rPr>
          <w:b/>
          <w:sz w:val="24"/>
        </w:rPr>
        <w:t>5.响应文件的解密</w:t>
      </w:r>
    </w:p>
    <w:p>
      <w:pPr>
        <w:ind w:firstLine="480"/>
      </w:pPr>
      <w:r>
        <w:rPr/>
        <w:t>到达开启时间后，供应商需携带并使用制作该响应文件的同一数字证书参加开启解密，供应商须在采购代理机构规定的时间内完成响应文件解密，供应商未携带数字证书或其他非系统原因导致的逾期未解密响应文件，将作无效响应处理。</w:t>
      </w:r>
    </w:p>
    <w:p>
      <w:r>
        <w:rPr>
          <w:b/>
          <w:sz w:val="24"/>
        </w:rPr>
        <w:t>6.响应保证金</w:t>
      </w:r>
    </w:p>
    <w:p>
      <w:pPr>
        <w:ind w:firstLine="480"/>
      </w:pPr>
      <w:r>
        <w:rPr/>
        <w:t>6.1响应保证金的缴纳</w:t>
      </w:r>
    </w:p>
    <w:p>
      <w:pPr>
        <w:ind w:firstLine="480"/>
      </w:pPr>
      <w:r>
        <w:rPr/>
        <w:t>供应商在提交响应文件的同时，应按供应商须知前附表规定的金额和缴纳要求缴纳响应保证金，并作为其响应文件的组成部分。</w:t>
      </w:r>
    </w:p>
    <w:p>
      <w:pPr>
        <w:ind w:firstLine="480"/>
      </w:pPr>
      <w:r>
        <w:rPr/>
        <w:t>如采用转账、支票、本票、汇票形式提交的，响应保证金从供应商基本账户递交，由</w:t>
      </w:r>
      <w:r>
        <w:rPr/>
        <w:t>广东鼎建工程咨询监理有限公司中山分公司</w:t>
      </w:r>
      <w:r>
        <w:rPr/>
        <w:t>代收。具体操作要求详见</w:t>
      </w:r>
      <w:r>
        <w:rPr/>
        <w:t>广东鼎建工程咨询监理有限公司中山分公司</w:t>
      </w:r>
      <w:r>
        <w:rPr/>
        <w:t>有关指引，递交事宜请自行咨询</w:t>
      </w:r>
      <w:r>
        <w:rPr/>
        <w:t>广东鼎建工程咨询监理有限公司中山分公司</w:t>
      </w:r>
      <w:r>
        <w:rPr/>
        <w:t>；请各供应商在响应文件递交截止时间前按须知前附表规定的金额递交至</w:t>
      </w:r>
      <w:r>
        <w:rPr/>
        <w:t>广东鼎建工程咨询监理有限公司中山分公司</w:t>
      </w:r>
      <w:r>
        <w:rPr/>
        <w:t>，到账情况以开启时</w:t>
      </w:r>
      <w:r>
        <w:rPr/>
        <w:t>广东鼎建工程咨询监理有限公司中山分公司</w:t>
      </w:r>
      <w:r>
        <w:rPr/>
        <w:t>查询的信息为准。</w:t>
      </w:r>
    </w:p>
    <w:p>
      <w:pPr>
        <w:ind w:firstLine="480"/>
      </w:pPr>
      <w:r>
        <w:rPr/>
        <w:t>如采用金融机构、专业担保机构开具的响应保函、响应保证保险函等形式提交响应保证金的，响应保函或响应保证保险函须开具给采购人（保险受益人须为采购人），并与响应文件一同递交。</w:t>
      </w:r>
    </w:p>
    <w:p>
      <w:pPr>
        <w:ind w:firstLine="480"/>
      </w:pPr>
      <w:r>
        <w:rPr/>
        <w:t>供应商可通过"广东政府采购智慧云平台金融服务中心"(https://gdgpo.czt.gd.gov.cn/zcdservice/zcd/guangdong/)，申请办理电子保函，电子保函与纸质保函具有同样效力。</w:t>
      </w:r>
    </w:p>
    <w:p>
      <w:pPr>
        <w:ind w:firstLine="480"/>
      </w:pPr>
      <w:r>
        <w:rPr/>
        <w:t>注意事项：供应商通过线下方式缴纳保证金（转账、支票、汇票、本票、纸质保函）的，需准备缴纳凭证的扫描件作为核验凭证；通过电子保函形式缴纳保证金的，如遇开启或评审现场无法拉取电子保函信息时，可提供电子保函打印件或购买凭证作为核验凭证。相关凭证应上传至系统归档保存。</w:t>
      </w:r>
    </w:p>
    <w:p>
      <w:pPr>
        <w:ind w:firstLine="480"/>
      </w:pPr>
      <w:r>
        <w:rPr/>
        <w:t>6.2响应保证金的退还：</w:t>
      </w:r>
    </w:p>
    <w:p>
      <w:pPr>
        <w:ind w:firstLine="480"/>
      </w:pPr>
      <w:r>
        <w:rPr/>
        <w:t>（1）供应商在递交响应文件截止时间前放弃响应的，自所投采购包结果公告发出后5个工作日内退还。</w:t>
      </w:r>
    </w:p>
    <w:p>
      <w:pPr>
        <w:ind w:firstLine="480"/>
      </w:pPr>
      <w:r>
        <w:rPr/>
        <w:t>（2）未成交的供应商保证金，在成交供应商发出后5个工作日内原额退还。</w:t>
      </w:r>
    </w:p>
    <w:p>
      <w:pPr>
        <w:ind w:firstLine="480"/>
      </w:pPr>
      <w:r>
        <w:rPr/>
        <w:t>（3）成交供应商的响应保证金,在成交供应商与采购人签订采购合同后5个工作日内原额退还。</w:t>
      </w:r>
    </w:p>
    <w:p>
      <w:pPr>
        <w:ind w:firstLine="480"/>
      </w:pPr>
      <w:r>
        <w:rPr/>
        <w:t>备注：但因供应商自身原因导致无法及时退还的除外。</w:t>
      </w:r>
    </w:p>
    <w:p>
      <w:pPr>
        <w:ind w:firstLine="480"/>
      </w:pPr>
      <w:r>
        <w:rPr/>
        <w:t>6.3有下列情形之一的，响应保证金将不予退还并上缴国库：</w:t>
      </w:r>
    </w:p>
    <w:p>
      <w:pPr>
        <w:ind w:firstLine="480"/>
      </w:pPr>
      <w:r>
        <w:rPr/>
        <w:t>（1）提供虚假材料谋取成交的；</w:t>
      </w:r>
    </w:p>
    <w:p>
      <w:pPr>
        <w:ind w:firstLine="480"/>
      </w:pPr>
      <w:r>
        <w:rPr/>
        <w:t>（2）供应商在磋商文件规定的响应有效期内撤销其响应；</w:t>
      </w:r>
    </w:p>
    <w:p>
      <w:pPr>
        <w:ind w:firstLine="480"/>
      </w:pPr>
      <w:r>
        <w:rPr/>
        <w:t>（3）成交后，无正当理由放弃成交资格；</w:t>
      </w:r>
    </w:p>
    <w:p>
      <w:pPr>
        <w:ind w:firstLine="480"/>
      </w:pPr>
      <w:r>
        <w:rPr/>
        <w:t>（4）成交后，无正当理由不与采购人签订合同；</w:t>
      </w:r>
    </w:p>
    <w:p>
      <w:pPr>
        <w:ind w:firstLine="480"/>
      </w:pPr>
      <w:r>
        <w:rPr/>
        <w:t>（5）法律法规和磋商文件规定的其他情形。</w:t>
      </w:r>
    </w:p>
    <w:p>
      <w:r>
        <w:rPr>
          <w:b/>
          <w:sz w:val="24"/>
        </w:rPr>
        <w:t>7.响应有效期</w:t>
      </w:r>
    </w:p>
    <w:p>
      <w:pPr>
        <w:ind w:firstLine="480"/>
      </w:pPr>
      <w:r>
        <w:rPr/>
        <w:t>7.1响应有效期内供应商撤销响应文件的，采购人或者采购代理机构可以不退还响应保证金（如有）。采用响应保函方式替代保证金的，采购人或者采购代理机构可以向担保机构索赔保证金。</w:t>
      </w:r>
    </w:p>
    <w:p>
      <w:pPr>
        <w:ind w:firstLine="480"/>
      </w:pPr>
      <w:r>
        <w:rPr/>
        <w:t>7.2出现特殊情况需延长响应有效期的，采购人或采购代理机构可于响应有效期满之前要求供应商同意延长有效期，要求与答复均以书面形式通知所有供应商。供应商同意延长的，应相应延长其响应保证金（如有）的有效期，但不得要求或被允许修改或撤销其响应文件；供应商可以拒绝延长有效期，但其响应将会被视为无效，拒绝延长有效期的供应商有权收回其响应保证金（如有）。采用响应保函方式替代保证金的，响应有效期超出保函有效期的，采购人或者采购代理机构应提示响应供应商重新开函，未获得有效保函的响应供应商其响应将会被视为无效。</w:t>
      </w:r>
    </w:p>
    <w:p>
      <w:r>
        <w:rPr>
          <w:b/>
          <w:sz w:val="24"/>
        </w:rPr>
        <w:t>8.样品（演示）</w:t>
      </w:r>
    </w:p>
    <w:p>
      <w:pPr>
        <w:ind w:firstLine="480"/>
      </w:pPr>
      <w:r>
        <w:rPr/>
        <w:t>8.1磋商文件规定供应商提交样品的，样品属于响应文件的组成部分。样品的生产、运输、安装、保全等一切费用由供应商自理。</w:t>
      </w:r>
    </w:p>
    <w:p>
      <w:pPr>
        <w:ind w:firstLine="480"/>
      </w:pPr>
      <w:r>
        <w:rPr/>
        <w:t>8.2递交响应文件截止时间前，供应商应将样品送达至指定地点。若需要现场演示的，供应商应提前做好演示准备（包括演示设备）。</w:t>
      </w:r>
    </w:p>
    <w:p>
      <w:pPr>
        <w:ind w:firstLine="480"/>
      </w:pPr>
      <w:r>
        <w:rPr/>
        <w:t>8.3采购结果公告发布后，成交供应商的样品由采购人封存，作为履约验收的依据之一。未成交供应商在接到采购代理机构通知后，应按规定时间尽快自行取回样品，否则视同供应商不再认领，代理机构有权进行处理。</w:t>
      </w:r>
    </w:p>
    <w:p>
      <w:r>
        <w:rPr>
          <w:b/>
          <w:sz w:val="24"/>
        </w:rPr>
        <w:t>9.除磋商文件另有规定外，有下列情形之一的，响应无效：</w:t>
      </w:r>
    </w:p>
    <w:p>
      <w:pPr>
        <w:ind w:firstLine="480"/>
      </w:pPr>
      <w:r>
        <w:rPr/>
        <w:t>9.1响应文件未按照磋商文件要求签署、盖章；</w:t>
      </w:r>
    </w:p>
    <w:p>
      <w:pPr>
        <w:ind w:firstLine="480"/>
      </w:pPr>
      <w:r>
        <w:rPr/>
        <w:t>9.2不符合磋商文件中规定的资格要求；</w:t>
      </w:r>
    </w:p>
    <w:p>
      <w:pPr>
        <w:ind w:firstLine="480"/>
      </w:pPr>
      <w:r>
        <w:rPr/>
        <w:t>9.3磋商报价超过磋商文件中规定的预算金额或最高限价；</w:t>
      </w:r>
    </w:p>
    <w:p>
      <w:pPr>
        <w:ind w:firstLine="480"/>
      </w:pPr>
      <w:r>
        <w:rPr/>
        <w:t>9.4响应文件含有采购人不能接受的附加条件；</w:t>
      </w:r>
    </w:p>
    <w:p>
      <w:pPr>
        <w:ind w:firstLine="480"/>
      </w:pPr>
      <w:r>
        <w:rPr/>
        <w:t>9.5有关法律、法规和规章及磋商文件规定的其他无效情形。</w:t>
      </w:r>
    </w:p>
    <w:p>
      <w:r>
        <w:rPr>
          <w:b/>
          <w:sz w:val="28"/>
        </w:rPr>
        <w:t>六、磋商、评审和结果确定</w:t>
      </w:r>
    </w:p>
    <w:p>
      <w:r>
        <w:rPr>
          <w:b/>
          <w:sz w:val="24"/>
        </w:rPr>
        <w:t>1.响应文件的开启</w:t>
      </w:r>
    </w:p>
    <w:p>
      <w:pPr>
        <w:ind w:firstLine="480"/>
      </w:pPr>
      <w:r>
        <w:rPr/>
        <w:t>1.1开启程序</w:t>
      </w:r>
    </w:p>
    <w:p>
      <w:pPr>
        <w:ind w:firstLine="480"/>
      </w:pPr>
      <w:r>
        <w:rPr/>
        <w:t>工作人员按磋商公告规定的时间进行开启，由采购人或者采购代理机构工作人员宣布供应商名称、解密情况和磋商文件规定的需要宣布的其他内容。开启分为现场电子开启和远程电子开启两种。</w:t>
      </w:r>
    </w:p>
    <w:p>
      <w:pPr>
        <w:ind w:firstLine="480"/>
      </w:pPr>
      <w:r>
        <w:rPr/>
        <w:t>采用现场电子开启的：供应商的法定代表人或其委托代理人应当按照本磋商公告载明的时间和地点前往参加开启，并携带编制本项目（采购包）电子响应文件时加密所用的数字证书、存储有备用电子响应文件的U盘前往开启现场。</w:t>
      </w:r>
    </w:p>
    <w:p>
      <w:pPr>
        <w:ind w:firstLine="480"/>
      </w:pPr>
      <w:r>
        <w:rPr/>
        <w:t>采用远程电子开启的：供应商的法定代表人或其授权代表应当按照本磋商公告载明的时间和模式等要求参加开启。在递交响应文件截止时间前30分钟，应当登录云平台开标大厅进行签到，并且填写授权代表的姓名与手机号码。若因签到时填写的授权代表信息有误而导致的不良后果，由供应商自行承担。</w:t>
      </w:r>
    </w:p>
    <w:p>
      <w:pPr>
        <w:ind w:firstLine="480"/>
      </w:pPr>
      <w:r>
        <w:rPr/>
        <w:t>开启时，供应商应当使用编制本项目（采购包）电子响应文件时加密所用数字证书在开始解密后按照代理机构规定的时间内完成电子响应文件的解密，如遇不可抗力等其他特殊情况，采购代理机构可视情况延长解密时间。供应商未携带数字证书或其他非系统原因导致的在规定时间内未解密响应文件，将作无效响应处理。（采用远程电子开启的，各供应商在参加开启以前须自行对使用电脑的网络环境、驱动安装、客户端安装以及数字证书的有效性等进行检测，确保可以正常使用）。</w:t>
      </w:r>
    </w:p>
    <w:p>
      <w:pPr>
        <w:ind w:firstLine="480"/>
      </w:pPr>
      <w:r>
        <w:rPr/>
        <w:t>如在电子开启过程中出现无法正常解密的，代理机构可根据实际情况开启上传备用电子响应文件通道。系统将对上传的备用电子响应文件的合法性进行验证，若发现提交的备用电子响应文件与加密的电子响应文件版本不一致（即两份文件不是通过投标客户端同时加密生成的），系统将拒绝接收，视为无效响应。如供应商无法在代理规定的时间内完成备用电子响应文件的上传，响应将被拒绝，作无效响应处理。</w:t>
      </w:r>
    </w:p>
    <w:p>
      <w:pPr>
        <w:ind w:firstLine="480"/>
      </w:pPr>
      <w:r>
        <w:rPr/>
        <w:t>1.2异议</w:t>
      </w:r>
    </w:p>
    <w:p>
      <w:pPr>
        <w:ind w:firstLine="480"/>
      </w:pPr>
      <w:r>
        <w:rPr/>
        <w:t>供应商代表对开启过程和开启记录有疑义，以及认为采购人、采购代理机构相关工作人员有需要回避的情形的，应当场提出询问或者回避申请。供应商未参加开启的，视同认可开启结果。</w:t>
      </w:r>
    </w:p>
    <w:p>
      <w:pPr>
        <w:ind w:firstLine="480"/>
      </w:pPr>
      <w:r>
        <w:rPr/>
        <w:t>1.3开启时出现下列情况的，视为响应无效处理</w:t>
      </w:r>
    </w:p>
    <w:p>
      <w:pPr>
        <w:ind w:firstLine="480"/>
      </w:pPr>
      <w:r>
        <w:rPr/>
        <w:t>（1）经检查数字证书无效的；</w:t>
      </w:r>
    </w:p>
    <w:p>
      <w:pPr>
        <w:ind w:firstLine="480"/>
      </w:pPr>
      <w:r>
        <w:rPr/>
        <w:t>（2）因供应商自身原因，未在规定时间内完成电子响应文件解密的；</w:t>
      </w:r>
    </w:p>
    <w:p>
      <w:pPr>
        <w:ind w:firstLine="480"/>
      </w:pPr>
      <w:r>
        <w:rPr/>
        <w:t>（3）如需使用备用电子响应文件解密时，在规定的解密时间内无法提供备用电子响应文件或提供的备用电子响应文件与加密的电子响应文件版本不一致（即两份文件不是通过投标客户端同时加密生成的）。</w:t>
      </w:r>
    </w:p>
    <w:p>
      <w:r>
        <w:rPr>
          <w:b/>
          <w:sz w:val="24"/>
        </w:rPr>
        <w:t>2.评审（详见第四章）</w:t>
      </w:r>
    </w:p>
    <w:p>
      <w:r>
        <w:rPr>
          <w:b/>
          <w:sz w:val="24"/>
        </w:rPr>
        <w:t>3.成交</w:t>
      </w:r>
    </w:p>
    <w:p>
      <w:pPr>
        <w:ind w:firstLine="480"/>
      </w:pPr>
      <w:r>
        <w:rPr/>
        <w:t>3.1成交结果公告：</w:t>
      </w:r>
    </w:p>
    <w:p>
      <w:pPr>
        <w:ind w:firstLine="480"/>
      </w:pPr>
      <w:r>
        <w:rPr/>
        <w:t>成交供应商确定之日起2个工作日内，采购人或采购代理机构将在中国政府采购网(www.ccgp.gov.cn)、广东省政府采购网(https://gdgpo.czt.gd.gov.cn/)、</w:t>
      </w:r>
      <w:r>
        <w:rPr/>
        <w:t>广东鼎建工程咨询监理有限公司网站（http://www.djjlgs.com/）。</w:t>
      </w:r>
      <w:r>
        <w:rPr/>
        <w:t>上以公告的形式发布成交结果，结果公告的公告期限为</w:t>
        <w:tab/>
        <w:tab/>
        <w:t xml:space="preserve"> 1 个工作日。结果公告同时作为采购代理机构通知除成交供应商外的其他供应商没有成交的书面形式，采购代理机构不再以其它方式另行通知。</w:t>
      </w:r>
    </w:p>
    <w:p>
      <w:pPr>
        <w:ind w:firstLine="480"/>
      </w:pPr>
      <w:r>
        <w:rPr/>
        <w:t>3.2成交通知书：</w:t>
      </w:r>
    </w:p>
    <w:p>
      <w:pPr>
        <w:ind w:firstLine="480"/>
      </w:pPr>
      <w:r>
        <w:rPr/>
        <w:t>采购人或采购代理机构在发布结果公告时，在云平台同步发送至成交供应商。成交供应商可在云平台自行下载打印《成交通知书》，《成交通知书》将作为授予合同资格的唯一合法依据。成交通知书发出后，采购人不得违法改变成交结果，成交供应商不得放弃成交。成交供应商放弃成交的，应当依法承担相应的法律责任。</w:t>
      </w:r>
    </w:p>
    <w:p>
      <w:pPr>
        <w:ind w:firstLine="480"/>
      </w:pPr>
      <w:r>
        <w:rPr/>
        <w:t>3.3终止公告：</w:t>
      </w:r>
    </w:p>
    <w:p>
      <w:pPr>
        <w:ind w:firstLine="480"/>
      </w:pPr>
      <w:r>
        <w:rPr/>
        <w:t>终止磋商采购活动后，采购人或采购代理机构将在中国政府采购网(www.ccgp.gov.cn)、广东省政府采购网(https://gdgpo.czt.gd.gov.cn/)、</w:t>
      </w:r>
      <w:r>
        <w:rPr/>
        <w:t>广东鼎建工程咨询监理有限公司网站（http://www.djjlgs.com/）。</w:t>
      </w:r>
      <w:r>
        <w:rPr/>
        <w:t>上发布终止公告，终止公告的公告期限为</w:t>
        <w:tab/>
        <w:tab/>
        <w:t xml:space="preserve"> 1 个工作日。</w:t>
      </w:r>
    </w:p>
    <w:p>
      <w:r>
        <w:rPr>
          <w:b/>
          <w:sz w:val="28"/>
        </w:rPr>
        <w:t>七、询问、质疑与投诉</w:t>
      </w:r>
    </w:p>
    <w:p>
      <w:r>
        <w:rPr>
          <w:b/>
          <w:sz w:val="24"/>
        </w:rPr>
        <w:t>1.询问</w:t>
      </w:r>
    </w:p>
    <w:p>
      <w:pPr>
        <w:ind w:firstLine="480"/>
      </w:pPr>
      <w:r>
        <w:rPr/>
        <w:t>供应商对政府采购活动事项（磋商文件、采购过程和成交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响应邀请函》中“采购人、采购代理机构的名称、地址和联系方式”。</w:t>
      </w:r>
    </w:p>
    <w:p>
      <w:r>
        <w:rPr>
          <w:b/>
          <w:sz w:val="24"/>
        </w:rPr>
        <w:t>2.质疑</w:t>
      </w:r>
    </w:p>
    <w:p>
      <w:pPr>
        <w:ind w:firstLine="480"/>
      </w:pPr>
      <w:r>
        <w:rPr/>
        <w:t>2.1供应商认为磋商文件、采购过程和成交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rPr/>
        <w:t>（1）对磋商文件提出质疑的，为获取磋商文件之日或者磋商文件公告期限届满之日；</w:t>
      </w:r>
    </w:p>
    <w:p>
      <w:pPr>
        <w:ind w:firstLine="480"/>
      </w:pPr>
      <w:r>
        <w:rPr/>
        <w:t>（2）对采购过程提出质疑的，为各采购程序环节结束之日；</w:t>
      </w:r>
    </w:p>
    <w:p>
      <w:pPr>
        <w:ind w:firstLine="480"/>
      </w:pPr>
      <w:r>
        <w:rPr/>
        <w:t>（3）对成交结果提出质疑的，为成交结果公告期限届满之日。</w:t>
      </w:r>
    </w:p>
    <w:p>
      <w:pPr>
        <w:ind w:firstLine="480"/>
      </w:pPr>
      <w:r>
        <w:rPr/>
        <w:t>2.2质疑函应当包括下列主要内容：</w:t>
      </w:r>
    </w:p>
    <w:p>
      <w:pPr>
        <w:ind w:firstLine="480"/>
      </w:pPr>
      <w:r>
        <w:rPr/>
        <w:t>（1）质疑供应商和相关供应商的名称、地址、邮编、联系人及联系电话等；</w:t>
      </w:r>
    </w:p>
    <w:p>
      <w:pPr>
        <w:ind w:firstLine="480"/>
      </w:pPr>
      <w:r>
        <w:rPr/>
        <w:t>（2）质疑项目名称及编号、具体明确的质疑事项和与质疑事项相关的请求；</w:t>
      </w:r>
    </w:p>
    <w:p>
      <w:pPr>
        <w:ind w:firstLine="480"/>
      </w:pPr>
      <w:r>
        <w:rPr/>
        <w:t>（3）认为磋商文件、采购过程和成交结果使自己的合法权益受到损害的法律依据、事实依据、相关证明材料及证据来源；</w:t>
      </w:r>
    </w:p>
    <w:p>
      <w:pPr>
        <w:ind w:firstLine="480"/>
      </w:pPr>
      <w:r>
        <w:rPr/>
        <w:t>（4）提出质疑的日期。</w:t>
      </w:r>
    </w:p>
    <w:p>
      <w:pPr>
        <w:ind w:firstLine="480"/>
      </w:pPr>
      <w:r>
        <w:rPr/>
        <w:t>2.3质疑函应当署名。质疑供应商为自然人的，应当由本人签字；质疑供应商为法人或者其他组织的，应当由法定代表人、主要负责人，或者其授权代表签字或者盖章，并加盖公章。</w:t>
      </w:r>
    </w:p>
    <w:p>
      <w:pPr>
        <w:ind w:firstLine="480"/>
      </w:pPr>
      <w:r>
        <w:rPr/>
        <w:t>2.4以联合体形式参加政府采购活动的，其质疑应当由联合体成员委托主体提出。</w:t>
      </w:r>
    </w:p>
    <w:p>
      <w:pPr>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rPr/>
        <w:t>2.6质疑联系方式如下：</w:t>
      </w:r>
    </w:p>
    <w:p>
      <w:pPr>
        <w:ind w:firstLine="480"/>
      </w:pPr>
      <w:r>
        <w:rPr/>
        <w:t>质疑联系人：</w:t>
      </w:r>
      <w:r>
        <w:rPr/>
        <w:t>许小姐</w:t>
      </w:r>
    </w:p>
    <w:p>
      <w:pPr>
        <w:ind w:firstLine="480"/>
      </w:pPr>
      <w:r>
        <w:rPr/>
        <w:t>电话：</w:t>
      </w:r>
      <w:r>
        <w:rPr/>
        <w:t>0760-88888620/13286377476</w:t>
      </w:r>
    </w:p>
    <w:p>
      <w:pPr>
        <w:ind w:firstLine="480"/>
      </w:pPr>
      <w:r>
        <w:rPr/>
        <w:t>传真：</w:t>
      </w:r>
      <w:r>
        <w:rPr/>
        <w:t>0760-88888620</w:t>
      </w:r>
    </w:p>
    <w:p>
      <w:pPr>
        <w:ind w:firstLine="480"/>
      </w:pPr>
      <w:r>
        <w:rPr/>
        <w:t>邮箱：</w:t>
      </w:r>
      <w:r>
        <w:rPr/>
        <w:t>gddjzs007@163.com</w:t>
      </w:r>
    </w:p>
    <w:p>
      <w:pPr>
        <w:ind w:firstLine="480"/>
      </w:pPr>
      <w:r>
        <w:rPr/>
        <w:t>地址：</w:t>
      </w:r>
      <w:r>
        <w:rPr/>
        <w:t>广东省中山市东区长江路18号紫园写字楼16栋二座27层</w:t>
      </w:r>
    </w:p>
    <w:p>
      <w:pPr>
        <w:ind w:firstLine="480"/>
      </w:pPr>
      <w:r>
        <w:rPr/>
        <w:t>邮编：</w:t>
      </w:r>
      <w:r>
        <w:rPr/>
        <w:t>528400</w:t>
      </w:r>
    </w:p>
    <w:p>
      <w:r>
        <w:rPr>
          <w:b/>
          <w:sz w:val="24"/>
        </w:rPr>
        <w:t>3.投诉</w:t>
      </w:r>
    </w:p>
    <w:p>
      <w:pPr>
        <w:ind w:firstLine="480"/>
      </w:pPr>
      <w:r>
        <w:rPr/>
        <w:t>质疑人对采购人或采购代理机构的质疑答复不满意或在规定时间内未得到答复的，可以在答复期满后15个工作日内，按如下联系方式向本项目监督管理部门提起投诉。</w:t>
      </w:r>
    </w:p>
    <w:p>
      <w:pPr>
        <w:ind w:firstLine="480"/>
      </w:pPr>
    </w:p>
    <w:p>
      <w:r>
        <w:rPr/>
        <w:t>政府采购监督管理机构名称：中山市财政局政府采购监管科</w:t>
      </w:r>
    </w:p>
    <w:p>
      <w:r>
        <w:rPr/>
        <w:t>地  址：广东省中山市兴中道63号101室</w:t>
      </w:r>
    </w:p>
    <w:p>
      <w:r>
        <w:rPr/>
        <w:t>电  话：0760-88266297、88266299</w:t>
      </w:r>
    </w:p>
    <w:p>
      <w:r>
        <w:rPr/>
        <w:t>邮  编：528400</w:t>
      </w:r>
    </w:p>
    <w:p>
      <w:r>
        <w:rPr/>
        <w:t>传  真：0760-88266215</w:t>
      </w:r>
    </w:p>
    <w:p/>
    <w:p>
      <w:r>
        <w:rPr>
          <w:b/>
          <w:sz w:val="28"/>
        </w:rPr>
        <w:t>八、合同签订和履行</w:t>
      </w:r>
    </w:p>
    <w:p>
      <w:r>
        <w:rPr>
          <w:b/>
          <w:sz w:val="24"/>
        </w:rPr>
        <w:t>1.合同签订</w:t>
      </w:r>
    </w:p>
    <w:p>
      <w:pPr>
        <w:ind w:firstLine="480"/>
      </w:pPr>
      <w:r>
        <w:rPr/>
        <w:t>1.1采购人应当自《成交通知书》发出之日起三十日内，按照磋商文件和成交供应商响应文件的约定，与成交供应商签订合同。所签订的合同不得对磋商文件和成交供应商响应文件作实质性修改。</w:t>
      </w:r>
    </w:p>
    <w:p>
      <w:pPr>
        <w:ind w:firstLine="480"/>
      </w:pPr>
      <w:r>
        <w:rPr/>
        <w:t>1.2采购人不得提出试用合格等任何不合理的要求作为签订合同的条件，且不得与成交供应商私下订立背离合同实质性内容的协议。</w:t>
      </w:r>
    </w:p>
    <w:p>
      <w:pPr>
        <w:ind w:firstLine="480"/>
      </w:pPr>
      <w:r>
        <w:rPr/>
        <w:t>1.3采购人应当自政府采购合同签订之日起2个工作日内，将政府采购合同在省级以上人民政府财政部门指定的媒体上公告，但政府采购合同中涉及国家秘密、商业秘密的内容除外。</w:t>
      </w:r>
    </w:p>
    <w:p>
      <w:pPr>
        <w:ind w:firstLine="480"/>
      </w:pPr>
      <w:r>
        <w:rP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rPr/>
        <w:t>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ind w:firstLine="480"/>
      </w:pPr>
    </w:p>
    <w:p>
      <w:r>
        <w:rPr/>
        <w:t xml:space="preserve"> </w:t>
      </w:r>
    </w:p>
    <w:p/>
    <w:p>
      <w:pPr>
        <w:jc w:val="center"/>
      </w:pPr>
      <w:r>
        <w:rPr>
          <w:b/>
          <w:sz w:val="36"/>
        </w:rPr>
        <w:t>第四章 评审</w:t>
      </w:r>
    </w:p>
    <w:p>
      <w:r>
        <w:rPr>
          <w:b/>
          <w:sz w:val="28"/>
        </w:rPr>
        <w:t>一、评审要求</w:t>
      </w:r>
    </w:p>
    <w:p>
      <w:r>
        <w:rPr>
          <w:b/>
          <w:sz w:val="24"/>
        </w:rPr>
        <w:t>1.评审方法</w:t>
      </w:r>
    </w:p>
    <w:p>
      <w:pPr>
        <w:ind w:firstLine="480"/>
      </w:pPr>
    </w:p>
    <w:p/>
    <w:p>
      <w:r>
        <w:rPr/>
        <w:t>采购包1(中山市阜沙镇阜沙村等8个行政村村庄规划(2023-2035))：综合评分法,是指响应文件满足磋商文件全部实质性要求，且按照评审因素的量化指标评审得分最高的投标人为成交候选人的评标方法。（最低报价不是成交的唯一依据。）</w:t>
      </w:r>
    </w:p>
    <w:p/>
    <w:p>
      <w:r>
        <w:rPr>
          <w:b/>
          <w:sz w:val="24"/>
        </w:rPr>
        <w:t>2.评审原则</w:t>
      </w:r>
    </w:p>
    <w:p>
      <w:pPr>
        <w:ind w:firstLine="480"/>
      </w:pPr>
      <w:r>
        <w:rPr/>
        <w:t>2.1评审活动遵循公平、公正、科学和择优的原则，以磋商文件和响应文件为评审的基本依据，并按照磋商文件规定的评审方法和评审标准进行评审。</w:t>
      </w:r>
    </w:p>
    <w:p>
      <w:pPr>
        <w:ind w:firstLine="480"/>
      </w:pPr>
      <w:r>
        <w:rPr/>
        <w:t>2.2具体评审事项由磋商小组负责，并按磋商文件的规定办法进行评审。对磋商文件中描述有歧义或前后不一致的地方，磋商小组有权按法律法规的规定进行评判，但对同一条款的评判应适用于每个响应供应商。</w:t>
      </w:r>
    </w:p>
    <w:p>
      <w:r>
        <w:rPr>
          <w:b/>
          <w:sz w:val="24"/>
        </w:rPr>
        <w:t>3.磋商小组</w:t>
      </w:r>
    </w:p>
    <w:p>
      <w:pPr>
        <w:ind w:firstLine="480"/>
      </w:pPr>
      <w:r>
        <w:rPr/>
        <w:t>3.1磋商小组由采购人代表和评审专家组成，成员人数应当为3人及以上单数，其中技术、经济等方面的评审专家不得少于成员总数的三分之二。</w:t>
      </w:r>
    </w:p>
    <w:p>
      <w:pPr>
        <w:ind w:firstLine="480"/>
      </w:pPr>
      <w:r>
        <w:rPr/>
        <w:t>3.2评审应遵守下列评审纪律：</w:t>
      </w:r>
    </w:p>
    <w:p>
      <w:pPr>
        <w:ind w:firstLine="480"/>
      </w:pPr>
      <w:r>
        <w:rPr/>
        <w:t>（1）评审情况不得私自外泄，有关信息由</w:t>
      </w:r>
      <w:r>
        <w:rPr/>
        <w:t>广东鼎建工程咨询监理有限公司中山分公司</w:t>
      </w:r>
      <w:r>
        <w:rPr/>
        <w:t>统一对外发布。</w:t>
      </w:r>
    </w:p>
    <w:p>
      <w:pPr>
        <w:ind w:firstLine="480"/>
      </w:pPr>
      <w:r>
        <w:rPr/>
        <w:t>（2）对</w:t>
      </w:r>
      <w:r>
        <w:rPr/>
        <w:t>广东鼎建工程咨询监理有限公司中山分公司</w:t>
      </w:r>
      <w:r>
        <w:rPr/>
        <w:t>或供应商提供的要求保密的资料，不得摘记翻印和外传。</w:t>
      </w:r>
    </w:p>
    <w:p>
      <w:pPr>
        <w:ind w:firstLine="480"/>
      </w:pPr>
      <w:r>
        <w:rPr/>
        <w:t>（3）不得收受响应供应商或有关人员的任何礼物，不得串联鼓动其他人袒护某供应商。若与供应商存在利害关系，则应主动声明并回避。</w:t>
      </w:r>
    </w:p>
    <w:p>
      <w:pPr>
        <w:ind w:firstLine="480"/>
      </w:pPr>
      <w:r>
        <w:rPr/>
        <w:t>（4）全体评委应按照磋商文件规定进行评审，一切认定事项应查有实据且不得弄虚作假。</w:t>
      </w:r>
    </w:p>
    <w:p>
      <w:pPr>
        <w:ind w:firstLine="480"/>
      </w:pPr>
      <w:r>
        <w:rPr/>
        <w:t>（5）磋商小组各成员应当独立对每个响应供应商的响应文件进行评价，并对评价意见承担个人责任。评审过程中，不得发表倾向性言论。</w:t>
      </w:r>
    </w:p>
    <w:p>
      <w:pPr>
        <w:ind w:firstLine="480"/>
      </w:pPr>
      <w:r>
        <w:rPr/>
        <w:t>※对违反评审纪律的评委，将取消其评委资格，对评审工作造成严重损失者将予以通报批评乃至追究法律责任。</w:t>
      </w:r>
    </w:p>
    <w:p>
      <w:r>
        <w:rPr>
          <w:b/>
          <w:sz w:val="24"/>
        </w:rPr>
        <w:t>4.有下列情形之一的，视为供应商串通响应，其响应无效</w:t>
      </w:r>
    </w:p>
    <w:p>
      <w:pPr>
        <w:ind w:firstLine="480"/>
      </w:pPr>
      <w:r>
        <w:rPr/>
        <w:t>4.1不同供应商的响应文件由同一单位或者个人编制；</w:t>
      </w:r>
    </w:p>
    <w:p>
      <w:pPr>
        <w:ind w:firstLine="480"/>
      </w:pPr>
      <w:r>
        <w:rPr/>
        <w:t>4.2不同供应商委托同一单位或者个人办理响应事宜；</w:t>
      </w:r>
    </w:p>
    <w:p>
      <w:pPr>
        <w:ind w:firstLine="480"/>
      </w:pPr>
      <w:r>
        <w:rPr/>
        <w:t>4.3不同供应商的响应文件载明的项目管理成员或者联系人员为同一人；</w:t>
      </w:r>
    </w:p>
    <w:p>
      <w:pPr>
        <w:ind w:firstLine="480"/>
      </w:pPr>
      <w:r>
        <w:rPr/>
        <w:t>4.4不同供应商的响应文件异常一致或者响应报价呈规律性差异；</w:t>
      </w:r>
    </w:p>
    <w:p>
      <w:pPr>
        <w:ind w:firstLine="480"/>
      </w:pPr>
      <w:r>
        <w:rPr/>
        <w:t>4.5不同供应商的响应文件相互混装；</w:t>
      </w:r>
    </w:p>
    <w:p>
      <w:pPr>
        <w:ind w:firstLine="480"/>
      </w:pPr>
      <w:r>
        <w:rPr/>
        <w:t>4.6不同供应商的响应保证金或购买电子保函支付款为从同一单位或个人的账户转出。</w:t>
      </w:r>
    </w:p>
    <w:p>
      <w:pPr>
        <w:ind w:firstLine="480"/>
      </w:pPr>
      <w:r>
        <w:rPr/>
        <w:t>4.7供应商上传的电子响应文件使用该项目其他响应供应商的数字证书加密的或加盖该项目的其他响应供应商的电子印章的。</w:t>
      </w:r>
    </w:p>
    <w:p>
      <w:pPr>
        <w:ind w:firstLine="480"/>
      </w:pPr>
      <w:r>
        <w:rPr/>
        <w:t xml:space="preserve"> 说明：在评审过程中发现供应商有上述情形的，磋商小组应当认定其响应无效。同时，项目评审时被认定为串通响应的供应商不得参加该合同项下的采购活动。</w:t>
      </w:r>
    </w:p>
    <w:p>
      <w:r>
        <w:rPr>
          <w:b/>
          <w:sz w:val="24"/>
        </w:rPr>
        <w:t>5.有下列情形之一的，属于恶意串通响应：</w:t>
      </w:r>
    </w:p>
    <w:p>
      <w:pPr>
        <w:ind w:firstLine="480"/>
      </w:pPr>
      <w:r>
        <w:rPr/>
        <w:t>（1）供应商直接或者间接从采购人或者采购代理机构处获得其他供应商的相关情况并修改其响应文件；</w:t>
      </w:r>
    </w:p>
    <w:p>
      <w:pPr>
        <w:ind w:firstLine="480"/>
      </w:pPr>
      <w:r>
        <w:rPr/>
        <w:t>（2）供应商按照采购人或者采购代理机构的授意撤换、修改响应文件；</w:t>
      </w:r>
    </w:p>
    <w:p>
      <w:pPr>
        <w:ind w:firstLine="480"/>
      </w:pPr>
      <w:r>
        <w:rPr/>
        <w:t>（3）供应商之间协商报价、技术方案等响应文件的实质性内容；</w:t>
      </w:r>
    </w:p>
    <w:p>
      <w:pPr>
        <w:ind w:firstLine="480"/>
      </w:pPr>
      <w:r>
        <w:rPr/>
        <w:t>（4）属于同一集团、协会、商会等组织成员的供应商按照该组织要求协同参加政府采购活动；</w:t>
      </w:r>
    </w:p>
    <w:p>
      <w:pPr>
        <w:ind w:firstLine="480"/>
      </w:pPr>
      <w:r>
        <w:rPr/>
        <w:t>（5）供应商之间事先约定由某一特定供应商成交；</w:t>
      </w:r>
    </w:p>
    <w:p>
      <w:pPr>
        <w:ind w:firstLine="480"/>
      </w:pPr>
      <w:r>
        <w:rPr/>
        <w:t>（6）供应商之间商定部分供应商放弃参加政府采购活动或者放弃成交；</w:t>
      </w:r>
    </w:p>
    <w:p>
      <w:pPr>
        <w:ind w:firstLine="480"/>
      </w:pPr>
      <w:r>
        <w:rPr/>
        <w:t>（7）供应商与采购人或者采购代理机构之间、供应商相互之间，为谋求特定供应商成交或者排斥其他供应商的其他串通行为。</w:t>
      </w:r>
    </w:p>
    <w:p>
      <w:r>
        <w:rPr>
          <w:b/>
          <w:sz w:val="24"/>
        </w:rPr>
        <w:t>6.其他响应无效的情形</w:t>
      </w:r>
    </w:p>
    <w:p>
      <w:pPr>
        <w:ind w:firstLine="480"/>
      </w:pPr>
      <w:r>
        <w:rPr/>
        <w:t>详见资格性审查、符合性审查和磋商文件其他响应无效条款。</w:t>
      </w:r>
    </w:p>
    <w:p>
      <w:r>
        <w:rPr>
          <w:b/>
          <w:sz w:val="24"/>
        </w:rPr>
        <w:t>7.终止竞争性磋商采购活动的情形</w:t>
      </w:r>
    </w:p>
    <w:p>
      <w:pPr>
        <w:ind w:firstLine="480"/>
      </w:pPr>
      <w:r>
        <w:rPr/>
        <w:t>出现下列情形之一的，采购人或者采购代理机构应当终止竞争性磋商采购活动，发布项目终止公告并说明原因，重新开展采购活动：</w:t>
      </w:r>
    </w:p>
    <w:p>
      <w:pPr>
        <w:ind w:firstLine="480"/>
      </w:pPr>
      <w:r>
        <w:rPr/>
        <w:t>（1）因情况变化，不再符合规定的竞争性磋商采购方式适用情形的；</w:t>
      </w:r>
    </w:p>
    <w:p>
      <w:pPr>
        <w:ind w:firstLine="480"/>
      </w:pPr>
      <w:r>
        <w:rPr/>
        <w:t>（2）出现影响采购公正的违法、违规行为的；</w:t>
      </w:r>
    </w:p>
    <w:p>
      <w:pPr>
        <w:ind w:firstLine="480"/>
      </w:pPr>
      <w:r>
        <w:rPr/>
        <w:t>（3）除《政府采购竞争性磋商采购方式暂行办法》第二十一条第三款，《财政部关于政府采购竞争性磋商采购方式管理暂行办法有关问题的补充通知》（财库〔2015〕124号）规定的情形外，在采购过程中符合要求的供应商或者报价未超过采购预算的供应商不足3家的；</w:t>
      </w:r>
    </w:p>
    <w:p>
      <w:pPr>
        <w:ind w:firstLine="480"/>
      </w:pPr>
      <w:r>
        <w:rPr/>
        <w:t>（4）法律、法规以及磋商文件规定其他情形。</w:t>
      </w:r>
    </w:p>
    <w:p>
      <w:r>
        <w:rPr>
          <w:b/>
          <w:sz w:val="24"/>
        </w:rPr>
        <w:t>8.确定成交供应商</w:t>
      </w:r>
    </w:p>
    <w:p>
      <w:pPr>
        <w:ind w:firstLine="480"/>
      </w:pPr>
      <w:r>
        <w:rPr/>
        <w:t>磋商小组按照磋商文件确定的评审方法、步骤、标准，对响应文件进行评审。评审结束后，对供应商的评审名次进行排序，确定成交供应商或者推荐成交候选供应商。</w:t>
      </w:r>
    </w:p>
    <w:p>
      <w:r>
        <w:rPr>
          <w:b/>
          <w:sz w:val="24"/>
        </w:rPr>
        <w:t>9.价格修正</w:t>
      </w:r>
    </w:p>
    <w:p>
      <w:pPr>
        <w:ind w:firstLine="480"/>
      </w:pPr>
      <w:r>
        <w:rPr/>
        <w:t>对报价的计算错误按以下原则修正：</w:t>
      </w:r>
    </w:p>
    <w:p>
      <w:pPr>
        <w:ind w:firstLine="480"/>
      </w:pPr>
      <w:r>
        <w:rPr/>
        <w:t>（1）响应文件中首轮报价表（报价表）内容与响应文件中相应内容不一致的，以首轮报价表（报价表）为准；</w:t>
      </w:r>
    </w:p>
    <w:p>
      <w:pPr>
        <w:ind w:firstLine="480"/>
      </w:pPr>
      <w:r>
        <w:rPr/>
        <w:t>（2）大写金额和小写金额不一致的，以大写金额为准；</w:t>
      </w:r>
    </w:p>
    <w:p>
      <w:pPr>
        <w:ind w:firstLine="480"/>
      </w:pPr>
      <w:r>
        <w:rPr/>
        <w:t>（3）单价金额小数点或者百分比有明显错位的，以首轮报价表的总价为准，并修改单价；</w:t>
      </w:r>
    </w:p>
    <w:p>
      <w:pPr>
        <w:ind w:firstLine="480"/>
      </w:pPr>
      <w:r>
        <w:rPr/>
        <w:t>（4）总价金额与按单价汇总金额不一致的，以单价金额计算结果为准。但是单价金额计算结果超过预算价的，对其按无效响应处理；</w:t>
      </w:r>
    </w:p>
    <w:p>
      <w:pPr>
        <w:ind w:firstLine="480"/>
      </w:pPr>
      <w:r>
        <w:rPr/>
        <w:t>（5）若投标客户端上传的电子报价数据与电子响应文件价格不一致的，以电子报价数据为准。</w:t>
      </w:r>
    </w:p>
    <w:p>
      <w:pPr>
        <w:ind w:firstLine="480"/>
      </w:pPr>
      <w:r>
        <w:rPr/>
        <w:t>注：同时出现两种以上不一致的，按照前款规定的顺序在系统上进行价格澄清。供应商澄清后的价格加盖电子印章确认后产生约束力，但不得超出响应文件的范围或者改变响应文件的实质性内容，供应商不确认的，其响应无效。</w:t>
      </w:r>
    </w:p>
    <w:p>
      <w:r>
        <w:rPr>
          <w:b/>
          <w:sz w:val="28"/>
        </w:rPr>
        <w:t>二.政府采购政策落实</w:t>
      </w:r>
    </w:p>
    <w:p>
      <w:r>
        <w:rPr>
          <w:b/>
          <w:sz w:val="24"/>
        </w:rPr>
        <w:t>1.节能、环保要求</w:t>
      </w:r>
    </w:p>
    <w:p>
      <w:pPr>
        <w:ind w:firstLine="480"/>
      </w:pPr>
      <w:r>
        <w:rPr/>
        <w:t>采购的产品属于品目清单范围的，将依据国家确定的认证机构出具的、处于有效期之内的节能产品、环境标志产品认证证书，对获得证书的产品实施政府优先采购或强制采购，具体按照本磋商文件相关要求执行。</w:t>
      </w:r>
    </w:p>
    <w:p>
      <w:pPr>
        <w:ind w:firstLine="480"/>
      </w:pPr>
      <w:r>
        <w:rP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rPr/>
        <w:t>采购包1（中山市阜沙镇阜沙村等8个行政村村庄规划(2023-2035)）：</w:t>
      </w:r>
    </w:p>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r>
              <w:rPr/>
              <w:t>序号</w:t>
            </w:r>
          </w:p>
        </w:tc>
        <w:tc>
          <w:tcPr>
            <w:tcW w:type="dxa" w:w="2160"/>
          </w:tcPr>
          <w:p>
            <w:r>
              <w:rPr/>
              <w:t>情形</w:t>
            </w:r>
          </w:p>
        </w:tc>
        <w:tc>
          <w:tcPr>
            <w:tcW w:type="dxa" w:w="2160"/>
          </w:tcPr>
          <w:p>
            <w:r>
              <w:rPr/>
              <w:t>适用对象</w:t>
            </w:r>
          </w:p>
        </w:tc>
        <w:tc>
          <w:tcPr>
            <w:tcW w:type="dxa" w:w="1246"/>
          </w:tcPr>
          <w:p>
            <w:r>
              <w:rPr/>
              <w:t>价格扣除比例</w:t>
            </w:r>
          </w:p>
        </w:tc>
        <w:tc>
          <w:tcPr>
            <w:tcW w:type="dxa" w:w="2160"/>
          </w:tcPr>
          <w:p>
            <w:r>
              <w:rPr/>
              <w:t>计算公式</w:t>
            </w:r>
          </w:p>
        </w:tc>
      </w:tr>
      <w:tr>
        <w:tc>
          <w:tcPr>
            <w:tcW w:type="dxa" w:w="581"/>
          </w:tcPr>
          <w:p>
            <w:r>
              <w:rPr/>
              <w:t>1</w:t>
            </w:r>
          </w:p>
        </w:tc>
        <w:tc>
          <w:tcPr>
            <w:tcW w:type="dxa" w:w="2160"/>
          </w:tcPr>
          <w:p>
            <w:pPr>
              <w:jc w:val="left"/>
            </w:pPr>
            <w:r>
              <w:rPr/>
              <w:t>小型、微型企业，监狱企业，残疾人福利性单位</w:t>
            </w:r>
          </w:p>
        </w:tc>
        <w:tc>
          <w:tcPr>
            <w:tcW w:type="dxa" w:w="2160"/>
          </w:tcPr>
          <w:p>
            <w:r>
              <w:rPr/>
              <w:t>服务由小微企业承接</w:t>
            </w:r>
          </w:p>
        </w:tc>
        <w:tc>
          <w:tcPr>
            <w:tcW w:type="dxa" w:w="1246"/>
          </w:tcPr>
          <w:p>
            <w:r>
              <w:rPr/>
              <w:t>20%</w:t>
            </w:r>
          </w:p>
        </w:tc>
        <w:tc>
          <w:tcPr>
            <w:tcW w:type="dxa" w:w="2160"/>
          </w:tcPr>
          <w:p>
            <w:pPr>
              <w:jc w:val="left"/>
            </w:pPr>
            <w:r>
              <w:rPr/>
              <w:t>服务由小微企业承接，即提供服务的人员为小微企业依照《中华人民共和国劳动合同法》订立劳动合同的从业人员时，给予价格扣除C1，即：评标价=最后报价×（1-C1）;监狱企业与残疾人福利性单位视同小型、微型企业，享受同等价格扣除，当企业属性重复时，不重复价格扣除。</w:t>
            </w:r>
          </w:p>
        </w:tc>
      </w:tr>
      <w:tr>
        <w:tc>
          <w:tcPr>
            <w:tcW w:type="dxa" w:w="8307"/>
            <w:gridSpan w:val="5"/>
          </w:tcPr>
          <w:p>
            <w:pPr>
              <w:jc w:val="left"/>
            </w:pPr>
            <w:r>
              <w:rPr/>
              <w:t>注：（1）上述评标价仅用于计算价格分，成交金额以实际投标价为准。</w:t>
              <w:tab/>
              <w:tab/>
              <w:tab/>
              <w:tab/>
              <w:tab/>
              <w:t xml:space="preserve"> （2）组成联合体的大中型企业和其他自然人、法人或者其他组织、与小型、微型企业之间不得存在投资关系。</w:t>
            </w:r>
          </w:p>
        </w:tc>
      </w:tr>
    </w:tbl>
    <w:p>
      <w:r>
        <w:br/>
      </w:r>
    </w:p>
    <w:p/>
    <w:p>
      <w:pPr>
        <w:ind w:firstLine="480"/>
      </w:pPr>
      <w:r>
        <w:rPr/>
        <w:t>（1）所称小型和微型企业应当符合以下条件：</w:t>
      </w:r>
    </w:p>
    <w:p>
      <w:pPr>
        <w:ind w:firstLine="480"/>
      </w:pPr>
      <w:r>
        <w:rPr/>
        <w:t>在中华人民共和国境内依法设立，依据国务院批准的中小企业划分标准确定的小型企业和微型企业，但与大企业的负责人为同一人，或者与大企业存在直接控股、管理关系的除外。符合中小企业划分标准的个体工商户，在政府采购活动中视同中小企业。提供本企业制造的货物或者提供其他小型或微型企业制造的货物。</w:t>
      </w:r>
    </w:p>
    <w:p>
      <w:pPr>
        <w:ind w:firstLine="480"/>
      </w:pPr>
      <w:r>
        <w:rPr/>
        <w:t>符合中小企业划分标准的个体工商户，在政府采购活动中视同中小企业。</w:t>
      </w:r>
    </w:p>
    <w:p>
      <w:pPr>
        <w:ind w:firstLine="480"/>
      </w:pPr>
      <w:r>
        <w:rPr/>
        <w:t>提供本企业（属于小微企业）制造的货物或者提供其他小型或微型企业制造的货物/提供本企业（属于小微企业）承接的服务。</w:t>
      </w:r>
    </w:p>
    <w:p>
      <w:pPr>
        <w:ind w:firstLine="480"/>
      </w:pPr>
      <w:r>
        <w:rPr/>
        <w:t>（2）符合中小企业扶持政策的供应商应填写《中小企业声明函》；监狱企业须供应商提供由监狱管理局、戒毒管理局（含新疆生产建设兵团）出具的属于监狱企业的证明文件；残疾人福利性单位应填写《残疾人福利性单位声明函》，否则不认定价格扣除。</w:t>
      </w:r>
    </w:p>
    <w:p>
      <w:pPr>
        <w:ind w:firstLine="480"/>
      </w:pPr>
      <w:r>
        <w:rPr/>
        <w:t>说明：供应商应当对其出具的《中小企业声明函》真实性负责，供应商出具的《中小企业声明函》内容不实的，属于提供虚假材料谋取成交。</w:t>
      </w:r>
    </w:p>
    <w:p>
      <w:pPr>
        <w:ind w:firstLine="480"/>
      </w:pPr>
      <w:r>
        <w:rPr/>
        <w:t>（3）联合体各方均为小型、微型企业的，各方均应提供《中小企业声明函》；中小微企业作为联合体一方参与政府采购活动，且联合体协议书中约定，小型、微型企业的协议合同金额占到联合体协议合同总金额30%以上的，应附中小微企业的《中小企业声明函》。</w:t>
      </w:r>
    </w:p>
    <w:p>
      <w:r>
        <w:rPr>
          <w:b/>
          <w:sz w:val="28"/>
        </w:rPr>
        <w:t>三、评审程序</w:t>
      </w:r>
    </w:p>
    <w:p>
      <w:r>
        <w:rPr>
          <w:b/>
          <w:sz w:val="24"/>
        </w:rPr>
        <w:t>1.资格性审查和符合性审查</w:t>
      </w:r>
    </w:p>
    <w:p>
      <w:pPr>
        <w:ind w:firstLine="480"/>
      </w:pPr>
      <w:r>
        <w:rPr/>
        <w:t>磋商小组根据《资格性审查表》（附表一）和《符合性审查表》（附表二）的内容逐条对响应文件进行评审，审查每份响应文件的相关资格证明文件是否齐全有效。审查每份响应文件是否实质上响应了磋商文件的要求，只要不满足《资格性审查表》和《符合性审查表》所列各项要求之一的，将被认定为无效响应。对响应有效性认定意见不一致的，磋商小组按少数服从多数原则表决决定。</w:t>
      </w:r>
    </w:p>
    <w:p>
      <w:pPr>
        <w:ind w:firstLine="480"/>
      </w:pPr>
      <w:r>
        <w:rPr/>
        <w:t>磋商小组对各磋商供应商进行资格性和符合性审查过程中，对初步被认定为初审不合格或无效响应者应实行及时告知，由磋商小组组长或采购人代表将集体意见及时告知报价当事人。</w:t>
      </w:r>
    </w:p>
    <w:p>
      <w:pPr>
        <w:ind w:firstLine="480"/>
      </w:pPr>
      <w:r>
        <w:rPr/>
        <w:t>表一资格性审查表：</w:t>
      </w:r>
    </w:p>
    <w:p>
      <w:pPr>
        <w:ind w:firstLine="480"/>
      </w:pPr>
    </w:p>
    <w:p/>
    <w:p>
      <w:r>
        <w:rPr/>
        <w:t>采购包1（中山市阜沙镇阜沙村等8个行政村村庄规划(2023-2035)）：</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7416"/>
            <w:gridSpan w:val="2"/>
          </w:tcPr>
          <w:p>
            <w:r>
              <w:rPr/>
              <w:t>资格审查内容</w:t>
            </w:r>
          </w:p>
        </w:tc>
      </w:tr>
      <w:tr>
        <w:tc>
          <w:tcPr>
            <w:tcW w:type="dxa" w:w="890"/>
          </w:tcPr>
          <w:p>
            <w:r>
              <w:rPr/>
              <w:t>1</w:t>
            </w:r>
          </w:p>
        </w:tc>
        <w:tc>
          <w:tcPr>
            <w:tcW w:type="dxa" w:w="3178"/>
          </w:tcPr>
          <w:p>
            <w:r>
              <w:rPr/>
              <w:t>具有独立承担民事责任的能力</w:t>
            </w:r>
          </w:p>
        </w:tc>
        <w:tc>
          <w:tcPr>
            <w:tcW w:type="dxa" w:w="4238"/>
          </w:tcPr>
          <w:p>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r>
              <w:rPr/>
              <w:t>2</w:t>
            </w:r>
          </w:p>
        </w:tc>
        <w:tc>
          <w:tcPr>
            <w:tcW w:type="dxa" w:w="3178"/>
          </w:tcPr>
          <w:p>
            <w:r>
              <w:rPr/>
              <w:t>有依法缴纳税收和社会保障资金的良好记录</w:t>
            </w:r>
          </w:p>
        </w:tc>
        <w:tc>
          <w:tcPr>
            <w:tcW w:type="dxa" w:w="4238"/>
          </w:tcPr>
          <w:p>
            <w:r>
              <w:rPr/>
              <w:t>提供2023年任意1个月依法缴纳税收（其中税种不能为社会保险基金）和社会保障资金的相关材料；如依法免税或不需要缴纳社会保障资金的，提供相应证明材料并加盖公章；供应商成立不满3个月的，可不提供缴纳税收和社保证明。</w:t>
            </w:r>
          </w:p>
        </w:tc>
      </w:tr>
      <w:tr>
        <w:tc>
          <w:tcPr>
            <w:tcW w:type="dxa" w:w="890"/>
          </w:tcPr>
          <w:p>
            <w:r>
              <w:rPr/>
              <w:t>3</w:t>
            </w:r>
          </w:p>
        </w:tc>
        <w:tc>
          <w:tcPr>
            <w:tcW w:type="dxa" w:w="3178"/>
          </w:tcPr>
          <w:p>
            <w:r>
              <w:rPr/>
              <w:t>具有良好的商业信誉和健全的财务会计制度</w:t>
            </w:r>
          </w:p>
        </w:tc>
        <w:tc>
          <w:tcPr>
            <w:tcW w:type="dxa" w:w="4238"/>
          </w:tcPr>
          <w:p>
            <w:r>
              <w:rPr/>
              <w:t>提供2021年或2022年审计报告或提供2023年任意1个月财务报表复印件/扫描件并加盖公章；供应商成立不满3个月的，可不提供财务报表 。</w:t>
            </w:r>
          </w:p>
        </w:tc>
      </w:tr>
      <w:tr>
        <w:tc>
          <w:tcPr>
            <w:tcW w:type="dxa" w:w="890"/>
          </w:tcPr>
          <w:p>
            <w:r>
              <w:rPr/>
              <w:t>4</w:t>
            </w:r>
          </w:p>
        </w:tc>
        <w:tc>
          <w:tcPr>
            <w:tcW w:type="dxa" w:w="3178"/>
          </w:tcPr>
          <w:p>
            <w:r>
              <w:rPr/>
              <w:t>履行合同所必需的设备和专业技术能力</w:t>
            </w:r>
          </w:p>
        </w:tc>
        <w:tc>
          <w:tcPr>
            <w:tcW w:type="dxa" w:w="4238"/>
          </w:tcPr>
          <w:p>
            <w:r>
              <w:rPr/>
              <w:t>按投标（响应）文件格式填报设备及专业技术能力情况。</w:t>
            </w:r>
          </w:p>
        </w:tc>
      </w:tr>
      <w:tr>
        <w:tc>
          <w:tcPr>
            <w:tcW w:type="dxa" w:w="890"/>
          </w:tcPr>
          <w:p>
            <w:r>
              <w:rPr/>
              <w:t>5</w:t>
            </w:r>
          </w:p>
        </w:tc>
        <w:tc>
          <w:tcPr>
            <w:tcW w:type="dxa" w:w="3178"/>
          </w:tcPr>
          <w:p>
            <w:r>
              <w:rPr/>
              <w:t>参加采购活动前3年内，在经营活动中没有重大违法记录</w:t>
            </w:r>
          </w:p>
        </w:tc>
        <w:tc>
          <w:tcPr>
            <w:tcW w:type="dxa" w:w="4238"/>
          </w:tcPr>
          <w:p>
            <w:r>
              <w:rPr/>
              <w:t>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r>
              <w:rPr/>
              <w:t>6</w:t>
            </w:r>
          </w:p>
        </w:tc>
        <w:tc>
          <w:tcPr>
            <w:tcW w:type="dxa" w:w="3178"/>
          </w:tcPr>
          <w:p>
            <w:r>
              <w:rPr/>
              <w:t>信用记录</w:t>
            </w:r>
          </w:p>
        </w:tc>
        <w:tc>
          <w:tcPr>
            <w:tcW w:type="dxa" w:w="4238"/>
          </w:tcPr>
          <w:p>
            <w:r>
              <w:rPr/>
              <w:t>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r>
              <w:rPr/>
              <w:t>7</w:t>
            </w:r>
          </w:p>
        </w:tc>
        <w:tc>
          <w:tcPr>
            <w:tcW w:type="dxa" w:w="3178"/>
          </w:tcPr>
          <w:p>
            <w:r>
              <w:rPr/>
              <w:t>供应商必须符合法律、行政法规规定的其他条件</w:t>
            </w:r>
          </w:p>
        </w:tc>
        <w:tc>
          <w:tcPr>
            <w:tcW w:type="dxa" w:w="4238"/>
          </w:tcPr>
          <w:p>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c>
          <w:tcPr>
            <w:tcW w:type="dxa" w:w="890"/>
          </w:tcPr>
          <w:p>
            <w:r>
              <w:rPr/>
              <w:t>8</w:t>
            </w:r>
          </w:p>
        </w:tc>
        <w:tc>
          <w:tcPr>
            <w:tcW w:type="dxa" w:w="3178"/>
          </w:tcPr>
          <w:p>
            <w:r>
              <w:rPr/>
              <w:t>供应商须具备城乡规划编制乙级资质（响应文件中提供资质证书复印件）</w:t>
            </w:r>
          </w:p>
        </w:tc>
        <w:tc>
          <w:tcPr>
            <w:tcW w:type="dxa" w:w="4238"/>
          </w:tcPr>
          <w:p>
            <w:r>
              <w:rPr/>
              <w:t>供应商须具备城乡规划编制乙级资质（响应文件中提供资质证书复印件）</w:t>
            </w:r>
          </w:p>
        </w:tc>
      </w:tr>
      <w:tr>
        <w:tc>
          <w:tcPr>
            <w:tcW w:type="dxa" w:w="890"/>
          </w:tcPr>
          <w:p>
            <w:r>
              <w:rPr/>
              <w:t>9</w:t>
            </w:r>
          </w:p>
        </w:tc>
        <w:tc>
          <w:tcPr>
            <w:tcW w:type="dxa" w:w="3178"/>
          </w:tcPr>
          <w:p>
            <w:r>
              <w:rPr/>
              <w:t>落实政府采购政策需满足的资格要求</w:t>
            </w:r>
          </w:p>
        </w:tc>
        <w:tc>
          <w:tcPr>
            <w:tcW w:type="dxa" w:w="4238"/>
          </w:tcPr>
          <w:p>
            <w:r>
              <w:rPr/>
              <w:t>本项目不属于专门面向中小企业采购的项目</w:t>
            </w:r>
          </w:p>
        </w:tc>
      </w:tr>
    </w:tbl>
    <w:p/>
    <w:p>
      <w:pPr>
        <w:ind w:firstLine="480"/>
      </w:pPr>
      <w:r>
        <w:rPr/>
        <w:t>表二符合性审查表：</w:t>
      </w:r>
    </w:p>
    <w:p>
      <w:pPr>
        <w:ind w:firstLine="480"/>
      </w:pPr>
    </w:p>
    <w:p/>
    <w:p>
      <w:r>
        <w:rPr/>
        <w:t>采购包1（中山市阜沙镇阜沙村等8个行政村村庄规划(2023-2035)）：</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3178"/>
          </w:tcPr>
          <w:p>
            <w:r>
              <w:rPr/>
              <w:t>评审点要求概况</w:t>
            </w:r>
          </w:p>
        </w:tc>
        <w:tc>
          <w:tcPr>
            <w:tcW w:type="dxa" w:w="4238"/>
          </w:tcPr>
          <w:p>
            <w:r>
              <w:rPr/>
              <w:t>评审点具体描述</w:t>
            </w:r>
          </w:p>
        </w:tc>
      </w:tr>
      <w:tr>
        <w:tc>
          <w:tcPr>
            <w:tcW w:type="dxa" w:w="890"/>
          </w:tcPr>
          <w:p>
            <w:r>
              <w:rPr/>
              <w:t>1</w:t>
            </w:r>
          </w:p>
        </w:tc>
        <w:tc>
          <w:tcPr>
            <w:tcW w:type="dxa" w:w="3178"/>
          </w:tcPr>
          <w:p>
            <w:r>
              <w:rPr/>
              <w:t>投标函及投标有效期</w:t>
            </w:r>
          </w:p>
        </w:tc>
        <w:tc>
          <w:tcPr>
            <w:tcW w:type="dxa" w:w="4238"/>
          </w:tcPr>
          <w:p>
            <w:r>
              <w:rPr/>
              <w:t>投标函及投标有效期符合要求</w:t>
            </w:r>
          </w:p>
        </w:tc>
      </w:tr>
      <w:tr>
        <w:tc>
          <w:tcPr>
            <w:tcW w:type="dxa" w:w="890"/>
          </w:tcPr>
          <w:p>
            <w:r>
              <w:rPr/>
              <w:t>2</w:t>
            </w:r>
          </w:p>
        </w:tc>
        <w:tc>
          <w:tcPr>
            <w:tcW w:type="dxa" w:w="3178"/>
          </w:tcPr>
          <w:p>
            <w:r>
              <w:rPr/>
              <w:t>签署及盖章</w:t>
            </w:r>
          </w:p>
        </w:tc>
        <w:tc>
          <w:tcPr>
            <w:tcW w:type="dxa" w:w="4238"/>
          </w:tcPr>
          <w:p>
            <w:r>
              <w:rPr/>
              <w:t>按磋商文件规定加盖公章和签署</w:t>
            </w:r>
          </w:p>
        </w:tc>
      </w:tr>
      <w:tr>
        <w:tc>
          <w:tcPr>
            <w:tcW w:type="dxa" w:w="890"/>
          </w:tcPr>
          <w:p>
            <w:r>
              <w:rPr/>
              <w:t>3</w:t>
            </w:r>
          </w:p>
        </w:tc>
        <w:tc>
          <w:tcPr>
            <w:tcW w:type="dxa" w:w="3178"/>
          </w:tcPr>
          <w:p>
            <w:r>
              <w:rPr/>
              <w:t>资格证明书及授权委托书</w:t>
            </w:r>
          </w:p>
        </w:tc>
        <w:tc>
          <w:tcPr>
            <w:tcW w:type="dxa" w:w="4238"/>
          </w:tcPr>
          <w:p>
            <w:r>
              <w:rPr/>
              <w:t>已提交法定代表人/负责人资格证明书及授权委托书</w:t>
            </w:r>
          </w:p>
        </w:tc>
      </w:tr>
      <w:tr>
        <w:tc>
          <w:tcPr>
            <w:tcW w:type="dxa" w:w="890"/>
          </w:tcPr>
          <w:p>
            <w:r>
              <w:rPr/>
              <w:t>4</w:t>
            </w:r>
          </w:p>
        </w:tc>
        <w:tc>
          <w:tcPr>
            <w:tcW w:type="dxa" w:w="3178"/>
          </w:tcPr>
          <w:p>
            <w:r>
              <w:rPr/>
              <w:t>响应文件主要资料</w:t>
            </w:r>
          </w:p>
        </w:tc>
        <w:tc>
          <w:tcPr>
            <w:tcW w:type="dxa" w:w="4238"/>
          </w:tcPr>
          <w:p>
            <w:r>
              <w:rPr/>
              <w:t>响应文件主要资料齐全</w:t>
            </w:r>
          </w:p>
        </w:tc>
      </w:tr>
      <w:tr>
        <w:tc>
          <w:tcPr>
            <w:tcW w:type="dxa" w:w="890"/>
          </w:tcPr>
          <w:p>
            <w:r>
              <w:rPr/>
              <w:t>5</w:t>
            </w:r>
          </w:p>
        </w:tc>
        <w:tc>
          <w:tcPr>
            <w:tcW w:type="dxa" w:w="3178"/>
          </w:tcPr>
          <w:p>
            <w:r>
              <w:rPr/>
              <w:t>填写格式</w:t>
            </w:r>
          </w:p>
        </w:tc>
        <w:tc>
          <w:tcPr>
            <w:tcW w:type="dxa" w:w="4238"/>
          </w:tcPr>
          <w:p>
            <w:r>
              <w:rPr/>
              <w:t>按规定格式填写，无内容不全或关键字迹模糊、无法辨认的情况</w:t>
            </w:r>
          </w:p>
        </w:tc>
      </w:tr>
      <w:tr>
        <w:tc>
          <w:tcPr>
            <w:tcW w:type="dxa" w:w="890"/>
          </w:tcPr>
          <w:p>
            <w:r>
              <w:rPr/>
              <w:t>6</w:t>
            </w:r>
          </w:p>
        </w:tc>
        <w:tc>
          <w:tcPr>
            <w:tcW w:type="dxa" w:w="3178"/>
          </w:tcPr>
          <w:p>
            <w:r>
              <w:rPr/>
              <w:t>报价有效性</w:t>
            </w:r>
          </w:p>
        </w:tc>
        <w:tc>
          <w:tcPr>
            <w:tcW w:type="dxa" w:w="4238"/>
          </w:tcPr>
          <w:p>
            <w:r>
              <w:rPr/>
              <w:t>投标价格是唯一固定价且未超过本项目的最高限价</w:t>
            </w:r>
          </w:p>
        </w:tc>
      </w:tr>
      <w:tr>
        <w:tc>
          <w:tcPr>
            <w:tcW w:type="dxa" w:w="890"/>
          </w:tcPr>
          <w:p>
            <w:r>
              <w:rPr/>
              <w:t>7</w:t>
            </w:r>
          </w:p>
        </w:tc>
        <w:tc>
          <w:tcPr>
            <w:tcW w:type="dxa" w:w="3178"/>
          </w:tcPr>
          <w:p>
            <w:r>
              <w:rPr/>
              <w:t>投标报价合理</w:t>
            </w:r>
          </w:p>
        </w:tc>
        <w:tc>
          <w:tcPr>
            <w:tcW w:type="dxa" w:w="4238"/>
          </w:tcPr>
          <w:p>
            <w:r>
              <w:rPr/>
              <w:t>投标报价无重大漏项或重大不合理</w:t>
            </w:r>
          </w:p>
        </w:tc>
      </w:tr>
      <w:tr>
        <w:tc>
          <w:tcPr>
            <w:tcW w:type="dxa" w:w="890"/>
          </w:tcPr>
          <w:p>
            <w:r>
              <w:rPr/>
              <w:t>8</w:t>
            </w:r>
          </w:p>
        </w:tc>
        <w:tc>
          <w:tcPr>
            <w:tcW w:type="dxa" w:w="3178"/>
          </w:tcPr>
          <w:p>
            <w:r>
              <w:rPr/>
              <w:t>用户需求及“★”条款</w:t>
            </w:r>
          </w:p>
        </w:tc>
        <w:tc>
          <w:tcPr>
            <w:tcW w:type="dxa" w:w="4238"/>
          </w:tcPr>
          <w:p>
            <w:r>
              <w:rPr/>
              <w:t>“★”条款满足磋商文件要求（如有），用户需求无重大保留或偏差</w:t>
            </w:r>
          </w:p>
        </w:tc>
      </w:tr>
      <w:tr>
        <w:tc>
          <w:tcPr>
            <w:tcW w:type="dxa" w:w="890"/>
          </w:tcPr>
          <w:p>
            <w:r>
              <w:rPr/>
              <w:t>9</w:t>
            </w:r>
          </w:p>
        </w:tc>
        <w:tc>
          <w:tcPr>
            <w:tcW w:type="dxa" w:w="3178"/>
          </w:tcPr>
          <w:p>
            <w:r>
              <w:rPr/>
              <w:t>其他废标条款</w:t>
            </w:r>
          </w:p>
        </w:tc>
        <w:tc>
          <w:tcPr>
            <w:tcW w:type="dxa" w:w="4238"/>
          </w:tcPr>
          <w:p>
            <w:r>
              <w:rPr/>
              <w:t>无磋商文件或法规明确规定可以废标的其他情形</w:t>
            </w:r>
          </w:p>
        </w:tc>
      </w:tr>
    </w:tbl>
    <w:p/>
    <w:p>
      <w:r>
        <w:rPr>
          <w:b/>
          <w:sz w:val="24"/>
        </w:rPr>
        <w:t>2.响应文件澄清</w:t>
      </w:r>
    </w:p>
    <w:p>
      <w:pPr>
        <w:ind w:firstLine="480"/>
      </w:pPr>
      <w:r>
        <w:rPr/>
        <w:t>2.1对于响应文件中含义不明确、同类问题表述不一致或者有明显文字和计算错误的内容，磋商小组可在评审过程中发起在线澄清，要求供应商针对价格或内容做出必要的澄清、说明或补正。代理机构可根据开启环节记录的</w:t>
      </w:r>
      <w:r>
        <w:rPr>
          <w:b/>
        </w:rPr>
        <w:t>授权代表人联系方式</w:t>
      </w:r>
      <w:r>
        <w:rPr/>
        <w:t>发送短信提醒或电话告知。</w:t>
      </w:r>
    </w:p>
    <w:p>
      <w:pPr>
        <w:ind w:firstLine="480"/>
      </w:pPr>
      <w:r>
        <w:rPr/>
        <w:t>供应商需登录广东政府采购智慧云平台项目采购系统的等候大厅，在规定时间内完成澄清（响应），并加盖电子印章。</w:t>
      </w:r>
    </w:p>
    <w:p>
      <w:pPr>
        <w:ind w:firstLine="480"/>
      </w:pPr>
      <w:r>
        <w:rPr/>
        <w:t>若因供应商联系方式错误未接收短信、未接听电话或超时未进行澄清（响应）造成的不利后果由供应商自行承担。供应商的澄清、说明或者补正不得超出响应文件的范围或者改变响应文件的实质性内容。</w:t>
      </w:r>
    </w:p>
    <w:p>
      <w:pPr>
        <w:ind w:firstLine="480"/>
      </w:pPr>
      <w:r>
        <w:rPr/>
        <w:t>2.2磋商小组不接受供应商主动提出的澄清、说明或补正。</w:t>
      </w:r>
    </w:p>
    <w:p>
      <w:pPr>
        <w:ind w:firstLine="480"/>
      </w:pPr>
      <w:r>
        <w:rPr/>
        <w:t>2.3磋商小组对供应商提交的澄清、说明或补正有疑问的，可以要求供应商进一步澄清、说明或补正。</w:t>
      </w:r>
    </w:p>
    <w:p>
      <w:r>
        <w:rPr>
          <w:b/>
          <w:sz w:val="24"/>
        </w:rPr>
        <w:t>3.磋商</w:t>
      </w:r>
    </w:p>
    <w:p>
      <w:pPr>
        <w:ind w:firstLine="480"/>
      </w:pPr>
      <w:r>
        <w:rPr/>
        <w:t>3.1磋商小组所有成员应当集中与单一供应商分别进行磋商，并给予所有参加磋商的供应商平等的磋商机会。</w:t>
      </w:r>
    </w:p>
    <w:p>
      <w:pPr>
        <w:ind w:firstLine="480"/>
      </w:pPr>
      <w:r>
        <w:rPr/>
        <w:t>3.2在磋商过程中，磋商小组可以根据磋商文件和磋商情况实质性变动采购需求中的技术、服务要求以及合同草案条款，但不得变动磋商文件中的其他内容。实质性变动的内容，须经采购人代表确认。</w:t>
      </w:r>
    </w:p>
    <w:p>
      <w:pPr>
        <w:ind w:firstLine="480"/>
      </w:pPr>
      <w:r>
        <w:rPr/>
        <w:t>3.3对磋商文件作出的实质性变动是磋商文件的有效组成部分，磋商小组应当及时、同时通知所有参加磋商的供应商。</w:t>
      </w:r>
    </w:p>
    <w:p>
      <w:pPr>
        <w:ind w:firstLine="480"/>
      </w:pPr>
      <w:r>
        <w:rPr/>
        <w:t>3.4供应商应当按照磋商文件的变动情况和磋商小组的要求进行最终报价或重新提交响应文件，并由其法定代表人或授权代表签字或者加盖公章。由授权代表签字的，应当附法定代表人授权书。供应商为自然人的，应当由本人签字并附身份证明。</w:t>
      </w:r>
    </w:p>
    <w:p>
      <w:r>
        <w:rPr>
          <w:b/>
          <w:sz w:val="24"/>
        </w:rPr>
        <w:t>4.最后报价</w:t>
      </w:r>
    </w:p>
    <w:p>
      <w:pPr>
        <w:ind w:firstLine="480"/>
      </w:pPr>
      <w:r>
        <w:rPr/>
        <w:t>4.1磋商结束后，磋商小组应当要求所有实质性响应的供应商在规定时间内提交最后报价。最后报价是供应商响应文件的有效组成部分。</w:t>
      </w:r>
    </w:p>
    <w:p>
      <w:pPr>
        <w:ind w:firstLine="480"/>
      </w:pPr>
      <w:r>
        <w:rPr/>
        <w:t>4.2已提交响应文件的供应商，在提交最后报价之前，可以根据磋商情况退出磋商。</w:t>
      </w:r>
    </w:p>
    <w:p>
      <w:pPr>
        <w:ind w:firstLine="480"/>
      </w:pPr>
      <w:r>
        <w:rPr/>
        <w:t>4.3除法规规定的特殊性情形外，提交最后报价的供应商不得少于3家。</w:t>
      </w:r>
    </w:p>
    <w:p>
      <w:r>
        <w:rPr>
          <w:b/>
          <w:sz w:val="24"/>
        </w:rPr>
        <w:t>5.详细评审</w:t>
      </w:r>
    </w:p>
    <w:p>
      <w:pPr>
        <w:ind w:firstLine="480"/>
      </w:pPr>
    </w:p>
    <w:p/>
    <w:p/>
    <w:p>
      <w:r>
        <w:rPr/>
        <w:t>采购包1(中山市阜沙镇阜沙村等8个行政村村庄规划(2023-2035)):</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jc w:val="center"/>
            </w:pPr>
            <w:r>
              <w:rPr/>
              <w:t>评审因素</w:t>
            </w:r>
          </w:p>
        </w:tc>
        <w:tc>
          <w:tcPr>
            <w:tcW w:type="dxa" w:w="7383"/>
            <w:gridSpan w:val="2"/>
          </w:tcPr>
          <w:p>
            <w:pPr>
              <w:jc w:val="center"/>
            </w:pPr>
            <w:r>
              <w:rPr/>
              <w:t>评审标准</w:t>
            </w:r>
          </w:p>
        </w:tc>
      </w:tr>
      <w:tr>
        <w:tc>
          <w:tcPr>
            <w:tcW w:type="dxa" w:w="922"/>
            <w:gridSpan w:val="2"/>
          </w:tcPr>
          <w:p>
            <w:pPr>
              <w:jc w:val="center"/>
            </w:pPr>
            <w:r>
              <w:rPr/>
              <w:t>分值构成</w:t>
            </w:r>
          </w:p>
        </w:tc>
        <w:tc>
          <w:tcPr>
            <w:tcW w:type="dxa" w:w="7383"/>
            <w:gridSpan w:val="2"/>
          </w:tcPr>
          <w:p>
            <w:r>
              <w:rPr/>
              <w:t>商务部分45.0分</w:t>
            </w:r>
          </w:p>
          <w:p>
            <w:r>
              <w:rPr/>
              <w:t>技术部分45.0分</w:t>
            </w:r>
          </w:p>
          <w:p>
            <w:r>
              <w:rPr/>
              <w:t>报价得分10.0分</w:t>
            </w:r>
          </w:p>
        </w:tc>
      </w:tr>
      <w:tr>
        <w:tc>
          <w:tcPr>
            <w:tcW w:type="dxa" w:w="922"/>
            <w:gridSpan w:val="2"/>
            <w:vMerge w:val="restart"/>
          </w:tcPr>
          <w:p>
            <w:pPr>
              <w:jc w:val="center"/>
            </w:pPr>
            <w:r>
              <w:rPr/>
              <w:t>技术部分</w:t>
            </w:r>
          </w:p>
        </w:tc>
        <w:tc>
          <w:tcPr>
            <w:tcW w:type="dxa" w:w="2307"/>
          </w:tcPr>
          <w:p>
            <w:pPr>
              <w:jc w:val="left"/>
            </w:pPr>
            <w:r>
              <w:rPr/>
              <w:t>项目背景认识理解 (4.0分)</w:t>
            </w:r>
          </w:p>
        </w:tc>
        <w:tc>
          <w:tcPr>
            <w:tcW w:type="dxa" w:w="5076"/>
          </w:tcPr>
          <w:p>
            <w:pPr>
              <w:jc w:val="left"/>
            </w:pPr>
            <w:r>
              <w:rPr/>
              <w:t>根据供应商对本次村庄规划工作的认识理解是否全面进行评分:  ①对本次规划政策背景、编制背景和工作内容的认识全面、理解程度高，得4分;  ②对本次规划政策背景、编制背景和工作内容的认识和理解一般的，得2分;  ③对本次规划政策背景、编制背景和工作内容的认识和理解不够全面准确的，得1分;  ④无相关内容不得分。</w:t>
            </w:r>
          </w:p>
        </w:tc>
      </w:tr>
      <w:tr>
        <w:tc>
          <w:tcPr>
            <w:tcW w:type="dxa" w:w="922"/>
            <w:gridSpan w:val="2"/>
            <w:vMerge/>
          </w:tcPr>
          <w:p/>
        </w:tc>
        <w:tc>
          <w:tcPr>
            <w:tcW w:type="dxa" w:w="2307"/>
          </w:tcPr>
          <w:p>
            <w:pPr>
              <w:jc w:val="left"/>
            </w:pPr>
            <w:r>
              <w:rPr/>
              <w:t>相关规划解读 (6.0分)</w:t>
            </w:r>
          </w:p>
        </w:tc>
        <w:tc>
          <w:tcPr>
            <w:tcW w:type="dxa" w:w="5076"/>
          </w:tcPr>
          <w:p>
            <w:pPr>
              <w:jc w:val="left"/>
            </w:pPr>
            <w:r>
              <w:rPr/>
              <w:t>根据供应商对本次规划工作涉及相关规划的分析解读是否充分进行评分: ①对本次规划涉及的国土空间总体规划、详细规划和各类上位规划、专项规划分析解读全面的，得6分; ②对本次规划涉及的国土空间总体规划、详细规划和各类上位规划、专项规划分析解读较为全面的，得4分; ③对本次规划涉及的国土空间总体规划、详细规划和各类上位规划、专项规划分析解读不足的，得2分;  ④无相关内容不得分。</w:t>
            </w:r>
          </w:p>
        </w:tc>
      </w:tr>
      <w:tr>
        <w:tc>
          <w:tcPr>
            <w:tcW w:type="dxa" w:w="922"/>
            <w:gridSpan w:val="2"/>
            <w:vMerge/>
          </w:tcPr>
          <w:p/>
        </w:tc>
        <w:tc>
          <w:tcPr>
            <w:tcW w:type="dxa" w:w="2307"/>
          </w:tcPr>
          <w:p>
            <w:pPr>
              <w:jc w:val="left"/>
            </w:pPr>
            <w:r>
              <w:rPr/>
              <w:t>现状分析判断与现行规划评估 (8.0分)</w:t>
            </w:r>
          </w:p>
        </w:tc>
        <w:tc>
          <w:tcPr>
            <w:tcW w:type="dxa" w:w="5076"/>
          </w:tcPr>
          <w:p>
            <w:pPr>
              <w:jc w:val="left"/>
            </w:pPr>
            <w:r>
              <w:rPr/>
              <w:t>根据供应商对本次规划的现状分析和现行规划评估是否全面深入进行评分:  ①对规划范围内国土空间现状综合分析全面深入，现有规划存在问题总结到位，得8分;  ②对规划范围国土空间现状综合分析基本全面准确，现有规划存在问题总结比较到位，得5分;  ③对规划范围国土空间现状综合分析不够全面准确，现有规划存在问题总结不够到位，得2分;  ④无相关内容不得分。</w:t>
            </w:r>
          </w:p>
        </w:tc>
      </w:tr>
      <w:tr>
        <w:tc>
          <w:tcPr>
            <w:tcW w:type="dxa" w:w="922"/>
            <w:gridSpan w:val="2"/>
            <w:vMerge/>
          </w:tcPr>
          <w:p/>
        </w:tc>
        <w:tc>
          <w:tcPr>
            <w:tcW w:type="dxa" w:w="2307"/>
          </w:tcPr>
          <w:p>
            <w:pPr>
              <w:jc w:val="left"/>
            </w:pPr>
            <w:r>
              <w:rPr/>
              <w:t>技术路线、方法与总体思路 (4.0分)</w:t>
            </w:r>
          </w:p>
        </w:tc>
        <w:tc>
          <w:tcPr>
            <w:tcW w:type="dxa" w:w="5076"/>
          </w:tcPr>
          <w:p>
            <w:pPr>
              <w:jc w:val="left"/>
            </w:pPr>
            <w:r>
              <w:rPr/>
              <w:t>根据供应商提供的技术路线、技术方法和总体思路是否全面可行进行评分: ①对本次村庄规划工作提出的技术路线、方法和技术思路科学合理的，得4分; ②对本次村庄规划工作提出的技术路线、方法和技术思路基本合理的，得2分; ③对本次村庄规划工作提出的技术路线、方法和技术思路不够合理的，得1分;  ④无相关内容不得分。</w:t>
            </w:r>
          </w:p>
        </w:tc>
      </w:tr>
      <w:tr>
        <w:tc>
          <w:tcPr>
            <w:tcW w:type="dxa" w:w="922"/>
            <w:gridSpan w:val="2"/>
            <w:vMerge/>
          </w:tcPr>
          <w:p/>
        </w:tc>
        <w:tc>
          <w:tcPr>
            <w:tcW w:type="dxa" w:w="2307"/>
          </w:tcPr>
          <w:p>
            <w:pPr>
              <w:jc w:val="left"/>
            </w:pPr>
            <w:r>
              <w:rPr/>
              <w:t>规划重点难点分析及规划对策 (10.0分)</w:t>
            </w:r>
          </w:p>
        </w:tc>
        <w:tc>
          <w:tcPr>
            <w:tcW w:type="dxa" w:w="5076"/>
          </w:tcPr>
          <w:p>
            <w:pPr>
              <w:jc w:val="left"/>
            </w:pPr>
            <w:r>
              <w:rPr/>
              <w:t>根据供应商对本次村庄规划工作重点、难点分析及对策是否准确进行评分:  ①对本次村庄规划工作重点、难点的分析切合实际，提出的规划策略具有高度的针对性和可行性的，得10分; ②对本次村庄规划工作重点、难点的分析基本符合实际，提出的规划策略具有一定的针对性和可行性的，得6分;  ③对本次村庄规划工作重点、难点的分析及提出的规划策略缺乏针对性和可行性的，得2分;  ④无相关内容不得分。</w:t>
            </w:r>
          </w:p>
        </w:tc>
      </w:tr>
      <w:tr>
        <w:tc>
          <w:tcPr>
            <w:tcW w:type="dxa" w:w="922"/>
            <w:gridSpan w:val="2"/>
            <w:vMerge/>
          </w:tcPr>
          <w:p/>
        </w:tc>
        <w:tc>
          <w:tcPr>
            <w:tcW w:type="dxa" w:w="2307"/>
          </w:tcPr>
          <w:p>
            <w:pPr>
              <w:jc w:val="left"/>
            </w:pPr>
            <w:r>
              <w:rPr/>
              <w:t>规划初步方案 (10.0分)</w:t>
            </w:r>
          </w:p>
        </w:tc>
        <w:tc>
          <w:tcPr>
            <w:tcW w:type="dxa" w:w="5076"/>
          </w:tcPr>
          <w:p>
            <w:pPr>
              <w:jc w:val="left"/>
            </w:pPr>
            <w:r>
              <w:rPr/>
              <w:t>根据供应商提供的初步方案完善程度进行评分:  ①初步方案能够结合现状，用地布局合理、准确，符合本次村庄规划方向性要求，且具备较高的可行性、实施性的，得10分;  ②初步方案结合现状，用地布局较为合理准确，较为符合本次村庄规划方向性要求，方案具备一定的可行性、实施性的，得6分; ③初步方案与现状结合欠佳，用地布局较为不合理，不符合本次村庄规划方向性要求，方案可行性、实施性欠佳的，得2分;  ④未提供初步方案的不得分。</w:t>
            </w:r>
          </w:p>
        </w:tc>
      </w:tr>
      <w:tr>
        <w:tc>
          <w:tcPr>
            <w:tcW w:type="dxa" w:w="922"/>
            <w:gridSpan w:val="2"/>
            <w:vMerge/>
          </w:tcPr>
          <w:p/>
        </w:tc>
        <w:tc>
          <w:tcPr>
            <w:tcW w:type="dxa" w:w="2307"/>
          </w:tcPr>
          <w:p>
            <w:pPr>
              <w:jc w:val="left"/>
            </w:pPr>
            <w:r>
              <w:rPr/>
              <w:t>工作计划和质量保障措施 (3.0分)</w:t>
            </w:r>
          </w:p>
        </w:tc>
        <w:tc>
          <w:tcPr>
            <w:tcW w:type="dxa" w:w="5076"/>
          </w:tcPr>
          <w:p>
            <w:pPr>
              <w:jc w:val="left"/>
            </w:pPr>
            <w:r>
              <w:rPr/>
              <w:t>根据供应商提出的工作计划和成果质量保障措施合理性进行评分： ①工作计划合理，工作阶段及任务划分、进度控制合理、关键时间节点把握科学准确的，成果质量保障措施具体详细与科学合理，得3分;  ②工作计划较合理，工作阶段及任务划分、进度控制较合理、关键时间节点把握较科学准确的，成果质量保障措施较为具体、合理，得2分; ③工作计划一般，工作阶段及任务划分、进度控制一般、关键时间节点把握不到位，成果质量保障措施不够科学合理、内容不够具体，得1分;  ④无相关内容不得分。</w:t>
            </w:r>
          </w:p>
        </w:tc>
      </w:tr>
      <w:tr>
        <w:tc>
          <w:tcPr>
            <w:tcW w:type="dxa" w:w="922"/>
            <w:gridSpan w:val="2"/>
            <w:vMerge w:val="restart"/>
          </w:tcPr>
          <w:p>
            <w:pPr>
              <w:jc w:val="center"/>
            </w:pPr>
            <w:r>
              <w:rPr/>
              <w:t>商务部分</w:t>
            </w:r>
          </w:p>
        </w:tc>
        <w:tc>
          <w:tcPr>
            <w:tcW w:type="dxa" w:w="2307"/>
          </w:tcPr>
          <w:p>
            <w:pPr>
              <w:jc w:val="left"/>
            </w:pPr>
            <w:r>
              <w:rPr/>
              <w:t>综合实力 (10.0分)</w:t>
            </w:r>
          </w:p>
        </w:tc>
        <w:tc>
          <w:tcPr>
            <w:tcW w:type="dxa" w:w="5076"/>
          </w:tcPr>
          <w:p>
            <w:pPr>
              <w:jc w:val="left"/>
            </w:pPr>
            <w:r>
              <w:rPr/>
              <w:t>（1）供应商（荣誉时间为2018年1月1日及以后）①获得中央、国务院、国家部委颁发荣誉证书的（包括但不限于“先进集体”、“文明单位”等）每个得4分； ②获得省人民政府颁发荣誉证书的（包括但不限于“先进集体”、“文明单位”等）每个得2分； ③获得市人民政府颁发荣誉证书的（包括但不限于“先进集体”、“文明单位”等）每个得1分。 本小项最高得4分。 （2）具有土地规划编制资质、风景园林工程设计专项资质、建筑行业建筑工程设计资质、市政行业道路工程设计资质，每个资质1.5分，满分6分。 注：本项最高得10分，需提供相关证书复印件并加盖投标人公章，未按要求提供资料不得分。根据中国土地学会发布关于《土地规划机构等级证书》可延续使用的通知，在国土空间规划编制资质管理规定出台之前，相关单位取得的《土地规划机构等级证书》不再换发新证、可延续使用。</w:t>
            </w:r>
          </w:p>
        </w:tc>
      </w:tr>
      <w:tr>
        <w:tc>
          <w:tcPr>
            <w:tcW w:type="dxa" w:w="922"/>
            <w:gridSpan w:val="2"/>
            <w:vMerge/>
          </w:tcPr>
          <w:p/>
        </w:tc>
        <w:tc>
          <w:tcPr>
            <w:tcW w:type="dxa" w:w="2307"/>
          </w:tcPr>
          <w:p>
            <w:pPr>
              <w:jc w:val="left"/>
            </w:pPr>
            <w:r>
              <w:rPr/>
              <w:t>项目负责人 (7.0分)</w:t>
            </w:r>
          </w:p>
        </w:tc>
        <w:tc>
          <w:tcPr>
            <w:tcW w:type="dxa" w:w="5076"/>
          </w:tcPr>
          <w:p>
            <w:pPr>
              <w:jc w:val="left"/>
            </w:pPr>
            <w:r>
              <w:rPr/>
              <w:t>拟投入本项目的项目负责人（限1人），具备以下证书： （1）具有注册城乡（市）规划师执业资格，得3分; （2）具有“城乡（市）规划”类职称证书：教授级高级工程师职称得4分；高级工程师职称得2分；中级工程师职称得1分； 本项最高得7分。注：响应文件中提供项目负责人以上证书复印件和2023年度任意连续3个月由供应商为其购买社保的证明文件作证明材料，不提供不得分，并加盖供应商公章。（如果投标人成立时间或该人员入职不足3个月，则提供人员入职证明及入职时间至今的社保证明复印件。 如果投标人上述人员为其他用工形式，则投标人还需提供该人员用工关系的证明资料且人员用工关系证明中须列明该人员的用工期限，用工期限应涵盖本项目服务时间，否则不得分。）</w:t>
            </w:r>
          </w:p>
        </w:tc>
      </w:tr>
      <w:tr>
        <w:tc>
          <w:tcPr>
            <w:tcW w:type="dxa" w:w="922"/>
            <w:gridSpan w:val="2"/>
            <w:vMerge/>
          </w:tcPr>
          <w:p/>
        </w:tc>
        <w:tc>
          <w:tcPr>
            <w:tcW w:type="dxa" w:w="2307"/>
          </w:tcPr>
          <w:p>
            <w:pPr>
              <w:jc w:val="left"/>
            </w:pPr>
            <w:r>
              <w:rPr/>
              <w:t>项目团队 (10.0分)</w:t>
            </w:r>
          </w:p>
        </w:tc>
        <w:tc>
          <w:tcPr>
            <w:tcW w:type="dxa" w:w="5076"/>
          </w:tcPr>
          <w:p>
            <w:pPr>
              <w:jc w:val="left"/>
            </w:pPr>
            <w:r>
              <w:rPr/>
              <w:t>（1）团队成员一人同时具有城市（乡）规划专业高级技术职称和注册城市（乡）规划师执业资格的，每人得3分；同一人仅具有城市（乡）规划专业高级技术职称或注册城市（乡）规划师执业资格的，每人得1.5分。最高得6分。 （2）团队成员中具有城乡规划、建筑学、交通工程、风景园林设计高级工程师高级技术职称的，每类专业得1分；具有城乡规划、建筑学、交通工程、风景园林设计中级工程师技术职称的，每类专业得0.5分。以上四类专业类别，同一专业类别不重复计算。最高得4分。 注：团队成员不含项目负责人，响应文件中提供相关证书及供应商为其缴纳的2023年任意3个月的社保证明复印件并加盖供应商公章。(如果投标人成立时间或上述人员入职不足3个月，则提供人员入职证明及入职时间至今的社保证明复印件。 如果投标人上述人员为其他用工形式，则投标人还需提供该人员用工关系的证明资料且人员用工关系证明中须列明该人员的用工期限，用工期限应涵盖本项目服务时间，否则不得分。</w:t>
            </w:r>
          </w:p>
        </w:tc>
      </w:tr>
      <w:tr>
        <w:tc>
          <w:tcPr>
            <w:tcW w:type="dxa" w:w="922"/>
            <w:gridSpan w:val="2"/>
            <w:vMerge/>
          </w:tcPr>
          <w:p/>
        </w:tc>
        <w:tc>
          <w:tcPr>
            <w:tcW w:type="dxa" w:w="2307"/>
          </w:tcPr>
          <w:p>
            <w:pPr>
              <w:jc w:val="left"/>
            </w:pPr>
            <w:r>
              <w:rPr/>
              <w:t>同类型项目业绩 (18.0分)</w:t>
            </w:r>
          </w:p>
        </w:tc>
        <w:tc>
          <w:tcPr>
            <w:tcW w:type="dxa" w:w="5076"/>
          </w:tcPr>
          <w:p>
            <w:pPr>
              <w:jc w:val="left"/>
            </w:pPr>
            <w:r>
              <w:rPr/>
              <w:t>（1）投标人2018年1月1日以来，承担过村庄规划类【项目名称或合同内容含有“村庄规划”或“农村人居环境”或“乡村振兴”或“新农村示范”或“乡村风貌（村容村貌）”或“乡村建设”类任一关键词】的政策机制研究、模式研究、编制指引等项目业绩，每个得3分，最高得6分。 （2）2018年1月1日以后，投标人承担过多村联合编制型（与本项目同类型）村庄规划项目，每个得2分，最高得6分。 （3）2018年1月1日以后，投标人承担过“多规合一”实用性村庄规划项目（项目名称含有“多规合一”、“实用性”任一关键词)，每个得2分，同一类型项目不重复计分，最高得6分。  （注：以合同签订时间为准。需提供项目合同复印件加盖公章，否则不得分）</w:t>
            </w:r>
          </w:p>
        </w:tc>
      </w:tr>
      <w:tr>
        <w:tc>
          <w:tcPr>
            <w:tcW w:type="dxa" w:w="922"/>
            <w:gridSpan w:val="2"/>
          </w:tcPr>
          <w:p>
            <w:pPr>
              <w:jc w:val="center"/>
            </w:pPr>
            <w:r>
              <w:rPr/>
              <w:t>投标报价</w:t>
            </w:r>
          </w:p>
        </w:tc>
        <w:tc>
          <w:tcPr>
            <w:tcW w:type="dxa" w:w="2307"/>
          </w:tcPr>
          <w:p>
            <w:pPr>
              <w:jc w:val="left"/>
            </w:pPr>
            <w:r>
              <w:rPr/>
              <w:t>投标报价得分 (10.0分)</w:t>
            </w:r>
          </w:p>
        </w:tc>
        <w:tc>
          <w:tcPr>
            <w:tcW w:type="dxa" w:w="5076"/>
          </w:tcPr>
          <w:p>
            <w:pPr>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
      <w:r>
        <w:rPr>
          <w:b/>
          <w:sz w:val="24"/>
        </w:rPr>
        <w:t>6.汇总、排序</w:t>
      </w:r>
    </w:p>
    <w:p>
      <w:pPr>
        <w:ind w:firstLine="480"/>
      </w:pPr>
    </w:p>
    <w:p/>
    <w:p>
      <w:r>
        <w:rPr/>
        <w:t>采购包1：</w:t>
      </w:r>
    </w:p>
    <w:p/>
    <w:p>
      <w:r>
        <w:rPr/>
        <w:t>评审结果按评审后总得分由高到低顺序排列。评审得分相同的，按最终报价由低到高顺序排列。得分且最终报价相同的，由谈判小组采取随机抽取的方式确定。排名第一的谈判供应商为第一成交候选人，排名第二的谈判供应商为第二成交候选人（提供相同品牌产品（非单一产品采购，以核心产品为准。多个核心产品的，有一种产品品牌相同，即视为提供相同品牌产品），评审后得分最高的同品牌谈判供应商获得成交候选人推荐资格；评审得分相同的，由采购人或者采购人委托谈判小组采取随机抽取方式确定，其他同品牌谈判供应商不作为成交候选人）。</w:t>
      </w:r>
    </w:p>
    <w:p/>
    <w:p>
      <w:r>
        <w:rPr>
          <w:b/>
          <w:sz w:val="24"/>
        </w:rPr>
        <w:t>7.其他无效响应的情形：</w:t>
      </w:r>
    </w:p>
    <w:p>
      <w:pPr>
        <w:ind w:firstLine="480"/>
      </w:pPr>
      <w:r>
        <w:rPr/>
        <w:t>（1）评审期间，供应商没有按磋商小组的要求提交法定代表人或其委托代理人签字的澄清、说明、补正或改变了响应文件的实质性内容的。</w:t>
      </w:r>
    </w:p>
    <w:p>
      <w:pPr>
        <w:ind w:firstLine="480"/>
      </w:pPr>
      <w:r>
        <w:rPr/>
        <w:t>（2）响应文件提供虚假材料的。</w:t>
      </w:r>
    </w:p>
    <w:p>
      <w:pPr>
        <w:ind w:firstLine="480"/>
      </w:pPr>
      <w:r>
        <w:rPr/>
        <w:t>（3）供应商以他人名义响应、串通响应、以行贿手段谋取成交或者以其他弄虚作假方式响应的。</w:t>
      </w:r>
    </w:p>
    <w:p>
      <w:pPr>
        <w:ind w:firstLine="480"/>
      </w:pPr>
      <w:r>
        <w:rPr/>
        <w:t>（4）供应商对采购人、采购代理机构、磋商小组及其工作人员施加影响，有碍招标公平、公正的。</w:t>
      </w:r>
    </w:p>
    <w:p>
      <w:pPr>
        <w:ind w:firstLine="480"/>
      </w:pPr>
      <w:r>
        <w:rPr/>
        <w:t>（5）响应文件含有采购人不能接受的附加条件的。</w:t>
      </w:r>
    </w:p>
    <w:p>
      <w:pPr>
        <w:ind w:firstLine="480"/>
      </w:pPr>
      <w:r>
        <w:rPr/>
        <w:t>（6）法律、法规和磋商文件规定的其他无效情形。</w:t>
      </w:r>
    </w:p>
    <w:p>
      <w:pPr>
        <w:ind w:firstLine="480"/>
      </w:pPr>
    </w:p>
    <w:p>
      <w:r>
        <w:rPr/>
        <w:t xml:space="preserve"> </w:t>
      </w:r>
    </w:p>
    <w:p/>
    <w:p>
      <w:pPr>
        <w:jc w:val="center"/>
      </w:pPr>
      <w:r>
        <w:rPr>
          <w:b/>
          <w:sz w:val="36"/>
        </w:rPr>
        <w:t>第五章 合同文本</w:t>
      </w:r>
    </w:p>
    <w:p>
      <w:pPr>
        <w:ind w:firstLine="480"/>
      </w:pPr>
    </w:p>
    <w:p/>
    <w:p/>
    <w:p/>
    <w:p>
      <w:pPr>
        <w:shd w:fill="FFFFFF"/>
        <w:jc w:val="center"/>
      </w:pPr>
      <w:r>
        <w:rPr>
          <w:rFonts w:ascii="宋体" w:hAnsi="宋体" w:cs="宋体" w:eastAsia="宋体"/>
          <w:b/>
          <w:color w:val="222222"/>
          <w:sz w:val="48"/>
        </w:rPr>
        <w:t xml:space="preserve"> </w:t>
      </w:r>
    </w:p>
    <w:p>
      <w:pPr>
        <w:shd w:fill="FFFFFF"/>
        <w:jc w:val="center"/>
      </w:pPr>
      <w:r>
        <w:rPr>
          <w:rFonts w:ascii="宋体" w:hAnsi="宋体" w:cs="宋体" w:eastAsia="宋体"/>
          <w:b/>
          <w:color w:val="222222"/>
          <w:sz w:val="48"/>
        </w:rPr>
        <w:t xml:space="preserve"> </w:t>
      </w:r>
    </w:p>
    <w:p>
      <w:pPr>
        <w:shd w:fill="FFFFFF"/>
        <w:jc w:val="center"/>
      </w:pPr>
      <w:r>
        <w:rPr>
          <w:rFonts w:ascii="宋体" w:hAnsi="宋体" w:cs="宋体" w:eastAsia="宋体"/>
          <w:b/>
          <w:color w:val="222222"/>
          <w:sz w:val="48"/>
        </w:rPr>
        <w:t xml:space="preserve"> </w:t>
      </w:r>
    </w:p>
    <w:p>
      <w:pPr>
        <w:shd w:fill="FFFFFF"/>
        <w:jc w:val="center"/>
      </w:pPr>
      <w:r>
        <w:rPr>
          <w:rFonts w:ascii="宋体" w:hAnsi="宋体" w:cs="宋体" w:eastAsia="宋体"/>
          <w:b/>
          <w:color w:val="222222"/>
          <w:sz w:val="48"/>
        </w:rPr>
        <w:t xml:space="preserve"> </w:t>
      </w:r>
    </w:p>
    <w:p>
      <w:pPr>
        <w:shd w:fill="FFFFFF"/>
        <w:jc w:val="center"/>
      </w:pPr>
      <w:r>
        <w:rPr>
          <w:rFonts w:ascii="宋体" w:hAnsi="宋体" w:cs="宋体" w:eastAsia="宋体"/>
          <w:b/>
          <w:color w:val="222222"/>
          <w:sz w:val="48"/>
        </w:rPr>
        <w:t>广东省政府采购</w:t>
      </w:r>
    </w:p>
    <w:p>
      <w:pPr>
        <w:shd w:fill="FFFFFF"/>
        <w:jc w:val="both"/>
      </w:pPr>
      <w:r>
        <w:rPr>
          <w:rFonts w:ascii="helvetica" w:hAnsi="helvetica" w:cs="helvetica" w:eastAsia="helvetica"/>
          <w:color w:val="222222"/>
          <w:sz w:val="27"/>
        </w:rPr>
        <w:t xml:space="preserve"> </w:t>
      </w:r>
    </w:p>
    <w:p>
      <w:pPr>
        <w:shd w:fill="FFFFFF"/>
        <w:jc w:val="center"/>
      </w:pPr>
      <w:r>
        <w:rPr>
          <w:rFonts w:ascii="宋体" w:hAnsi="宋体" w:cs="宋体" w:eastAsia="宋体"/>
          <w:b/>
          <w:color w:val="222222"/>
          <w:sz w:val="48"/>
        </w:rPr>
        <w:t>合　同　书</w:t>
      </w:r>
    </w:p>
    <w:p>
      <w:pPr>
        <w:shd w:fill="FFFFFF"/>
        <w:jc w:val="center"/>
      </w:pPr>
      <w:r>
        <w:br/>
      </w:r>
      <w:r>
        <w:br/>
      </w:r>
      <w:r>
        <w:br/>
      </w:r>
      <w:r>
        <w:br/>
      </w:r>
      <w:r>
        <w:br/>
      </w:r>
      <w:r>
        <w:br/>
      </w:r>
      <w:r>
        <w:br/>
      </w:r>
      <w:r>
        <w:br/>
      </w:r>
      <w:r>
        <w:rPr>
          <w:rFonts w:ascii="helvetica" w:hAnsi="helvetica" w:cs="helvetica" w:eastAsia="helvetica"/>
          <w:color w:val="222222"/>
          <w:sz w:val="27"/>
        </w:rPr>
        <w:t xml:space="preserve"> </w:t>
      </w:r>
    </w:p>
    <w:p>
      <w:pPr>
        <w:shd w:fill="FFFFFF"/>
        <w:jc w:val="center"/>
      </w:pPr>
      <w:r>
        <w:rPr>
          <w:rFonts w:ascii="宋体" w:hAnsi="宋体" w:cs="宋体" w:eastAsia="宋体"/>
          <w:color w:val="222222"/>
          <w:sz w:val="28"/>
        </w:rPr>
        <w:t>采购计划编号：</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p>
    <w:p>
      <w:pPr>
        <w:shd w:fill="FFFFFF"/>
        <w:jc w:val="both"/>
      </w:pPr>
      <w:r>
        <w:rPr>
          <w:rFonts w:ascii="helvetica" w:hAnsi="helvetica" w:cs="helvetica" w:eastAsia="helvetica"/>
          <w:color w:val="222222"/>
          <w:sz w:val="27"/>
        </w:rPr>
        <w:t xml:space="preserve"> </w:t>
      </w:r>
    </w:p>
    <w:p>
      <w:pPr>
        <w:shd w:fill="FFFFFF"/>
        <w:jc w:val="center"/>
      </w:pPr>
      <w:r>
        <w:rPr>
          <w:rFonts w:ascii="宋体" w:hAnsi="宋体" w:cs="宋体" w:eastAsia="宋体"/>
          <w:color w:val="222222"/>
          <w:sz w:val="28"/>
        </w:rPr>
        <w:t>项目编号：</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p>
    <w:p>
      <w:pPr>
        <w:shd w:fill="FFFFFF"/>
        <w:jc w:val="both"/>
      </w:pPr>
      <w:r>
        <w:rPr>
          <w:rFonts w:ascii="helvetica" w:hAnsi="helvetica" w:cs="helvetica" w:eastAsia="helvetica"/>
          <w:color w:val="222222"/>
          <w:sz w:val="27"/>
        </w:rPr>
        <w:t xml:space="preserve"> </w:t>
      </w:r>
    </w:p>
    <w:p>
      <w:pPr>
        <w:shd w:fill="FFFFFF"/>
        <w:jc w:val="center"/>
      </w:pPr>
      <w:r>
        <w:rPr>
          <w:rFonts w:ascii="宋体" w:hAnsi="宋体" w:cs="宋体" w:eastAsia="宋体"/>
          <w:color w:val="222222"/>
          <w:sz w:val="28"/>
        </w:rPr>
        <w:t>项目名称：</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pPr>
      <w:r>
        <w:rPr>
          <w:rFonts w:ascii="helvetica" w:hAnsi="helvetica" w:cs="helvetica" w:eastAsia="helvetica"/>
          <w:color w:val="222222"/>
          <w:sz w:val="27"/>
        </w:rPr>
        <w:t xml:space="preserve"> </w:t>
      </w:r>
    </w:p>
    <w:p>
      <w:pPr>
        <w:shd w:fill="FFFFFF"/>
        <w:jc w:val="both"/>
      </w:pPr>
      <w:r>
        <w:br/>
      </w:r>
      <w:r>
        <w:rPr>
          <w:rFonts w:ascii="helvetica" w:hAnsi="helvetica" w:cs="helvetica" w:eastAsia="helvetica"/>
          <w:color w:val="222222"/>
          <w:sz w:val="27"/>
        </w:rPr>
        <w:t xml:space="preserve"> </w:t>
      </w:r>
    </w:p>
    <w:p>
      <w:pPr>
        <w:shd w:fill="FFFFFF"/>
        <w:jc w:val="both"/>
      </w:pPr>
      <w:r>
        <w:rPr>
          <w:rFonts w:ascii="宋体" w:hAnsi="宋体" w:cs="宋体" w:eastAsia="宋体"/>
          <w:b/>
          <w:color w:val="222222"/>
          <w:sz w:val="27"/>
        </w:rPr>
        <w:t>甲方：</w:t>
      </w:r>
      <w:r>
        <w:rPr>
          <w:rFonts w:ascii="宋体" w:hAnsi="宋体" w:cs="宋体" w:eastAsia="宋体"/>
          <w:b/>
          <w:color w:val="222222"/>
          <w:sz w:val="27"/>
        </w:rPr>
        <w:t xml:space="preserve"> </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p>
    <w:p>
      <w:pPr>
        <w:shd w:fill="FFFFFF"/>
        <w:jc w:val="both"/>
      </w:pPr>
      <w:r>
        <w:rPr>
          <w:rFonts w:ascii="宋体" w:hAnsi="宋体" w:cs="宋体" w:eastAsia="宋体"/>
          <w:color w:val="222222"/>
          <w:sz w:val="27"/>
        </w:rPr>
        <w:t>电话：</w:t>
      </w:r>
      <w:r>
        <w:rPr>
          <w:rFonts w:ascii="宋体" w:hAnsi="宋体" w:cs="宋体" w:eastAsia="宋体"/>
          <w:color w:val="222222"/>
          <w:sz w:val="27"/>
        </w:rPr>
        <w:t xml:space="preserve"> </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color w:val="222222"/>
          <w:sz w:val="27"/>
        </w:rPr>
        <w:t>传真</w:t>
      </w:r>
      <w:r>
        <w:rPr>
          <w:rFonts w:ascii="宋体" w:hAnsi="宋体" w:cs="宋体" w:eastAsia="宋体"/>
          <w:color w:val="222222"/>
          <w:sz w:val="27"/>
        </w:rPr>
        <w:t xml:space="preserve"> </w:t>
      </w:r>
      <w:r>
        <w:rPr>
          <w:rFonts w:ascii="宋体" w:hAnsi="宋体" w:cs="宋体" w:eastAsia="宋体"/>
          <w:color w:val="222222"/>
          <w:sz w:val="27"/>
        </w:rPr>
        <w:t>：</w:t>
      </w:r>
      <w:r>
        <w:rPr>
          <w:rFonts w:ascii="宋体" w:hAnsi="宋体" w:cs="宋体" w:eastAsia="宋体"/>
          <w:color w:val="222222"/>
          <w:sz w:val="27"/>
        </w:rPr>
        <w:t xml:space="preserve"> </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color w:val="222222"/>
          <w:sz w:val="27"/>
        </w:rPr>
        <w:t>地址：</w:t>
      </w:r>
      <w:r>
        <w:rPr>
          <w:rFonts w:ascii="宋体" w:hAnsi="宋体" w:cs="宋体" w:eastAsia="宋体"/>
          <w:color w:val="222222"/>
          <w:sz w:val="27"/>
        </w:rPr>
        <w:t xml:space="preserve"> </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p>
    <w:p>
      <w:pPr>
        <w:shd w:fill="FFFFFF"/>
        <w:jc w:val="both"/>
      </w:pPr>
      <w:r>
        <w:rPr>
          <w:rFonts w:ascii="宋体" w:hAnsi="宋体" w:cs="宋体" w:eastAsia="宋体"/>
          <w:b/>
          <w:color w:val="222222"/>
          <w:sz w:val="27"/>
        </w:rPr>
        <w:t>乙方：</w:t>
      </w:r>
      <w:r>
        <w:rPr>
          <w:rFonts w:ascii="宋体" w:hAnsi="宋体" w:cs="宋体" w:eastAsia="宋体"/>
          <w:b/>
          <w:color w:val="222222"/>
          <w:sz w:val="27"/>
        </w:rPr>
        <w:t xml:space="preserve"> </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p>
    <w:p>
      <w:pPr>
        <w:shd w:fill="FFFFFF"/>
        <w:jc w:val="both"/>
      </w:pPr>
      <w:r>
        <w:rPr>
          <w:rFonts w:ascii="宋体" w:hAnsi="宋体" w:cs="宋体" w:eastAsia="宋体"/>
          <w:color w:val="222222"/>
          <w:sz w:val="27"/>
        </w:rPr>
        <w:t>电话：</w:t>
      </w:r>
      <w:r>
        <w:rPr>
          <w:rFonts w:ascii="宋体" w:hAnsi="宋体" w:cs="宋体" w:eastAsia="宋体"/>
          <w:color w:val="222222"/>
          <w:sz w:val="27"/>
        </w:rPr>
        <w:t xml:space="preserve"> </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color w:val="222222"/>
          <w:sz w:val="27"/>
        </w:rPr>
        <w:t>传真：</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color w:val="222222"/>
          <w:sz w:val="27"/>
        </w:rPr>
        <w:t>地址：</w:t>
      </w:r>
      <w:r>
        <w:rPr>
          <w:rFonts w:ascii="宋体" w:hAnsi="宋体" w:cs="宋体" w:eastAsia="宋体"/>
          <w:color w:val="222222"/>
          <w:sz w:val="27"/>
        </w:rPr>
        <w:t xml:space="preserve"> </w:t>
      </w:r>
      <w:r>
        <w:rPr>
          <w:rFonts w:ascii="宋体" w:hAnsi="宋体" w:cs="宋体" w:eastAsia="宋体"/>
          <w:b/>
          <w:color w:val="222222"/>
          <w:sz w:val="27"/>
        </w:rPr>
        <w:t>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p>
    <w:p>
      <w:pPr>
        <w:shd w:fill="FFFFFF"/>
        <w:jc w:val="both"/>
      </w:pPr>
      <w:r>
        <w:rPr>
          <w:rFonts w:ascii="helvetica" w:hAnsi="helvetica" w:cs="helvetica" w:eastAsia="helvetica"/>
          <w:color w:val="222222"/>
          <w:sz w:val="27"/>
        </w:rPr>
        <w:t xml:space="preserve"> </w:t>
      </w:r>
    </w:p>
    <w:p>
      <w:pPr>
        <w:shd w:fill="FFFFFF"/>
        <w:jc w:val="both"/>
      </w:pP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根据</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项目</w:t>
      </w:r>
      <w:r>
        <w:rPr>
          <w:rFonts w:ascii="宋体" w:hAnsi="宋体" w:cs="宋体" w:eastAsia="宋体"/>
          <w:color w:val="222222"/>
          <w:sz w:val="27"/>
        </w:rPr>
        <w:t xml:space="preserve"> </w:t>
      </w:r>
      <w:r>
        <w:rPr>
          <w:rFonts w:ascii="宋体" w:hAnsi="宋体" w:cs="宋体" w:eastAsia="宋体"/>
          <w:color w:val="222222"/>
          <w:sz w:val="27"/>
        </w:rPr>
        <w:t>的采购结果，按照《中华人民共和国政府采购法》，《</w:t>
      </w:r>
      <w:r>
        <w:rPr>
          <w:rFonts w:ascii="宋体" w:hAnsi="宋体" w:cs="宋体" w:eastAsia="宋体"/>
          <w:color w:val="222222"/>
          <w:sz w:val="27"/>
        </w:rPr>
        <w:t>中华人民共和国民法典(合同编)</w:t>
      </w:r>
      <w:r>
        <w:rPr>
          <w:rFonts w:ascii="宋体" w:hAnsi="宋体" w:cs="宋体" w:eastAsia="宋体"/>
          <w:color w:val="222222"/>
          <w:sz w:val="27"/>
        </w:rPr>
        <w:t>》的规定，经双方协商，本着平等互利和诚实信用的原则，一致同意遵守本合同如下。</w:t>
      </w:r>
    </w:p>
    <w:p>
      <w:pPr>
        <w:shd w:fill="FFFFFF"/>
        <w:jc w:val="both"/>
      </w:pPr>
      <w:r>
        <w:rPr>
          <w:rFonts w:ascii="宋体" w:hAnsi="宋体" w:cs="宋体" w:eastAsia="宋体"/>
          <w:b/>
          <w:color w:val="222222"/>
          <w:sz w:val="27"/>
        </w:rPr>
        <w:t>一、合同金额</w:t>
      </w:r>
    </w:p>
    <w:p>
      <w:pPr>
        <w:shd w:fill="FFFFFF"/>
        <w:jc w:val="both"/>
      </w:pPr>
      <w:r>
        <w:rPr>
          <w:rFonts w:ascii="宋体" w:hAnsi="宋体" w:cs="宋体" w:eastAsia="宋体"/>
          <w:color w:val="222222"/>
          <w:sz w:val="27"/>
        </w:rPr>
        <w:t>　　合同金额为（大写）：_____________元（￥_________元）人民币。</w:t>
      </w:r>
    </w:p>
    <w:p>
      <w:pPr>
        <w:shd w:fill="FFFFFF"/>
        <w:jc w:val="both"/>
      </w:pPr>
      <w:r>
        <w:rPr>
          <w:rFonts w:ascii="宋体" w:hAnsi="宋体" w:cs="宋体" w:eastAsia="宋体"/>
          <w:b/>
          <w:color w:val="222222"/>
          <w:sz w:val="27"/>
        </w:rPr>
        <w:t>二、服务范围</w:t>
      </w:r>
    </w:p>
    <w:p>
      <w:pPr>
        <w:shd w:fill="FFFFFF"/>
        <w:jc w:val="both"/>
      </w:pPr>
      <w:r>
        <w:rPr>
          <w:rFonts w:ascii="宋体" w:hAnsi="宋体" w:cs="宋体" w:eastAsia="宋体"/>
          <w:color w:val="222222"/>
          <w:sz w:val="27"/>
        </w:rPr>
        <w:t>　　甲方聘请乙方提供以下服务：</w:t>
      </w:r>
    </w:p>
    <w:p>
      <w:pPr>
        <w:shd w:fill="FFFFFF"/>
        <w:jc w:val="both"/>
      </w:pPr>
      <w:r>
        <w:rPr>
          <w:rFonts w:ascii="宋体" w:hAnsi="宋体" w:cs="宋体" w:eastAsia="宋体"/>
          <w:color w:val="222222"/>
          <w:sz w:val="27"/>
        </w:rPr>
        <w:t>　　1．</w:t>
      </w:r>
      <w:r>
        <w:rPr>
          <w:rFonts w:ascii="宋体" w:hAnsi="宋体" w:cs="宋体" w:eastAsia="宋体"/>
          <w:color w:val="222222"/>
          <w:sz w:val="27"/>
        </w:rPr>
        <w:t>　　　　　　　　　　　</w:t>
      </w:r>
      <w:r>
        <w:rPr>
          <w:rFonts w:ascii="宋体" w:hAnsi="宋体" w:cs="宋体" w:eastAsia="宋体"/>
          <w:color w:val="222222"/>
          <w:sz w:val="27"/>
        </w:rPr>
        <w:t>。</w:t>
      </w:r>
    </w:p>
    <w:p>
      <w:pPr>
        <w:shd w:fill="FFFFFF"/>
        <w:jc w:val="both"/>
      </w:pPr>
      <w:r>
        <w:rPr>
          <w:rFonts w:ascii="宋体" w:hAnsi="宋体" w:cs="宋体" w:eastAsia="宋体"/>
          <w:color w:val="222222"/>
          <w:sz w:val="27"/>
        </w:rPr>
        <w:t>　　2．</w:t>
      </w:r>
      <w:r>
        <w:rPr>
          <w:rFonts w:ascii="宋体" w:hAnsi="宋体" w:cs="宋体" w:eastAsia="宋体"/>
          <w:color w:val="222222"/>
          <w:sz w:val="27"/>
        </w:rPr>
        <w:t>　　　　　　　　　　　</w:t>
      </w:r>
    </w:p>
    <w:p>
      <w:pPr>
        <w:shd w:fill="FFFFFF"/>
        <w:jc w:val="both"/>
      </w:pPr>
      <w:r>
        <w:rPr>
          <w:rFonts w:ascii="宋体" w:hAnsi="宋体" w:cs="宋体" w:eastAsia="宋体"/>
          <w:color w:val="222222"/>
          <w:sz w:val="27"/>
        </w:rPr>
        <w:t>……</w:t>
      </w:r>
    </w:p>
    <w:p>
      <w:pPr>
        <w:shd w:fill="FFFFFF"/>
        <w:jc w:val="both"/>
      </w:pPr>
      <w:r>
        <w:rPr>
          <w:rFonts w:ascii="宋体" w:hAnsi="宋体" w:cs="宋体" w:eastAsia="宋体"/>
          <w:b/>
          <w:color w:val="222222"/>
          <w:sz w:val="27"/>
        </w:rPr>
        <w:t>三、甲方乙方的权利和义务</w:t>
      </w:r>
    </w:p>
    <w:p>
      <w:pPr>
        <w:shd w:fill="FFFFFF"/>
        <w:jc w:val="both"/>
      </w:pPr>
      <w:r>
        <w:rPr>
          <w:rFonts w:ascii="宋体" w:hAnsi="宋体" w:cs="宋体" w:eastAsia="宋体"/>
          <w:color w:val="222222"/>
          <w:sz w:val="27"/>
        </w:rPr>
        <w:t>　　1.甲方的权利和义务</w:t>
      </w:r>
    </w:p>
    <w:p>
      <w:pPr>
        <w:shd w:fill="FFFFFF"/>
        <w:jc w:val="both"/>
      </w:pPr>
      <w:r>
        <w:rPr>
          <w:rFonts w:ascii="宋体" w:hAnsi="宋体" w:cs="宋体" w:eastAsia="宋体"/>
          <w:color w:val="222222"/>
          <w:sz w:val="27"/>
        </w:rPr>
        <w:t>　　2.乙方的权利和义务</w:t>
      </w:r>
    </w:p>
    <w:p>
      <w:pPr>
        <w:shd w:fill="FFFFFF"/>
        <w:jc w:val="both"/>
      </w:pPr>
      <w:r>
        <w:rPr>
          <w:rFonts w:ascii="宋体" w:hAnsi="宋体" w:cs="宋体" w:eastAsia="宋体"/>
          <w:b/>
          <w:color w:val="222222"/>
          <w:sz w:val="27"/>
        </w:rPr>
        <w:t>四、服务期间（项目完成期限）</w:t>
      </w:r>
    </w:p>
    <w:p>
      <w:pPr>
        <w:shd w:fill="FFFFFF"/>
        <w:jc w:val="both"/>
      </w:pPr>
      <w:r>
        <w:rPr>
          <w:rFonts w:ascii="宋体" w:hAnsi="宋体" w:cs="宋体" w:eastAsia="宋体"/>
          <w:color w:val="222222"/>
          <w:sz w:val="27"/>
        </w:rPr>
        <w:t>　　1.委托服务期间自______年______月至______年______月止。</w:t>
      </w:r>
    </w:p>
    <w:p>
      <w:pPr>
        <w:shd w:fill="FFFFFF"/>
        <w:jc w:val="both"/>
      </w:pPr>
      <w:r>
        <w:rPr>
          <w:rFonts w:ascii="宋体" w:hAnsi="宋体" w:cs="宋体" w:eastAsia="宋体"/>
          <w:b/>
          <w:color w:val="222222"/>
          <w:sz w:val="27"/>
        </w:rPr>
        <w:t>五、付款方式</w:t>
      </w:r>
    </w:p>
    <w:p>
      <w:pPr>
        <w:shd w:fill="FFFFFF"/>
        <w:jc w:val="both"/>
      </w:pPr>
      <w:r>
        <w:rPr>
          <w:rFonts w:ascii="宋体" w:hAnsi="宋体" w:cs="宋体" w:eastAsia="宋体"/>
          <w:color w:val="222222"/>
          <w:sz w:val="27"/>
        </w:rPr>
        <w:t>　　由甲方按下列程序在</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内付款：</w:t>
      </w:r>
    </w:p>
    <w:p>
      <w:pPr>
        <w:shd w:fill="FFFFFF"/>
        <w:jc w:val="both"/>
      </w:pPr>
      <w:r>
        <w:rPr>
          <w:rFonts w:ascii="宋体" w:hAnsi="宋体" w:cs="宋体" w:eastAsia="宋体"/>
          <w:color w:val="222222"/>
          <w:sz w:val="27"/>
        </w:rPr>
        <w:t>　　1.在合同实施及服务人员到达服务地后__天内，甲方应将第一次付　　款总服务费的__(-%)付给乙方。</w:t>
      </w:r>
    </w:p>
    <w:p>
      <w:pPr>
        <w:shd w:fill="FFFFFF"/>
        <w:jc w:val="both"/>
      </w:pPr>
      <w:r>
        <w:rPr>
          <w:rFonts w:ascii="宋体" w:hAnsi="宋体" w:cs="宋体" w:eastAsia="宋体"/>
          <w:color w:val="222222"/>
          <w:sz w:val="27"/>
        </w:rPr>
        <w:t>　　2.第二次付款额应为总服务费的__(-%)，甲方应在乙方已经准备好，并递交了服务报告及其它相关文件，而这些报告和文件符合合同附件上的要求并被甲方验收后付给乙方。</w:t>
      </w:r>
    </w:p>
    <w:p>
      <w:pPr>
        <w:shd w:fill="FFFFFF"/>
        <w:jc w:val="both"/>
      </w:pPr>
      <w:r>
        <w:rPr>
          <w:rFonts w:ascii="宋体" w:hAnsi="宋体" w:cs="宋体" w:eastAsia="宋体"/>
          <w:color w:val="222222"/>
          <w:sz w:val="27"/>
        </w:rPr>
        <w:t>　　3.最后一次付款额应为总服务费的__(-%)，甲方应在乙方递交了服务总结报告和说明并完全履行合同完毕_________日内付给乙方。</w:t>
      </w:r>
    </w:p>
    <w:p>
      <w:pPr>
        <w:shd w:fill="FFFFFF"/>
        <w:jc w:val="both"/>
      </w:pPr>
      <w:r>
        <w:rPr>
          <w:rFonts w:ascii="宋体" w:hAnsi="宋体" w:cs="宋体" w:eastAsia="宋体"/>
          <w:color w:val="222222"/>
          <w:sz w:val="27"/>
        </w:rPr>
        <w:t>　　4.对于满足合同约定支付条件的，甲方应当自收到发票后30日内将资金支付到合同约定的乙方账户，不得以机构变动、人员更替、政策调整等为由延迟付款，不得将采购文件和合同中未规定的义务作为向乙方付款的条件。</w:t>
      </w:r>
    </w:p>
    <w:p>
      <w:pPr>
        <w:shd w:fill="FFFFFF"/>
        <w:jc w:val="both"/>
      </w:pPr>
      <w:r>
        <w:rPr>
          <w:rFonts w:ascii="宋体" w:hAnsi="宋体" w:cs="宋体" w:eastAsia="宋体"/>
          <w:b/>
          <w:color w:val="222222"/>
          <w:sz w:val="27"/>
        </w:rPr>
        <w:t>六、知识产权归属</w:t>
      </w:r>
    </w:p>
    <w:p>
      <w:pPr>
        <w:shd w:fill="FFFFFF"/>
        <w:jc w:val="both"/>
      </w:pPr>
      <w:r>
        <w:rPr>
          <w:rFonts w:ascii="宋体" w:hAnsi="宋体" w:cs="宋体" w:eastAsia="宋体"/>
          <w:b/>
          <w:color w:val="222222"/>
          <w:sz w:val="27"/>
        </w:rPr>
        <w:t>七、保密</w:t>
      </w:r>
    </w:p>
    <w:p>
      <w:pPr>
        <w:shd w:fill="FFFFFF"/>
        <w:jc w:val="both"/>
      </w:pPr>
      <w:r>
        <w:rPr>
          <w:rFonts w:ascii="宋体" w:hAnsi="宋体" w:cs="宋体" w:eastAsia="宋体"/>
          <w:b/>
          <w:color w:val="222222"/>
          <w:sz w:val="27"/>
        </w:rPr>
        <w:t>八、违约责任与赔偿损失</w:t>
      </w:r>
    </w:p>
    <w:p>
      <w:pPr>
        <w:shd w:fill="FFFFFF"/>
        <w:jc w:val="both"/>
      </w:pPr>
      <w:r>
        <w:rPr>
          <w:rFonts w:ascii="宋体" w:hAnsi="宋体" w:cs="宋体" w:eastAsia="宋体"/>
          <w:color w:val="222222"/>
          <w:sz w:val="27"/>
        </w:rPr>
        <w:t>　　1.乙方提供的服务不符合本合同规定的，甲方有权拒收，并且乙方须向甲方方支付本合同总价5%的违约金。</w:t>
      </w:r>
    </w:p>
    <w:p>
      <w:pPr>
        <w:shd w:fill="FFFFFF"/>
        <w:jc w:val="both"/>
      </w:pPr>
      <w:r>
        <w:rPr>
          <w:rFonts w:ascii="宋体" w:hAnsi="宋体" w:cs="宋体" w:eastAsia="宋体"/>
          <w:color w:val="222222"/>
          <w:sz w:val="27"/>
        </w:rPr>
        <w:t>　　2.乙方未能按本合同规定的交货时间提供服务，从逾期之日起每日按本合同总价3‰的数额向甲方支付违约金；逾期半个月以上的，甲方有权终止合同，由此造成的甲方经济损失由乙方承担。</w:t>
      </w:r>
    </w:p>
    <w:p>
      <w:pPr>
        <w:shd w:fill="FFFFFF"/>
        <w:jc w:val="both"/>
      </w:pPr>
      <w:r>
        <w:rPr>
          <w:rFonts w:ascii="宋体" w:hAnsi="宋体" w:cs="宋体" w:eastAsia="宋体"/>
          <w:color w:val="222222"/>
          <w:sz w:val="27"/>
        </w:rPr>
        <w:t>　　3.甲方无正当理由拒收接受服务，到期拒付服务款项的，甲方向乙方偿付本合同总的5%的违约金。甲方人逾期付款，则每日按本合同总价的3‰向乙方偿付违约金。</w:t>
      </w:r>
    </w:p>
    <w:p>
      <w:pPr>
        <w:shd w:fill="FFFFFF"/>
        <w:jc w:val="both"/>
      </w:pPr>
      <w:r>
        <w:rPr>
          <w:rFonts w:ascii="宋体" w:hAnsi="宋体" w:cs="宋体" w:eastAsia="宋体"/>
          <w:color w:val="222222"/>
          <w:sz w:val="27"/>
        </w:rPr>
        <w:t>　　4.对于因甲方原因导致变更、中止或者终止政府采购合同的，甲方应当依照以下合同约定对供应商受到的损失予以赔偿或者补偿：</w:t>
      </w:r>
    </w:p>
    <w:p>
      <w:pPr>
        <w:shd w:fill="FFFFFF"/>
        <w:jc w:val="both"/>
      </w:pP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p>
    <w:p>
      <w:pPr>
        <w:shd w:fill="FFFFFF"/>
        <w:jc w:val="both"/>
      </w:pPr>
      <w:r>
        <w:rPr>
          <w:rFonts w:ascii="宋体" w:hAnsi="宋体" w:cs="宋体" w:eastAsia="宋体"/>
          <w:color w:val="222222"/>
          <w:sz w:val="27"/>
        </w:rPr>
        <w:t>　　5.其它违约责任按《</w:t>
      </w:r>
      <w:r>
        <w:rPr>
          <w:rFonts w:ascii="宋体" w:hAnsi="宋体" w:cs="宋体" w:eastAsia="宋体"/>
          <w:color w:val="222222"/>
          <w:sz w:val="27"/>
        </w:rPr>
        <w:t>中华人民共和国民法典(合同编)</w:t>
      </w:r>
      <w:r>
        <w:rPr>
          <w:rFonts w:ascii="宋体" w:hAnsi="宋体" w:cs="宋体" w:eastAsia="宋体"/>
          <w:color w:val="222222"/>
          <w:sz w:val="27"/>
        </w:rPr>
        <w:t>》处理。</w:t>
      </w:r>
    </w:p>
    <w:p>
      <w:pPr>
        <w:shd w:fill="FFFFFF"/>
        <w:jc w:val="both"/>
      </w:pPr>
      <w:r>
        <w:rPr>
          <w:rFonts w:ascii="宋体" w:hAnsi="宋体" w:cs="宋体" w:eastAsia="宋体"/>
          <w:b/>
          <w:color w:val="222222"/>
          <w:sz w:val="27"/>
        </w:rPr>
        <w:t>九、争议的解决</w:t>
      </w:r>
    </w:p>
    <w:p>
      <w:pPr>
        <w:shd w:fill="FFFFFF"/>
        <w:ind w:firstLine="400"/>
        <w:jc w:val="both"/>
      </w:pPr>
      <w:r>
        <w:rPr>
          <w:rFonts w:ascii="宋体" w:hAnsi="宋体" w:cs="宋体" w:eastAsia="宋体"/>
          <w:color w:val="222222"/>
          <w:sz w:val="27"/>
        </w:rPr>
        <w:t>合同执行过程中发生的任何争议，如双方不能通过友好协商解决，按相关法律法规处理。</w:t>
      </w:r>
      <w:r>
        <w:rPr>
          <w:rFonts w:ascii="helvetica" w:hAnsi="helvetica" w:cs="helvetica" w:eastAsia="helvetica"/>
          <w:color w:val="222222"/>
          <w:sz w:val="27"/>
        </w:rPr>
        <w:t xml:space="preserve"> </w:t>
      </w:r>
      <w:r>
        <w:rPr>
          <w:rFonts w:ascii="宋体" w:hAnsi="宋体" w:cs="宋体" w:eastAsia="宋体"/>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r>
        <w:rPr>
          <w:rFonts w:ascii="helvetica" w:hAnsi="helvetica" w:cs="helvetica" w:eastAsia="helvetica"/>
          <w:color w:val="222222"/>
          <w:sz w:val="27"/>
        </w:rPr>
        <w:t xml:space="preserve"> </w:t>
      </w:r>
    </w:p>
    <w:p>
      <w:pPr>
        <w:shd w:fill="FFFFFF"/>
        <w:jc w:val="both"/>
      </w:pPr>
      <w:r>
        <w:rPr>
          <w:rFonts w:ascii="宋体" w:hAnsi="宋体" w:cs="宋体" w:eastAsia="宋体"/>
          <w:b/>
          <w:color w:val="222222"/>
          <w:sz w:val="27"/>
        </w:rPr>
        <w:t>十、不可抗力</w:t>
      </w:r>
    </w:p>
    <w:p>
      <w:pPr>
        <w:shd w:fill="FFFFFF"/>
        <w:jc w:val="both"/>
      </w:pPr>
      <w:r>
        <w:rPr>
          <w:rFonts w:ascii="宋体" w:hAnsi="宋体" w:cs="宋体" w:eastAsia="宋体"/>
          <w:color w:val="222222"/>
          <w:sz w:val="27"/>
        </w:rPr>
        <w:t>　　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pPr>
        <w:shd w:fill="FFFFFF"/>
        <w:jc w:val="both"/>
      </w:pPr>
      <w:r>
        <w:rPr>
          <w:rFonts w:ascii="宋体" w:hAnsi="宋体" w:cs="宋体" w:eastAsia="宋体"/>
          <w:b/>
          <w:color w:val="222222"/>
          <w:sz w:val="27"/>
        </w:rPr>
        <w:t>十一、税费</w:t>
      </w:r>
    </w:p>
    <w:p>
      <w:pPr>
        <w:shd w:fill="FFFFFF"/>
        <w:jc w:val="both"/>
      </w:pPr>
      <w:r>
        <w:rPr>
          <w:rFonts w:ascii="宋体" w:hAnsi="宋体" w:cs="宋体" w:eastAsia="宋体"/>
          <w:color w:val="222222"/>
          <w:sz w:val="27"/>
        </w:rPr>
        <w:t>　　在中国境内、外发生的与本合同执行有关的一切税费均由乙方负担。</w:t>
      </w:r>
    </w:p>
    <w:p>
      <w:pPr>
        <w:shd w:fill="FFFFFF"/>
        <w:jc w:val="both"/>
      </w:pPr>
      <w:r>
        <w:rPr>
          <w:rFonts w:ascii="宋体" w:hAnsi="宋体" w:cs="宋体" w:eastAsia="宋体"/>
          <w:b/>
          <w:color w:val="222222"/>
          <w:sz w:val="27"/>
        </w:rPr>
        <w:t>十二、其它</w:t>
      </w:r>
    </w:p>
    <w:p>
      <w:pPr>
        <w:shd w:fill="FFFFFF"/>
        <w:jc w:val="both"/>
      </w:pPr>
      <w:r>
        <w:rPr>
          <w:rFonts w:ascii="宋体" w:hAnsi="宋体" w:cs="宋体" w:eastAsia="宋体"/>
          <w:color w:val="222222"/>
          <w:sz w:val="27"/>
        </w:rPr>
        <w:t>　　1.本合同所有附件、招标文件、投标文件、中标通知书均为合同的有效组成部分，与本合同具有同等法律效力。</w:t>
      </w:r>
    </w:p>
    <w:p>
      <w:pPr>
        <w:shd w:fill="FFFFFF"/>
        <w:jc w:val="both"/>
      </w:pPr>
      <w:r>
        <w:rPr>
          <w:rFonts w:ascii="宋体" w:hAnsi="宋体" w:cs="宋体" w:eastAsia="宋体"/>
          <w:color w:val="222222"/>
          <w:sz w:val="27"/>
        </w:rPr>
        <w:t>　　2.在执行本合同的过程中，所有经双方签署确认的文件（包括会议纪要、补充协议、往来信函）即成为本合同的有效组成部分。</w:t>
      </w:r>
    </w:p>
    <w:p>
      <w:pPr>
        <w:shd w:fill="FFFFFF"/>
        <w:jc w:val="both"/>
      </w:pPr>
      <w:r>
        <w:rPr>
          <w:rFonts w:ascii="宋体" w:hAnsi="宋体" w:cs="宋体" w:eastAsia="宋体"/>
          <w:color w:val="222222"/>
          <w:sz w:val="27"/>
        </w:rPr>
        <w:t>　　3.如一方地址、电话、传真号码有变更，应在变更当日内书面通知对方，否则，应承担相应责任。</w:t>
      </w:r>
    </w:p>
    <w:p>
      <w:pPr>
        <w:shd w:fill="FFFFFF"/>
        <w:jc w:val="both"/>
      </w:pPr>
      <w:r>
        <w:rPr>
          <w:rFonts w:ascii="宋体" w:hAnsi="宋体" w:cs="宋体" w:eastAsia="宋体"/>
          <w:color w:val="222222"/>
          <w:sz w:val="27"/>
        </w:rPr>
        <w:t>　　4.除甲方事先书面同意外，乙方不得部分或全部转让其应履行的合同项下的义务。</w:t>
      </w:r>
    </w:p>
    <w:p>
      <w:pPr>
        <w:shd w:fill="FFFFFF"/>
        <w:jc w:val="both"/>
      </w:pPr>
      <w:r>
        <w:rPr>
          <w:rFonts w:ascii="宋体" w:hAnsi="宋体" w:cs="宋体" w:eastAsia="宋体"/>
          <w:b/>
          <w:color w:val="222222"/>
          <w:sz w:val="27"/>
        </w:rPr>
        <w:t>十三、合同生效</w:t>
      </w:r>
    </w:p>
    <w:p>
      <w:pPr>
        <w:shd w:fill="FFFFFF"/>
        <w:jc w:val="both"/>
      </w:pPr>
      <w:r>
        <w:rPr>
          <w:rFonts w:ascii="宋体" w:hAnsi="宋体" w:cs="宋体" w:eastAsia="宋体"/>
          <w:color w:val="222222"/>
          <w:sz w:val="27"/>
        </w:rPr>
        <w:t>　　1.本合同在甲乙双方法人代表或其授权代表签字盖章后生效。</w:t>
      </w:r>
    </w:p>
    <w:p>
      <w:pPr>
        <w:shd w:fill="FFFFFF"/>
        <w:jc w:val="both"/>
      </w:pPr>
      <w:r>
        <w:rPr>
          <w:rFonts w:ascii="宋体" w:hAnsi="宋体" w:cs="宋体" w:eastAsia="宋体"/>
          <w:color w:val="222222"/>
          <w:sz w:val="27"/>
        </w:rPr>
        <w:t>　　2.合同一式</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 xml:space="preserve"> </w:t>
      </w:r>
      <w:r>
        <w:rPr>
          <w:rFonts w:ascii="宋体" w:hAnsi="宋体" w:cs="宋体" w:eastAsia="宋体"/>
          <w:color w:val="222222"/>
          <w:sz w:val="27"/>
        </w:rPr>
        <w:t>份。</w:t>
      </w:r>
    </w:p>
    <w:p>
      <w:pPr>
        <w:shd w:fill="FFFFFF"/>
        <w:jc w:val="both"/>
      </w:pPr>
      <w:r>
        <w:rPr>
          <w:rFonts w:ascii="helvetica" w:hAnsi="helvetica" w:cs="helvetica" w:eastAsia="helvetica"/>
          <w:color w:val="222222"/>
          <w:sz w:val="27"/>
        </w:rPr>
        <w:t xml:space="preserve"> </w:t>
      </w:r>
    </w:p>
    <w:p>
      <w:pPr>
        <w:shd w:fill="FFFFFF"/>
        <w:jc w:val="both"/>
      </w:pPr>
      <w:r>
        <w:rPr>
          <w:rFonts w:ascii="宋体" w:hAnsi="宋体" w:cs="宋体" w:eastAsia="宋体"/>
          <w:b/>
          <w:color w:val="222222"/>
          <w:sz w:val="27"/>
        </w:rPr>
        <w:t>甲方（盖章）：</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乙方（盖章）：</w:t>
      </w:r>
    </w:p>
    <w:p>
      <w:pPr>
        <w:shd w:fill="FFFFFF"/>
        <w:jc w:val="both"/>
      </w:pPr>
      <w:r>
        <w:rPr>
          <w:rFonts w:ascii="宋体" w:hAnsi="宋体" w:cs="宋体" w:eastAsia="宋体"/>
          <w:b/>
          <w:color w:val="222222"/>
          <w:sz w:val="27"/>
        </w:rPr>
        <w:t>代表：</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 xml:space="preserve"> </w:t>
      </w:r>
      <w:r>
        <w:rPr>
          <w:rFonts w:ascii="宋体" w:hAnsi="宋体" w:cs="宋体" w:eastAsia="宋体"/>
          <w:b/>
          <w:color w:val="222222"/>
          <w:sz w:val="27"/>
        </w:rPr>
        <w:t>代表：</w:t>
      </w:r>
    </w:p>
    <w:p>
      <w:pPr>
        <w:shd w:fill="FFFFFF"/>
        <w:jc w:val="both"/>
      </w:pPr>
      <w:r>
        <w:rPr>
          <w:rFonts w:ascii="宋体" w:hAnsi="宋体" w:cs="宋体" w:eastAsia="宋体"/>
          <w:color w:val="222222"/>
          <w:sz w:val="27"/>
        </w:rPr>
        <w:t>签订地点：</w:t>
      </w:r>
    </w:p>
    <w:p>
      <w:pPr>
        <w:shd w:fill="FFFFFF"/>
        <w:jc w:val="both"/>
      </w:pPr>
      <w:r>
        <w:rPr>
          <w:rFonts w:ascii="宋体" w:hAnsi="宋体" w:cs="宋体" w:eastAsia="宋体"/>
          <w:color w:val="222222"/>
          <w:sz w:val="27"/>
        </w:rPr>
        <w:t>签订日期：　　　年　　月　　日</w:t>
      </w:r>
      <w:r>
        <w:rPr>
          <w:rFonts w:ascii="宋体" w:hAnsi="宋体" w:cs="宋体" w:eastAsia="宋体"/>
          <w:color w:val="222222"/>
          <w:sz w:val="27"/>
        </w:rPr>
        <w:t xml:space="preserve"> </w:t>
      </w:r>
      <w:r>
        <w:rPr>
          <w:rFonts w:ascii="宋体" w:hAnsi="宋体" w:cs="宋体" w:eastAsia="宋体"/>
          <w:color w:val="222222"/>
          <w:sz w:val="27"/>
        </w:rPr>
        <w:t>签订日期：　　　年　　月　　日</w:t>
      </w:r>
    </w:p>
    <w:p>
      <w:pPr>
        <w:shd w:fill="FFFFFF"/>
        <w:jc w:val="both"/>
      </w:pPr>
      <w:r>
        <w:rPr>
          <w:rFonts w:ascii="宋体" w:hAnsi="宋体" w:cs="宋体" w:eastAsia="宋体"/>
          <w:color w:val="222222"/>
          <w:sz w:val="27"/>
        </w:rPr>
        <w:t>开户名称：</w:t>
      </w:r>
    </w:p>
    <w:p>
      <w:pPr>
        <w:shd w:fill="FFFFFF"/>
        <w:jc w:val="both"/>
      </w:pPr>
      <w:r>
        <w:rPr>
          <w:rFonts w:ascii="宋体" w:hAnsi="宋体" w:cs="宋体" w:eastAsia="宋体"/>
          <w:color w:val="222222"/>
          <w:sz w:val="27"/>
        </w:rPr>
        <w:t>银行帐号：</w:t>
      </w:r>
    </w:p>
    <w:p>
      <w:pPr>
        <w:shd w:fill="FFFFFF"/>
        <w:jc w:val="both"/>
      </w:pPr>
      <w:r>
        <w:rPr>
          <w:rFonts w:ascii="宋体" w:hAnsi="宋体" w:cs="宋体" w:eastAsia="宋体"/>
          <w:color w:val="222222"/>
          <w:sz w:val="27"/>
        </w:rPr>
        <w:t>开</w:t>
        <w:tab/>
        <w:tab/>
        <w:tab/>
        <w:tab/>
        <w:tab/>
        <w:t xml:space="preserve"> 户 行：</w:t>
      </w:r>
    </w:p>
    <w:p/>
    <w:p>
      <w:pPr>
        <w:ind w:firstLine="480"/>
      </w:pPr>
    </w:p>
    <w:p>
      <w:r>
        <w:rPr/>
        <w:t xml:space="preserve"> </w:t>
      </w:r>
    </w:p>
    <w:p/>
    <w:p>
      <w:pPr>
        <w:jc w:val="center"/>
      </w:pPr>
      <w:r>
        <w:rPr>
          <w:b/>
          <w:sz w:val="36"/>
        </w:rPr>
        <w:t>第六章 响应文件格式与要求</w:t>
      </w:r>
    </w:p>
    <w:p>
      <w:pPr>
        <w:ind w:firstLine="480"/>
      </w:pPr>
      <w:r>
        <w:rPr/>
        <w:t>供应商应提交证明其有资格参加磋商和成交后有能力履行合同的相关文件，并作为其响应文件的一部分，所有文件必须真实可靠、不得伪造，否则将按相关规定予以处罚。</w:t>
      </w:r>
    </w:p>
    <w:p>
      <w:pPr>
        <w:ind w:firstLine="480"/>
      </w:pPr>
      <w:r>
        <w:rPr/>
        <w:t>1.法人或者其他组织的营业执照等证明文件，自然人的身份证明：</w:t>
      </w:r>
    </w:p>
    <w:p>
      <w:pPr>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供应商是企业（包括合伙企业），要提供在工商部门注册的有效“企业法人营业执照”或“营业执照”；如供应商是事业单位，要提供有效的“事业单位法人证书”；供应商是非企业专业服务机构的，如律师事务所，会计师事务所要提供执业许可证等证明文件；如供应商是个体工商户，要提供有效的“个体工商户营业执照”；如供应商是自然人，要提供有效的自然人身份证明。</w:t>
      </w:r>
    </w:p>
    <w:p>
      <w:pPr>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ind w:firstLine="480"/>
      </w:pPr>
      <w:r>
        <w:rPr/>
        <w:t>2.财务状况报告，依法缴纳税收和社会保障资金的相关材料（详见资格性审查表要求）</w:t>
      </w:r>
    </w:p>
    <w:p>
      <w:pPr>
        <w:ind w:firstLine="480"/>
      </w:pPr>
      <w:r>
        <w:rPr/>
        <w:t>3.具有履行合同所必须的设备和专业技术能力的声明。</w:t>
      </w:r>
    </w:p>
    <w:p>
      <w:pPr>
        <w:ind w:firstLine="480"/>
      </w:pPr>
      <w:r>
        <w:rPr/>
        <w:t>4.供应商参加政府采购前三年内在经营活动中没有重大违法记录声明函。</w:t>
      </w:r>
    </w:p>
    <w:p>
      <w:pPr>
        <w:ind w:firstLine="480"/>
      </w:pPr>
      <w:r>
        <w:rPr/>
        <w:t>5.信用记录查询</w:t>
      </w:r>
    </w:p>
    <w:p>
      <w:pPr>
        <w:ind w:firstLine="480"/>
      </w:pPr>
      <w:r>
        <w:rPr/>
        <w:t>（1）查询渠道：通过“信用中国”网站(www.creditchina.gov.cn)和“中国政府采购网”（www.ccgp.gov.cn）进行查询；</w:t>
      </w:r>
    </w:p>
    <w:p>
      <w:pPr>
        <w:ind w:firstLine="480"/>
      </w:pPr>
      <w:r>
        <w:rPr/>
        <w:t>（2）查询截止时点：提交响应文件截止日当天；</w:t>
      </w:r>
    </w:p>
    <w:p>
      <w:pPr>
        <w:ind w:firstLine="480"/>
      </w:pPr>
      <w:r>
        <w:rPr/>
        <w:t>（3）查询记录：对列入失信被执行人、重大税收违法案件当事人名单、政府采购严重违法失信行为记录名单、信用报告进行查询；</w:t>
      </w:r>
    </w:p>
    <w:p>
      <w:pPr>
        <w:ind w:firstLine="480"/>
      </w:pPr>
      <w:r>
        <w:rPr/>
        <w:t>采购人或采购代理机构应当按照查询渠道、查询时间节点、查询记录内容进行查询，并存档。对信用记录查询结果中显示供应商被列入失信被执行人、重大税收违法案件当事人名单、政府采购严重违法失信行为记录名单的供应商作无效响应处理。</w:t>
      </w:r>
    </w:p>
    <w:p>
      <w:pPr>
        <w:ind w:firstLine="480"/>
      </w:pPr>
      <w:r>
        <w:rPr/>
        <w:t>6. 按照磋商文件要求，供应商应当提交的资格、资信证明文件。</w:t>
      </w:r>
    </w:p>
    <w:p>
      <w:pPr>
        <w:ind w:firstLine="480"/>
      </w:pPr>
    </w:p>
    <w:p>
      <w:r>
        <w:rPr/>
        <w:t xml:space="preserve"> </w:t>
      </w:r>
    </w:p>
    <w:p/>
    <w:p>
      <w:pPr>
        <w:jc w:val="center"/>
      </w:pPr>
      <w:r>
        <w:rPr>
          <w:b/>
          <w:sz w:val="48"/>
        </w:rPr>
        <w:t>响应文件封面</w:t>
      </w:r>
    </w:p>
    <w:p/>
    <w:p>
      <w:pPr>
        <w:jc w:val="center"/>
      </w:pPr>
      <w:r>
        <w:rPr>
          <w:b/>
          <w:sz w:val="48"/>
        </w:rPr>
        <w:t>（项目名称）</w:t>
      </w:r>
    </w:p>
    <w:p>
      <w:pPr>
        <w:jc w:val="center"/>
      </w:pPr>
      <w:r>
        <w:rPr>
          <w:b/>
          <w:sz w:val="48"/>
        </w:rPr>
        <w:t>响应文件封面</w:t>
      </w:r>
    </w:p>
    <w:p>
      <w:pPr>
        <w:jc w:val="center"/>
      </w:pPr>
      <w:r>
        <w:rPr>
          <w:b/>
          <w:sz w:val="24"/>
        </w:rPr>
        <w:t>（正本/副本）</w:t>
      </w:r>
    </w:p>
    <w:p/>
    <w:p>
      <w:pPr>
        <w:jc w:val="center"/>
      </w:pPr>
      <w:r>
        <w:rPr>
          <w:b/>
          <w:sz w:val="24"/>
        </w:rPr>
        <w:t>采购计划编号：</w:t>
      </w:r>
      <w:r>
        <w:rPr>
          <w:b/>
          <w:sz w:val="24"/>
        </w:rPr>
        <w:t>442000112-2023-00238</w:t>
      </w:r>
    </w:p>
    <w:p>
      <w:pPr>
        <w:jc w:val="center"/>
      </w:pPr>
      <w:r>
        <w:rPr>
          <w:b/>
          <w:sz w:val="24"/>
        </w:rPr>
        <w:t>采购项目编号：</w:t>
      </w:r>
      <w:r>
        <w:rPr>
          <w:b/>
          <w:sz w:val="24"/>
        </w:rPr>
        <w:t>GDDJZS20231008C</w:t>
      </w:r>
    </w:p>
    <w:p>
      <w:pPr>
        <w:jc w:val="center"/>
      </w:pPr>
      <w:r>
        <w:rPr>
          <w:b/>
          <w:sz w:val="24"/>
        </w:rPr>
        <w:t>所响应采购包：第 包</w:t>
      </w:r>
    </w:p>
    <w:p/>
    <w:p>
      <w:pPr>
        <w:jc w:val="center"/>
      </w:pPr>
      <w:r>
        <w:rPr>
          <w:b/>
          <w:sz w:val="24"/>
        </w:rPr>
        <w:t>（供应商名称）</w:t>
      </w:r>
    </w:p>
    <w:p>
      <w:pPr>
        <w:jc w:val="center"/>
      </w:pPr>
      <w:r>
        <w:rPr>
          <w:b/>
          <w:sz w:val="24"/>
        </w:rPr>
        <w:t>年 月 日</w:t>
      </w:r>
    </w:p>
    <w:p>
      <w:pPr>
        <w:ind w:firstLine="480"/>
      </w:pPr>
    </w:p>
    <w:p>
      <w:r>
        <w:rPr/>
        <w:t xml:space="preserve"> </w:t>
      </w:r>
    </w:p>
    <w:p/>
    <w:p>
      <w:pPr>
        <w:jc w:val="center"/>
      </w:pPr>
      <w:r>
        <w:rPr>
          <w:b/>
          <w:sz w:val="24"/>
        </w:rPr>
        <w:t>响应文件目录</w:t>
      </w:r>
    </w:p>
    <w:p>
      <w:pPr>
        <w:ind w:firstLine="480"/>
      </w:pPr>
      <w:r>
        <w:rPr/>
        <w:t>一、响应承诺函</w:t>
      </w:r>
    </w:p>
    <w:p>
      <w:pPr>
        <w:ind w:firstLine="480"/>
      </w:pPr>
      <w:r>
        <w:rPr/>
        <w:t>二、首轮报价表</w:t>
      </w:r>
    </w:p>
    <w:p>
      <w:pPr>
        <w:ind w:firstLine="480"/>
      </w:pPr>
      <w:r>
        <w:rPr/>
        <w:t>三、分项报价表</w:t>
      </w:r>
    </w:p>
    <w:p>
      <w:pPr>
        <w:ind w:firstLine="480"/>
      </w:pPr>
      <w:r>
        <w:rPr/>
        <w:t>四、政策适用性说明</w:t>
      </w:r>
    </w:p>
    <w:p>
      <w:pPr>
        <w:ind w:firstLine="480"/>
      </w:pPr>
      <w:r>
        <w:rPr/>
        <w:t>五、法定代表人证明书</w:t>
      </w:r>
    </w:p>
    <w:p>
      <w:pPr>
        <w:ind w:firstLine="480"/>
      </w:pPr>
      <w:r>
        <w:rPr/>
        <w:t>六、法定代表人授权书</w:t>
      </w:r>
    </w:p>
    <w:p>
      <w:pPr>
        <w:ind w:firstLine="480"/>
      </w:pPr>
      <w:r>
        <w:rPr/>
        <w:t>七、响应保证金</w:t>
      </w:r>
    </w:p>
    <w:p>
      <w:pPr>
        <w:ind w:firstLine="480"/>
      </w:pPr>
      <w:r>
        <w:rPr/>
        <w:t>八、提供具有独立承担民事责任的能力的证明材料</w:t>
      </w:r>
    </w:p>
    <w:p>
      <w:pPr>
        <w:ind w:firstLine="480"/>
      </w:pPr>
      <w:r>
        <w:rPr/>
        <w:t>九、资格性审查要求的其他资质证明文件</w:t>
      </w:r>
    </w:p>
    <w:p>
      <w:pPr>
        <w:ind w:firstLine="480"/>
      </w:pPr>
      <w:r>
        <w:rPr/>
        <w:t>十、承诺函</w:t>
      </w:r>
    </w:p>
    <w:p>
      <w:pPr>
        <w:ind w:firstLine="480"/>
      </w:pPr>
      <w:r>
        <w:rPr/>
        <w:t>十一、中小企业声明函</w:t>
      </w:r>
    </w:p>
    <w:p>
      <w:pPr>
        <w:ind w:firstLine="480"/>
      </w:pPr>
      <w:r>
        <w:rPr/>
        <w:t>十二、监狱企业</w:t>
      </w:r>
    </w:p>
    <w:p>
      <w:pPr>
        <w:ind w:firstLine="480"/>
      </w:pPr>
      <w:r>
        <w:rPr/>
        <w:t>十三、残疾人福利性单位声明函</w:t>
      </w:r>
    </w:p>
    <w:p>
      <w:pPr>
        <w:ind w:firstLine="480"/>
      </w:pPr>
      <w:r>
        <w:rPr/>
        <w:t>十四、联合体共同响应协议书</w:t>
      </w:r>
    </w:p>
    <w:p>
      <w:pPr>
        <w:ind w:firstLine="480"/>
      </w:pPr>
      <w:r>
        <w:rPr/>
        <w:t>十五、供应商业绩情况表</w:t>
      </w:r>
    </w:p>
    <w:p>
      <w:pPr>
        <w:ind w:firstLine="480"/>
      </w:pPr>
      <w:r>
        <w:rPr/>
        <w:t>十六、技术和服务要求响应表</w:t>
      </w:r>
    </w:p>
    <w:p>
      <w:pPr>
        <w:ind w:firstLine="480"/>
      </w:pPr>
      <w:r>
        <w:rPr/>
        <w:t>十七、商务条件响应表</w:t>
      </w:r>
    </w:p>
    <w:p>
      <w:pPr>
        <w:ind w:firstLine="480"/>
      </w:pPr>
      <w:r>
        <w:rPr/>
        <w:t>十八、履约进度计划表</w:t>
      </w:r>
    </w:p>
    <w:p>
      <w:pPr>
        <w:ind w:firstLine="480"/>
      </w:pPr>
      <w:r>
        <w:rPr/>
        <w:t>十九、各类证明材料</w:t>
      </w:r>
    </w:p>
    <w:p>
      <w:pPr>
        <w:ind w:firstLine="480"/>
      </w:pPr>
      <w:r>
        <w:rPr/>
        <w:t>二十、采购代理服务费支付承诺书</w:t>
      </w:r>
    </w:p>
    <w:p>
      <w:pPr>
        <w:ind w:firstLine="480"/>
      </w:pPr>
      <w:r>
        <w:rPr/>
        <w:t>二十一、需要采购人提供的附加条件</w:t>
      </w:r>
    </w:p>
    <w:p>
      <w:pPr>
        <w:ind w:firstLine="480"/>
      </w:pPr>
      <w:r>
        <w:rPr/>
        <w:t>二十二、询问函、质疑函、投诉书格式</w:t>
      </w:r>
    </w:p>
    <w:p>
      <w:pPr>
        <w:ind w:firstLine="480"/>
      </w:pPr>
      <w:r>
        <w:rPr/>
        <w:t>二十三、项目实施方案、质量保证及售后服务承诺等</w:t>
      </w:r>
    </w:p>
    <w:p>
      <w:pPr>
        <w:ind w:firstLine="480"/>
      </w:pPr>
      <w:r>
        <w:rPr/>
        <w:t>二十四、附件</w:t>
      </w:r>
    </w:p>
    <w:p>
      <w:pPr>
        <w:ind w:firstLine="480"/>
      </w:pPr>
      <w:r>
        <w:rPr/>
        <w:t>二十五、政府采购履约担保函、采购合同履约保险凭证</w:t>
      </w:r>
    </w:p>
    <w:p>
      <w:pPr>
        <w:ind w:firstLine="480"/>
      </w:pPr>
    </w:p>
    <w:p>
      <w:r>
        <w:rPr/>
        <w:t xml:space="preserve"> </w:t>
      </w:r>
    </w:p>
    <w:p/>
    <w:p>
      <w:r>
        <w:rPr>
          <w:b/>
          <w:sz w:val="28"/>
        </w:rPr>
        <w:t>格式一：</w:t>
      </w:r>
    </w:p>
    <w:p>
      <w:pPr>
        <w:jc w:val="center"/>
      </w:pPr>
      <w:r>
        <w:rPr>
          <w:b/>
          <w:sz w:val="24"/>
        </w:rPr>
        <w:t>响 应 承 诺 函</w:t>
      </w:r>
    </w:p>
    <w:p>
      <w:pPr>
        <w:ind w:firstLine="480"/>
      </w:pPr>
      <w:r>
        <w:rPr/>
        <w:t>致：</w:t>
      </w:r>
      <w:r>
        <w:rPr/>
        <w:t>广东鼎建工程咨询监理有限公司中山分公司</w:t>
      </w:r>
    </w:p>
    <w:p>
      <w:pPr>
        <w:ind w:firstLine="480"/>
      </w:pPr>
      <w:r>
        <w:rPr/>
        <w:t>你方组织的</w:t>
      </w:r>
      <w:r>
        <w:rPr>
          <w:u w:val="single"/>
        </w:rPr>
        <w:t>“</w:t>
      </w:r>
      <w:r>
        <w:rPr>
          <w:u w:val="single"/>
        </w:rPr>
        <w:t>中山市阜沙镇阜沙村等8个行政村村庄规划(2023-2035)</w:t>
      </w:r>
      <w:r>
        <w:rPr>
          <w:u w:val="single"/>
        </w:rPr>
        <w:t>”</w:t>
      </w:r>
      <w:r>
        <w:rPr/>
        <w:t>项目的竞争性磋商[采购项目编号为：</w:t>
      </w:r>
      <w:r>
        <w:rPr>
          <w:u w:val="single"/>
        </w:rPr>
        <w:t>GDDJZS20231008C</w:t>
      </w:r>
      <w:r>
        <w:rPr/>
        <w:t>]，我方愿参与响应。</w:t>
      </w:r>
    </w:p>
    <w:p>
      <w:pPr>
        <w:ind w:firstLine="480"/>
      </w:pPr>
      <w:r>
        <w:rPr/>
        <w:t>我方确认收到贵方提供的</w:t>
      </w:r>
      <w:r>
        <w:rPr>
          <w:u w:val="single"/>
        </w:rPr>
        <w:t>“</w:t>
      </w:r>
      <w:r>
        <w:rPr>
          <w:u w:val="single"/>
        </w:rPr>
        <w:t>中山市阜沙镇阜沙村等8个行政村村庄规划(2023-2035)</w:t>
      </w:r>
      <w:r>
        <w:rPr>
          <w:u w:val="single"/>
        </w:rPr>
        <w:t>”</w:t>
      </w:r>
      <w:r>
        <w:rPr/>
        <w:t>项目的磋商文件的全部内容。</w:t>
      </w:r>
    </w:p>
    <w:p>
      <w:pPr>
        <w:ind w:firstLine="480"/>
      </w:pPr>
      <w:r>
        <w:rPr/>
        <w:t>我方在参与响应前已详细研究了磋商文件的所有内容，包括澄清、修改文件（如果有）和所有已提供的参考资料以及有关附件，我方完全明白并认为此磋商文件没有倾向性，也不存在排斥潜在供应商的内容，我方同意磋商文件的相关条款，放弃对磋商文件提出误解和质疑的一切权力。</w:t>
      </w:r>
    </w:p>
    <w:p>
      <w:pPr>
        <w:ind w:firstLine="480"/>
      </w:pPr>
      <w:r>
        <w:rPr>
          <w:u w:val="single"/>
        </w:rPr>
        <w:t>(供应商名称)</w:t>
      </w:r>
      <w:r>
        <w:rPr/>
        <w:t>作为供应商正式授权</w:t>
      </w:r>
      <w:r>
        <w:rPr>
          <w:u w:val="single"/>
        </w:rPr>
        <w:t>(授权代表全名,职务)</w:t>
      </w:r>
      <w:r>
        <w:rPr/>
        <w:t>代表我方全权处理有关本响应的一切事宜。</w:t>
      </w:r>
    </w:p>
    <w:p>
      <w:pPr>
        <w:ind w:firstLine="480"/>
      </w:pPr>
      <w:r>
        <w:rPr/>
        <w:t>我方已完全明白磋商文件的所有条款要求，并申明如下：</w:t>
      </w:r>
    </w:p>
    <w:p>
      <w:pPr>
        <w:ind w:firstLine="480"/>
      </w:pPr>
      <w:r>
        <w:rPr/>
        <w:t>（一）按磋商文件提供的全部货物（工程、服务）与相关服务的磋商总价详见《首轮报价表》。</w:t>
      </w:r>
    </w:p>
    <w:p>
      <w:pPr>
        <w:ind w:firstLine="480"/>
      </w:pPr>
      <w:r>
        <w:rPr/>
        <w:t>（二）本响应文件的有效期为</w:t>
      </w:r>
      <w:r>
        <w:rPr/>
        <w:t>从提交投标（响应）文件的截止之日起90日历天</w:t>
      </w:r>
      <w:r>
        <w:rPr/>
        <w:t>。如成交，有效期将延至合同终止日为止。在此提交的资格证明文件均至响应截止日有效，如有在响应有效期内失效的，我方承诺在成交后补齐一切手续，保证所有资格证明文件能在签订采购合同时直至采购合同终止日有效。</w:t>
      </w:r>
    </w:p>
    <w:p>
      <w:pPr>
        <w:ind w:firstLine="480"/>
      </w:pPr>
      <w:r>
        <w:rPr/>
        <w:t>（三）我方明白并同意，在规定的开启日之后，响应有效期之内撤回响应或成交后不按规定与采购人签订合同或不提交履约保证金, 则贵方将不予退还响应保证金。</w:t>
      </w:r>
    </w:p>
    <w:p>
      <w:pPr>
        <w:ind w:firstLine="480"/>
      </w:pPr>
      <w:r>
        <w:rPr/>
        <w:t>（四）我方愿意向贵方提供任何与本项报价有关的数据、情况和技术资料。若贵方需要，我方愿意提供我方作出的一切承诺的证明材料。</w:t>
      </w:r>
    </w:p>
    <w:p>
      <w:pPr>
        <w:ind w:firstLine="480"/>
      </w:pPr>
      <w:r>
        <w:rPr/>
        <w:t>（五）我方理解贵方不一定接受最低磋商价或任何贵方可能收到的响应。</w:t>
      </w:r>
    </w:p>
    <w:p>
      <w:pPr>
        <w:ind w:firstLine="480"/>
      </w:pPr>
      <w:r>
        <w:rPr/>
        <w:t>（六）我方如果成交，将保证履行磋商文件及其澄清、修改文件（如果有）中的全部责任和义务，按质、按量、按期完成《采购需求》及《合同书》中的全部任务。</w:t>
      </w:r>
    </w:p>
    <w:p>
      <w:pPr>
        <w:ind w:firstLine="480"/>
      </w:pPr>
      <w:r>
        <w:rPr/>
        <w:t>（七）我方作为法律、财务和运作上独立于采购人、采购代理机构的供应商，在此保证所提交的所有文件和全部说明是真实的和正确的。</w:t>
      </w:r>
    </w:p>
    <w:p>
      <w:pPr>
        <w:ind w:firstLine="480"/>
      </w:pPr>
      <w:r>
        <w:rPr/>
        <w:t>（八）我方磋商报价已包含应向知识产权所有权人支付的所有相关税费，并保证采购人在中国使用我方提供的货物时，如有第三方提出侵犯其知识产权主张的，责任由我方承担。</w:t>
      </w:r>
    </w:p>
    <w:p>
      <w:pPr>
        <w:ind w:firstLine="480"/>
      </w:pPr>
      <w:r>
        <w:rPr/>
        <w:t>（九）我方接受采购人委托向贵方支付代理服务费，项目总报价已包含代理服务费，如果被确定为成交供应商，承诺向贵方足额支付。（若采购人支付代理服务费，则此条不适用）</w:t>
      </w:r>
    </w:p>
    <w:p>
      <w:pPr>
        <w:ind w:firstLine="480"/>
      </w:pPr>
      <w:r>
        <w:rPr/>
        <w:t>（十）我方与其他供应商不存在单位负责人为同一人或者存在直接控股、管理关系。</w:t>
      </w:r>
    </w:p>
    <w:p>
      <w:pPr>
        <w:ind w:firstLine="480"/>
      </w:pPr>
      <w:r>
        <w:rPr/>
        <w:t>（十一）我方承诺未为本项目提供整体设计、规范编制或者项目管理、监理、检测等服务。</w:t>
      </w:r>
    </w:p>
    <w:p>
      <w:pPr>
        <w:ind w:firstLine="480"/>
      </w:pPr>
      <w:r>
        <w:rPr/>
        <w:t>（十二）我方未被列入法院失信被执行人名单中。</w:t>
      </w:r>
    </w:p>
    <w:p>
      <w:pPr>
        <w:ind w:firstLine="480"/>
      </w:pPr>
      <w:r>
        <w:rPr/>
        <w:t>（十三）我方具备《中华人民共和国政府采购法》第二十二条规定的条件，承诺如下：</w:t>
      </w:r>
    </w:p>
    <w:p>
      <w:pPr>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rPr/>
        <w:t>（2）我方符合法律、行政法规规定的其他条件。</w:t>
      </w:r>
    </w:p>
    <w:p>
      <w:pPr>
        <w:ind w:firstLine="480"/>
      </w:pPr>
      <w:r>
        <w:rPr/>
        <w:t>以上内容如有虚假或与事实不符的，磋商小组可将我方做无效响应处理，我方愿意承担相应的法律责任。</w:t>
      </w:r>
    </w:p>
    <w:p>
      <w:pPr>
        <w:ind w:firstLine="480"/>
      </w:pPr>
      <w:r>
        <w:rPr/>
        <w:t>（十四）我方对在本函及响应文件中所作的所有承诺承担法律责任。</w:t>
      </w:r>
    </w:p>
    <w:p>
      <w:pPr>
        <w:ind w:firstLine="480"/>
      </w:pPr>
      <w:r>
        <w:rPr/>
        <w:t>（十五）所有与本磋商有关的函件请发往下列地址：</w:t>
      </w:r>
    </w:p>
    <w:p>
      <w:pPr>
        <w:ind w:firstLine="480"/>
      </w:pPr>
      <w:r>
        <w:rPr/>
        <w:t>地 址：__________________，邮政编码：__________________</w:t>
      </w:r>
    </w:p>
    <w:p>
      <w:pPr>
        <w:ind w:firstLine="480"/>
      </w:pPr>
      <w:r>
        <w:rPr/>
        <w:t>电 话：__________________</w:t>
      </w:r>
    </w:p>
    <w:p>
      <w:pPr>
        <w:ind w:firstLine="480"/>
      </w:pPr>
      <w:r>
        <w:rPr/>
        <w:t>传 真：__________________，电子邮箱：__________________</w:t>
      </w:r>
    </w:p>
    <w:p>
      <w:pPr>
        <w:ind w:firstLine="480"/>
      </w:pPr>
      <w:r>
        <w:rPr/>
        <w:t>代表姓名：__________________，职 务：__________________</w:t>
      </w:r>
    </w:p>
    <w:p>
      <w:pPr>
        <w:ind w:firstLine="480"/>
      </w:pPr>
    </w:p>
    <w:p>
      <w:pPr>
        <w:ind w:firstLine="480"/>
      </w:pPr>
    </w:p>
    <w:p>
      <w:pPr>
        <w:ind w:firstLine="480"/>
      </w:pPr>
    </w:p>
    <w:p>
      <w:pPr>
        <w:ind w:firstLine="480"/>
      </w:pPr>
    </w:p>
    <w:p>
      <w:pPr>
        <w:jc w:val="right"/>
      </w:pPr>
      <w:r>
        <w:rPr/>
        <w:t>法定代表人或授权委托人（签字）：__________________</w:t>
      </w:r>
    </w:p>
    <w:p>
      <w:pPr>
        <w:jc w:val="right"/>
      </w:pPr>
      <w:r>
        <w:rPr/>
        <w:t>加盖公章：__________________</w:t>
      </w:r>
    </w:p>
    <w:p>
      <w:pPr>
        <w:jc w:val="right"/>
      </w:pPr>
      <w:r>
        <w:rPr/>
        <w:t xml:space="preserve"> 日  期：__________________</w:t>
      </w:r>
    </w:p>
    <w:p>
      <w:pPr>
        <w:ind w:firstLine="480"/>
      </w:pPr>
    </w:p>
    <w:p>
      <w:r>
        <w:rPr/>
        <w:t xml:space="preserve"> </w:t>
      </w:r>
    </w:p>
    <w:p/>
    <w:p>
      <w:r>
        <w:rPr>
          <w:b/>
          <w:sz w:val="28"/>
        </w:rPr>
        <w:t>格式二：</w:t>
      </w:r>
    </w:p>
    <w:p>
      <w:pPr>
        <w:jc w:val="center"/>
      </w:pPr>
      <w:r>
        <w:rPr>
          <w:b/>
          <w:sz w:val="24"/>
        </w:rPr>
        <w:t>首轮报价表</w:t>
      </w:r>
    </w:p>
    <w:p>
      <w:pPr>
        <w:ind w:firstLine="480"/>
      </w:pPr>
      <w:r>
        <w:rPr/>
        <w:t>注:采用电子响应的项目无需编制该表格，响应供应商应在投标客户端【报价部分】进行填写，投标客户端软件将自动根据供应商填写信息在线生成首轮报价表﹐若在响应文件中出现非系统生成的首轮报价表﹐且与投标客户端生成的首轮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r>
              <w:rPr/>
              <w:t>序号</w:t>
            </w:r>
          </w:p>
        </w:tc>
        <w:tc>
          <w:tcPr>
            <w:tcW w:type="dxa" w:w="1661"/>
          </w:tcPr>
          <w:p>
            <w:r>
              <w:rPr/>
              <w:t>采购项目名称/采购包名称</w:t>
            </w:r>
          </w:p>
        </w:tc>
        <w:tc>
          <w:tcPr>
            <w:tcW w:type="dxa" w:w="1661"/>
          </w:tcPr>
          <w:p>
            <w:r>
              <w:rPr/>
              <w:t>响应报价（元/%）</w:t>
            </w:r>
          </w:p>
        </w:tc>
        <w:tc>
          <w:tcPr>
            <w:tcW w:type="dxa" w:w="1661"/>
          </w:tcPr>
          <w:p>
            <w:r>
              <w:rPr/>
              <w:t>交货或服务期</w:t>
            </w:r>
          </w:p>
        </w:tc>
        <w:tc>
          <w:tcPr>
            <w:tcW w:type="dxa" w:w="1661"/>
          </w:tcPr>
          <w:p>
            <w:r>
              <w:rPr/>
              <w:t>交货或服务地点</w:t>
            </w:r>
          </w:p>
        </w:tc>
      </w:tr>
      <w:tr>
        <w:tc>
          <w:tcPr>
            <w:tcW w:type="dxa" w:w="1661"/>
          </w:tcPr>
          <w:p>
            <w:pPr>
              <w:jc w:val="center"/>
            </w:pPr>
            <w:r>
              <w:rPr/>
              <w:t>1</w:t>
            </w:r>
          </w:p>
        </w:tc>
        <w:tc>
          <w:tcPr>
            <w:tcW w:type="dxa" w:w="1661"/>
          </w:tcPr>
          <w:p/>
        </w:tc>
        <w:tc>
          <w:tcPr>
            <w:tcW w:type="dxa" w:w="1661"/>
          </w:tcPr>
          <w:p/>
        </w:tc>
        <w:tc>
          <w:tcPr>
            <w:tcW w:type="dxa" w:w="1661"/>
          </w:tcPr>
          <w:p/>
        </w:tc>
        <w:tc>
          <w:tcPr>
            <w:tcW w:type="dxa" w:w="166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格式三：</w:t>
      </w:r>
    </w:p>
    <w:p>
      <w:pPr>
        <w:jc w:val="center"/>
      </w:pPr>
      <w:r>
        <w:rPr>
          <w:b/>
          <w:sz w:val="24"/>
        </w:rPr>
        <w:t>分项报价表</w:t>
      </w:r>
    </w:p>
    <w:p>
      <w:pPr>
        <w:ind w:firstLine="480"/>
      </w:pPr>
      <w:r>
        <w:rPr/>
        <w:t>注:采用电子响应的项目无需编制该表格，响应供应商应在投标客户端【报价部分】进行填写，投标客户端软件将自动根据供应商填写信息在线生成分项报价表，若在响应文件中出现非系统生成的分项报价表，且与投标客户端生成的分项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p>
      <w:pPr>
        <w:ind w:firstLine="480"/>
      </w:pPr>
      <w:r>
        <w:rPr/>
        <w:t>采购包：</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货物名称</w:t>
            </w:r>
          </w:p>
        </w:tc>
        <w:tc>
          <w:tcPr>
            <w:tcW w:type="dxa" w:w="831"/>
          </w:tcPr>
          <w:p>
            <w:r>
              <w:rPr/>
              <w:t>规格型号</w:t>
            </w:r>
          </w:p>
        </w:tc>
        <w:tc>
          <w:tcPr>
            <w:tcW w:type="dxa" w:w="831"/>
          </w:tcPr>
          <w:p>
            <w:r>
              <w:rPr/>
              <w:t>品牌</w:t>
            </w:r>
          </w:p>
        </w:tc>
        <w:tc>
          <w:tcPr>
            <w:tcW w:type="dxa" w:w="831"/>
          </w:tcPr>
          <w:p>
            <w:r>
              <w:rPr/>
              <w:t>产地</w:t>
            </w:r>
          </w:p>
        </w:tc>
        <w:tc>
          <w:tcPr>
            <w:tcW w:type="dxa" w:w="831"/>
          </w:tcPr>
          <w:p>
            <w:r>
              <w:rPr/>
              <w:t>制造商名称</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服务名称</w:t>
            </w:r>
          </w:p>
        </w:tc>
        <w:tc>
          <w:tcPr>
            <w:tcW w:type="dxa" w:w="831"/>
          </w:tcPr>
          <w:p>
            <w:r>
              <w:rPr/>
              <w:t>服务范围</w:t>
            </w:r>
          </w:p>
        </w:tc>
        <w:tc>
          <w:tcPr>
            <w:tcW w:type="dxa" w:w="831"/>
          </w:tcPr>
          <w:p>
            <w:r>
              <w:rPr/>
              <w:t>服务要求</w:t>
            </w:r>
          </w:p>
        </w:tc>
        <w:tc>
          <w:tcPr>
            <w:tcW w:type="dxa" w:w="831"/>
          </w:tcPr>
          <w:p>
            <w:r>
              <w:rPr/>
              <w:t>服务期限</w:t>
            </w:r>
          </w:p>
        </w:tc>
        <w:tc>
          <w:tcPr>
            <w:tcW w:type="dxa" w:w="831"/>
          </w:tcPr>
          <w:p>
            <w:r>
              <w:rPr/>
              <w:t>服务标准</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格式四：</w:t>
      </w:r>
    </w:p>
    <w:p>
      <w:pPr>
        <w:jc w:val="center"/>
      </w:pPr>
      <w:r>
        <w:rPr>
          <w:b/>
          <w:sz w:val="24"/>
        </w:rPr>
        <w:t>政策适用性说明</w:t>
      </w:r>
    </w:p>
    <w:p>
      <w:pPr>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r>
              <w:rPr/>
              <w:t>序号</w:t>
            </w:r>
          </w:p>
        </w:tc>
        <w:tc>
          <w:tcPr>
            <w:tcW w:type="dxa" w:w="1038"/>
          </w:tcPr>
          <w:p>
            <w:r>
              <w:rPr/>
              <w:t>主要产品/技术名称（规格型号、注册商标）</w:t>
            </w:r>
          </w:p>
        </w:tc>
        <w:tc>
          <w:tcPr>
            <w:tcW w:type="dxa" w:w="1038"/>
          </w:tcPr>
          <w:p>
            <w:r>
              <w:rPr/>
              <w:t>制造商(开发商)</w:t>
            </w:r>
          </w:p>
        </w:tc>
        <w:tc>
          <w:tcPr>
            <w:tcW w:type="dxa" w:w="1038"/>
          </w:tcPr>
          <w:p>
            <w:r>
              <w:rPr/>
              <w:t>制造商企业类型</w:t>
            </w:r>
          </w:p>
        </w:tc>
        <w:tc>
          <w:tcPr>
            <w:tcW w:type="dxa" w:w="1038"/>
          </w:tcPr>
          <w:p>
            <w:r>
              <w:rPr/>
              <w:t>节能产品</w:t>
            </w:r>
          </w:p>
        </w:tc>
        <w:tc>
          <w:tcPr>
            <w:tcW w:type="dxa" w:w="1038"/>
          </w:tcPr>
          <w:p>
            <w:r>
              <w:rPr/>
              <w:t>环境标志产品</w:t>
            </w:r>
          </w:p>
        </w:tc>
        <w:tc>
          <w:tcPr>
            <w:tcW w:type="dxa" w:w="1038"/>
          </w:tcPr>
          <w:p>
            <w:r>
              <w:rPr/>
              <w:t>认证证书编号</w:t>
            </w:r>
          </w:p>
        </w:tc>
        <w:tc>
          <w:tcPr>
            <w:tcW w:type="dxa" w:w="1038"/>
          </w:tcPr>
          <w:p>
            <w:r>
              <w:rPr/>
              <w:t>该产品报价在总报价中占比（%）</w:t>
            </w:r>
          </w:p>
        </w:tc>
      </w:tr>
      <w:tr>
        <w:tc>
          <w:tcPr>
            <w:tcW w:type="dxa" w:w="1038"/>
          </w:tcPr>
          <w:p>
            <w:pPr>
              <w:jc w:val="center"/>
            </w:pPr>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ind w:firstLine="480"/>
      </w:pPr>
      <w:r>
        <w:rPr/>
        <w:t>注：</w:t>
      </w:r>
    </w:p>
    <w:p>
      <w:pPr>
        <w:ind w:firstLine="480"/>
      </w:pPr>
      <w:r>
        <w:rPr/>
        <w:t>1.制造商为小型或微型企业时才需要填“制造商企业类型”栏,填写内容为“小型”或“微型”；</w:t>
      </w:r>
    </w:p>
    <w:p>
      <w:pPr>
        <w:ind w:firstLine="480"/>
      </w:pPr>
      <w:r>
        <w:rPr/>
        <w:t>2.“节能产品、环境标志产品”须填写认证证书编号，并在对应“节能产品”、“环境标志产品”栏中勾选，同时提供有效期内的证书复印件（加盖供应商公章）</w:t>
      </w:r>
    </w:p>
    <w:p>
      <w:pPr>
        <w:jc w:val="right"/>
      </w:pPr>
      <w:r>
        <w:rPr/>
        <w:t xml:space="preserve"> 供应商名称（盖章）：__________________</w:t>
      </w:r>
    </w:p>
    <w:p>
      <w:pPr>
        <w:jc w:val="right"/>
      </w:pPr>
      <w:r>
        <w:rPr/>
        <w:t xml:space="preserve"> 日  期：__________________</w:t>
      </w:r>
    </w:p>
    <w:p>
      <w:pPr>
        <w:ind w:firstLine="480"/>
      </w:pPr>
    </w:p>
    <w:p>
      <w:r>
        <w:rPr/>
        <w:t xml:space="preserve"> </w:t>
      </w:r>
    </w:p>
    <w:p/>
    <w:p>
      <w:r>
        <w:rPr>
          <w:b/>
          <w:sz w:val="28"/>
        </w:rPr>
        <w:t>格式五：</w:t>
      </w:r>
    </w:p>
    <w:p>
      <w:pPr>
        <w:ind w:firstLine="480"/>
      </w:pPr>
      <w:r>
        <w:rPr/>
        <w:t>（供应商可使用下述格式，也可使用广东省工商行政管理局统一印制的法定代表人证明书格式）</w:t>
      </w:r>
    </w:p>
    <w:p>
      <w:pPr>
        <w:jc w:val="center"/>
      </w:pPr>
      <w:r>
        <w:rPr>
          <w:b/>
          <w:sz w:val="24"/>
        </w:rPr>
        <w:t>法定代表人证明书</w:t>
      </w:r>
    </w:p>
    <w:p>
      <w:pPr>
        <w:ind w:firstLine="480"/>
      </w:pPr>
      <w:r>
        <w:rPr/>
        <w:t>_____________现任我单位_____________职务，为法定代表人，特此证明。</w:t>
      </w:r>
    </w:p>
    <w:p>
      <w:pPr>
        <w:ind w:firstLine="480"/>
      </w:pPr>
      <w:r>
        <w:rPr/>
        <w:t>有效期限：__________________</w:t>
      </w:r>
    </w:p>
    <w:p>
      <w:pPr>
        <w:ind w:firstLine="480"/>
      </w:pPr>
      <w:r>
        <w:rPr/>
        <w:t>附：代表人性别：_____年龄：_________ 身份证号码：__________________</w:t>
      </w:r>
    </w:p>
    <w:p>
      <w:pPr>
        <w:ind w:firstLine="480"/>
      </w:pPr>
      <w:r>
        <w:rPr/>
        <w:t>注册号码：____________________企业类型：____________________________</w:t>
      </w:r>
    </w:p>
    <w:p>
      <w:pPr>
        <w:ind w:firstLine="480"/>
      </w:pPr>
      <w:r>
        <w:rPr/>
        <w:t>经营范围：__________________________________________________________</w:t>
      </w:r>
    </w:p>
    <w:p>
      <w:pPr>
        <w:ind w:firstLine="480"/>
      </w:pPr>
    </w:p>
    <w:p>
      <w:pPr>
        <w:ind w:firstLine="480"/>
      </w:pPr>
    </w:p>
    <w:p>
      <w:pPr>
        <w:jc w:val="right"/>
      </w:pPr>
      <w:r>
        <w:rPr/>
        <w:t xml:space="preserve"> 供应商名称（盖章）：__________________</w:t>
      </w:r>
    </w:p>
    <w:p>
      <w:pPr>
        <w:jc w:val="right"/>
      </w:pPr>
      <w:r>
        <w:rPr/>
        <w:t xml:space="preserve"> 地  址：__________________</w:t>
      </w:r>
    </w:p>
    <w:p>
      <w:pPr>
        <w:jc w:val="right"/>
      </w:pPr>
      <w:r>
        <w:rPr/>
        <w:t xml:space="preserve"> 法定代表人（签字或盖章）：__________________</w:t>
      </w:r>
    </w:p>
    <w:p>
      <w:pPr>
        <w:jc w:val="right"/>
      </w:pPr>
      <w:r>
        <w:rPr/>
        <w:t xml:space="preserve"> 职  务：__________________</w:t>
      </w:r>
    </w:p>
    <w:p>
      <w:pPr>
        <w:jc w:val="right"/>
      </w:pPr>
      <w:r>
        <w:rPr/>
        <w:t xml:space="preserve"> 日  期：__________________</w:t>
      </w:r>
    </w:p>
    <w:p>
      <w:pPr>
        <w:ind w:firstLine="480"/>
      </w:pPr>
    </w:p>
    <w:p>
      <w:r>
        <w:rPr/>
        <w:t xml:space="preserve"> </w:t>
      </w:r>
    </w:p>
    <w:p/>
    <w:p>
      <w:r>
        <w:rPr>
          <w:b/>
          <w:sz w:val="28"/>
        </w:rPr>
        <w:t>格式六：</w:t>
      </w:r>
    </w:p>
    <w:p>
      <w:pPr>
        <w:jc w:val="center"/>
      </w:pPr>
      <w:r>
        <w:rPr>
          <w:b/>
          <w:sz w:val="24"/>
        </w:rPr>
        <w:t>法定代表人授权书格式</w:t>
      </w:r>
    </w:p>
    <w:p>
      <w:pPr>
        <w:ind w:firstLine="480"/>
      </w:pPr>
      <w:r>
        <w:rPr/>
        <w:t>（对于银行、保险、电信、邮政、铁路等行业以及获得总公司响应授权的分公司，可以提供响应分支机构负责人授权书）</w:t>
      </w:r>
    </w:p>
    <w:p>
      <w:pPr>
        <w:jc w:val="center"/>
      </w:pPr>
      <w:r>
        <w:rPr>
          <w:b/>
          <w:sz w:val="24"/>
        </w:rPr>
        <w:t>法定代表人授权书</w:t>
      </w:r>
    </w:p>
    <w:p>
      <w:pPr>
        <w:ind w:firstLine="480"/>
      </w:pPr>
      <w:r>
        <w:rPr/>
        <w:t>致：</w:t>
      </w:r>
      <w:r>
        <w:rPr/>
        <w:t>广东鼎建工程咨询监理有限公司中山分公司</w:t>
      </w:r>
    </w:p>
    <w:p>
      <w:pPr>
        <w:ind w:firstLine="480"/>
      </w:pPr>
      <w:r>
        <w:rPr/>
        <w:t>本授权书声明：________是注册于</w:t>
      </w:r>
      <w:r>
        <w:rPr>
          <w:u w:val="single"/>
        </w:rPr>
        <w:t>（国家或地区）</w:t>
      </w:r>
      <w:r>
        <w:rPr/>
        <w:t>的</w:t>
      </w:r>
      <w:r>
        <w:rPr>
          <w:u w:val="single"/>
        </w:rPr>
        <w:t>（供应商名称）</w:t>
      </w:r>
      <w:r>
        <w:rPr/>
        <w:t>的法定代表人，现任________职务，有效证件号码：________________。现授权</w:t>
      </w:r>
      <w:r>
        <w:rPr>
          <w:u w:val="single"/>
        </w:rPr>
        <w:t>（姓名、职务）</w:t>
      </w:r>
      <w:r>
        <w:rPr/>
        <w:t>作为我公司的全权代理人，就“</w:t>
      </w:r>
      <w:r>
        <w:rPr/>
        <w:t>中山市阜沙镇阜沙村等8个行政村村庄规划(2023-2035)</w:t>
      </w:r>
      <w:r>
        <w:rPr/>
        <w:t>”项目采购[采购项目编号为</w:t>
      </w:r>
      <w:r>
        <w:rPr/>
        <w:t>GDDJZS20231008C</w:t>
      </w:r>
      <w:r>
        <w:rPr/>
        <w:t>]的响应和合同执行，以我方的名义处理一切与之有关的事宜。</w:t>
      </w:r>
    </w:p>
    <w:p>
      <w:pPr>
        <w:ind w:firstLine="480"/>
      </w:pPr>
      <w:r>
        <w:rPr/>
        <w:t>本授权书于________年________月________日签字生效，特此声明。</w:t>
      </w:r>
    </w:p>
    <w:p>
      <w:pPr>
        <w:jc w:val="right"/>
      </w:pPr>
      <w:r>
        <w:rPr/>
        <w:t xml:space="preserve"> 供应商（盖章）：__________________</w:t>
      </w:r>
    </w:p>
    <w:p>
      <w:pPr>
        <w:jc w:val="right"/>
      </w:pPr>
      <w:r>
        <w:rPr/>
        <w:t xml:space="preserve"> 地  址：__________________</w:t>
      </w:r>
    </w:p>
    <w:p>
      <w:pPr>
        <w:jc w:val="right"/>
      </w:pPr>
      <w:r>
        <w:rPr/>
        <w:t xml:space="preserve"> 法定代表人（签字或盖章）：__________________</w:t>
      </w:r>
    </w:p>
    <w:p>
      <w:pPr>
        <w:jc w:val="right"/>
      </w:pPr>
      <w:r>
        <w:rPr/>
        <w:t xml:space="preserve"> 职  务：__________________</w:t>
      </w:r>
    </w:p>
    <w:p>
      <w:pPr>
        <w:jc w:val="right"/>
      </w:pPr>
      <w:r>
        <w:rPr/>
        <w:t xml:space="preserve"> 被授权人（签字或盖章）：__________________</w:t>
      </w:r>
    </w:p>
    <w:p>
      <w:pPr>
        <w:jc w:val="right"/>
      </w:pPr>
      <w:r>
        <w:rPr/>
        <w:t xml:space="preserve"> 职  务：__________________</w:t>
      </w:r>
    </w:p>
    <w:p>
      <w:pPr>
        <w:jc w:val="right"/>
      </w:pPr>
      <w:r>
        <w:rPr/>
        <w:t xml:space="preserve"> 日  期：__________________</w:t>
      </w:r>
    </w:p>
    <w:p>
      <w:pPr>
        <w:ind w:firstLine="480"/>
      </w:pPr>
    </w:p>
    <w:p>
      <w:r>
        <w:rPr/>
        <w:t xml:space="preserve"> </w:t>
      </w:r>
    </w:p>
    <w:p/>
    <w:p>
      <w:r>
        <w:rPr>
          <w:b/>
          <w:sz w:val="28"/>
        </w:rPr>
        <w:t>格式七：</w:t>
      </w:r>
    </w:p>
    <w:p>
      <w:pPr>
        <w:jc w:val="center"/>
      </w:pPr>
      <w:r>
        <w:rPr>
          <w:b/>
          <w:sz w:val="24"/>
        </w:rPr>
        <w:t>响应保证金</w:t>
      </w:r>
    </w:p>
    <w:p>
      <w:pPr>
        <w:ind w:firstLine="480"/>
      </w:pPr>
      <w:r>
        <w:rPr/>
        <w:t>响应文件要求递交响应保证金的，供应商应在此提供保证金的凭证的复印件。</w:t>
      </w:r>
    </w:p>
    <w:p>
      <w:pPr>
        <w:ind w:firstLine="480"/>
      </w:pPr>
    </w:p>
    <w:p>
      <w:r>
        <w:rPr/>
        <w:t xml:space="preserve"> </w:t>
      </w:r>
    </w:p>
    <w:p/>
    <w:p>
      <w:r>
        <w:rPr>
          <w:b/>
          <w:sz w:val="28"/>
        </w:rPr>
        <w:t>格式八：</w:t>
      </w:r>
    </w:p>
    <w:p>
      <w:pPr>
        <w:jc w:val="center"/>
      </w:pPr>
      <w:r>
        <w:rPr>
          <w:b/>
          <w:sz w:val="24"/>
        </w:rPr>
        <w:t>提供具有独立承担民事责任的能力的证明材料</w:t>
      </w:r>
    </w:p>
    <w:p>
      <w:pPr>
        <w:ind w:firstLine="480"/>
      </w:pPr>
    </w:p>
    <w:p>
      <w:r>
        <w:rPr/>
        <w:t xml:space="preserve"> </w:t>
      </w:r>
    </w:p>
    <w:p/>
    <w:p>
      <w:r>
        <w:rPr>
          <w:b/>
          <w:sz w:val="28"/>
        </w:rPr>
        <w:t>格式九：</w:t>
      </w:r>
    </w:p>
    <w:p>
      <w:pPr>
        <w:jc w:val="center"/>
      </w:pPr>
      <w:r>
        <w:rPr>
          <w:b/>
          <w:sz w:val="24"/>
        </w:rPr>
        <w:t>资格性审查要求的其他资质证明文件</w:t>
      </w:r>
    </w:p>
    <w:p>
      <w:pPr>
        <w:ind w:firstLine="480"/>
      </w:pPr>
      <w:r>
        <w:rPr/>
        <w:t>具有履行合同所必需的设备和专业技术能力</w:t>
      </w:r>
    </w:p>
    <w:p>
      <w:r>
        <w:rPr/>
        <w:t xml:space="preserve"> </w:t>
      </w:r>
    </w:p>
    <w:p/>
    <w:p>
      <w:r>
        <w:rPr>
          <w:b/>
          <w:sz w:val="28"/>
        </w:rPr>
        <w:t>格式十：</w:t>
      </w:r>
    </w:p>
    <w:p>
      <w:pPr>
        <w:ind w:firstLine="480"/>
      </w:pPr>
      <w:r>
        <w:rPr/>
        <w:t>（对于采购需求写明“提供承诺”的条款，供应商可参照以下格式提供承诺）</w:t>
      </w:r>
    </w:p>
    <w:p>
      <w:pPr>
        <w:jc w:val="center"/>
      </w:pPr>
      <w:r>
        <w:rPr>
          <w:b/>
          <w:sz w:val="24"/>
        </w:rPr>
        <w:t>承诺函</w:t>
      </w:r>
    </w:p>
    <w:p>
      <w:pPr>
        <w:ind w:firstLine="480"/>
      </w:pPr>
      <w:r>
        <w:rPr/>
        <w:t>致：</w:t>
      </w:r>
      <w:r>
        <w:rPr/>
        <w:t>中山市阜沙镇城市建设和管理局</w:t>
      </w:r>
      <w:r>
        <w:br/>
      </w:r>
    </w:p>
    <w:p>
      <w:pPr>
        <w:ind w:firstLine="480"/>
      </w:pPr>
      <w:r>
        <w:rPr/>
        <w:t>对于__________________项目（项目编号：__________________），我方郑重承诺如下：</w:t>
      </w:r>
    </w:p>
    <w:p>
      <w:pPr>
        <w:ind w:firstLine="480"/>
      </w:pPr>
      <w:r>
        <w:rPr/>
        <w:t>如中标/成交，我方承诺严格落实采购文件以下条款：(建议逐条复制采购文件相关条款原文)</w:t>
      </w:r>
    </w:p>
    <w:p>
      <w:pPr>
        <w:ind w:firstLine="480"/>
      </w:pPr>
      <w:r>
        <w:rPr/>
        <w:t>（一）星号条款</w:t>
      </w:r>
    </w:p>
    <w:p>
      <w:pPr>
        <w:ind w:firstLine="480"/>
      </w:pPr>
      <w:r>
        <w:rPr/>
        <w:t>1.</w:t>
      </w:r>
    </w:p>
    <w:p>
      <w:pPr>
        <w:ind w:firstLine="480"/>
      </w:pPr>
      <w:r>
        <w:rPr/>
        <w:t>2.</w:t>
      </w:r>
    </w:p>
    <w:p>
      <w:pPr>
        <w:ind w:firstLine="480"/>
      </w:pPr>
      <w:r>
        <w:rPr/>
        <w:t>3.</w:t>
      </w:r>
    </w:p>
    <w:p>
      <w:pPr>
        <w:ind w:firstLine="480"/>
      </w:pPr>
      <w:r>
        <w:rPr/>
        <w:t>.........</w:t>
      </w:r>
    </w:p>
    <w:p>
      <w:pPr>
        <w:ind w:firstLine="480"/>
      </w:pPr>
      <w:r>
        <w:rPr/>
        <w:t>（二）三角号条款</w:t>
      </w:r>
    </w:p>
    <w:p>
      <w:pPr>
        <w:ind w:firstLine="480"/>
      </w:pPr>
      <w:r>
        <w:rPr/>
        <w:t>1.</w:t>
      </w:r>
    </w:p>
    <w:p>
      <w:pPr>
        <w:ind w:firstLine="480"/>
      </w:pPr>
      <w:r>
        <w:rPr/>
        <w:t>2.</w:t>
      </w:r>
    </w:p>
    <w:p>
      <w:pPr>
        <w:ind w:firstLine="480"/>
      </w:pPr>
      <w:r>
        <w:rPr/>
        <w:t>3.</w:t>
      </w:r>
    </w:p>
    <w:p>
      <w:pPr>
        <w:ind w:firstLine="480"/>
      </w:pPr>
      <w:r>
        <w:rPr/>
        <w:t>.........</w:t>
      </w:r>
    </w:p>
    <w:p>
      <w:pPr>
        <w:ind w:firstLine="480"/>
      </w:pPr>
      <w:r>
        <w:rPr/>
        <w:t>（三）非星号、非三角号条款</w:t>
      </w:r>
    </w:p>
    <w:p>
      <w:pPr>
        <w:ind w:firstLine="480"/>
      </w:pPr>
      <w:r>
        <w:rPr/>
        <w:t>1.</w:t>
      </w:r>
    </w:p>
    <w:p>
      <w:pPr>
        <w:ind w:firstLine="480"/>
      </w:pPr>
      <w:r>
        <w:rPr/>
        <w:t>2.</w:t>
      </w:r>
    </w:p>
    <w:p>
      <w:pPr>
        <w:ind w:firstLine="480"/>
      </w:pPr>
      <w:r>
        <w:rPr/>
        <w:t>3.</w:t>
      </w:r>
    </w:p>
    <w:p>
      <w:pPr>
        <w:ind w:firstLine="480"/>
      </w:pPr>
      <w:r>
        <w:rPr/>
        <w:t>.........</w:t>
      </w:r>
      <w:r>
        <w:br/>
      </w:r>
    </w:p>
    <w:p>
      <w:pPr>
        <w:ind w:firstLine="480"/>
      </w:pPr>
      <w:r>
        <w:rPr/>
        <w:t>特此承诺。</w:t>
      </w:r>
    </w:p>
    <w:p>
      <w:r>
        <w:rPr/>
        <w:t xml:space="preserve"> 供应商名称（盖章）：__________________</w:t>
      </w:r>
    </w:p>
    <w:p>
      <w:r>
        <w:rPr/>
        <w:t>日期： 年 月 日</w:t>
      </w:r>
    </w:p>
    <w:p>
      <w:pPr>
        <w:ind w:firstLine="480"/>
      </w:pPr>
    </w:p>
    <w:p>
      <w:r>
        <w:rPr/>
        <w:t xml:space="preserve"> </w:t>
      </w:r>
    </w:p>
    <w:p/>
    <w:p>
      <w:r>
        <w:rPr>
          <w:b/>
          <w:sz w:val="28"/>
        </w:rPr>
        <w:t>格式十一：</w:t>
      </w:r>
    </w:p>
    <w:p>
      <w:pPr>
        <w:ind w:firstLine="480"/>
      </w:pPr>
      <w:r>
        <w:rPr/>
        <w:t>（以下格式文件由供应商根据需要选用）</w:t>
      </w:r>
    </w:p>
    <w:p>
      <w:pPr>
        <w:ind w:firstLine="480"/>
      </w:pPr>
      <w:r>
        <w:rPr/>
        <w:t>中小企业声明函（所投产品制造商为中小企业时提交本函，所属行业应符合磋商文件中明确的本项目所属行业）</w:t>
      </w:r>
    </w:p>
    <w:p>
      <w:pPr>
        <w:jc w:val="center"/>
      </w:pPr>
      <w:r>
        <w:rPr>
          <w:b/>
          <w:sz w:val="24"/>
        </w:rPr>
        <w:t>中小企业声明函（货物）</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ind w:firstLine="480"/>
      </w:pPr>
      <w:r>
        <w:rPr/>
        <w:t>1.（标的名称），属于（磋商文件中明确的所属行业）行业；制造商为（企业名称），从业人员__________________人，营业收入为__________________万元，资产总额为__________________万元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ind w:firstLine="480"/>
      </w:pPr>
      <w:r>
        <w:rPr/>
        <w:t>2.（标的名称），属于（磋商文件中明确的所属行业）行业；制造商为（企业名称），从业人员__________________人，营业收入为__________________万元，资产总额为__________________万元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 xml:space="preserve"> 企业名称（盖章）：__________________</w:t>
      </w:r>
    </w:p>
    <w:p>
      <w:pPr>
        <w:jc w:val="right"/>
      </w:pPr>
      <w:r>
        <w:rPr/>
        <w:t xml:space="preserve"> 日  期：__________________</w:t>
      </w:r>
    </w:p>
    <w:p>
      <w:pPr>
        <w:ind w:firstLine="480"/>
      </w:pPr>
    </w:p>
    <w:p>
      <w:pPr>
        <w:ind w:firstLine="480"/>
      </w:pPr>
    </w:p>
    <w:p>
      <w:pPr>
        <w:ind w:firstLine="480"/>
      </w:pPr>
      <w:r>
        <w:rPr/>
        <w:t>1：从业人员、营业收入、资产总额填报上一年度数据，无上一年度数据的新成立企业可不填报。</w:t>
      </w:r>
    </w:p>
    <w:p>
      <w:pPr>
        <w:ind w:firstLine="480"/>
      </w:pPr>
      <w:r>
        <w:rPr/>
        <w:t>2：供应商应当对其出具的《中小企业声明函》真实性负责，供应商出具的《中小企业声明函》内容不实的，属于提供虚假材料谋取成交。在实际操作中，供应商希望获得中小企业扶持政策支持的，应从制造商处获得充分、准确的信息。对相关制造商信息了解不充分，或者不能确定相关信息真实、准确的，不建议出具《中小企业声明函》。</w:t>
      </w:r>
    </w:p>
    <w:p>
      <w:pPr>
        <w:ind w:firstLine="480"/>
      </w:pPr>
    </w:p>
    <w:p>
      <w:r>
        <w:rPr/>
        <w:t xml:space="preserve"> </w:t>
      </w:r>
    </w:p>
    <w:p/>
    <w:p>
      <w:pPr>
        <w:ind w:firstLine="480"/>
      </w:pPr>
      <w:r>
        <w:rPr/>
        <w:t>中小企业声明函（承建本项目工程为中小企业或者承接本项目服务为中小企业时提交本函，所属行业应符合磋商文件中明确的本项目所属行业）</w:t>
      </w:r>
    </w:p>
    <w:p>
      <w:pPr>
        <w:jc w:val="center"/>
      </w:pPr>
      <w:r>
        <w:rPr>
          <w:b/>
          <w:sz w:val="24"/>
        </w:rPr>
        <w:t>中小企业声明函（工程、服务）</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rPr/>
        <w:t>1.（标的名称），属于（磋商文件中明确的所属行业）行业；承建（承接）企业为（企业名称），从业人员__________________人，营业收入为__________________万元，资产总额为__________________万元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2.（标的名称），属于（磋商文件中明确的所属行业）行业；承建（承接）企业为（企业名称），从业人员__________________人，营业收入为__________________万元，资产总额为__________________万元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 xml:space="preserve"> 企业名称（盖章）：__________________</w:t>
      </w:r>
    </w:p>
    <w:p>
      <w:pPr>
        <w:jc w:val="right"/>
      </w:pPr>
      <w:r>
        <w:rPr/>
        <w:t xml:space="preserve"> 日  期：__________________</w:t>
      </w:r>
    </w:p>
    <w:p>
      <w:pPr>
        <w:ind w:firstLine="480"/>
      </w:pPr>
      <w:r>
        <w:rPr/>
        <w:t>1：从业人员、营业收入、资产总额填报上一年度数据，无上一年度数据的新成立企业可不填报。</w:t>
      </w:r>
    </w:p>
    <w:p>
      <w:pPr>
        <w:ind w:firstLine="480"/>
      </w:pPr>
      <w:r>
        <w:rPr/>
        <w:t>2：供应商应当自行核实是否属于小微企业，并认真填写声明函，若有虚假将追究其责任。</w:t>
      </w:r>
    </w:p>
    <w:p>
      <w:pPr>
        <w:ind w:firstLine="480"/>
      </w:pPr>
    </w:p>
    <w:p>
      <w:r>
        <w:rPr/>
        <w:t xml:space="preserve"> </w:t>
      </w:r>
    </w:p>
    <w:p/>
    <w:p>
      <w:r>
        <w:rPr>
          <w:b/>
          <w:sz w:val="28"/>
        </w:rPr>
        <w:t>格式十二：</w:t>
      </w:r>
    </w:p>
    <w:p>
      <w:pPr>
        <w:ind w:firstLine="480"/>
      </w:pPr>
      <w:r>
        <w:rPr/>
        <w:t>（以下格式文件由供应商根据需要选用）</w:t>
      </w:r>
    </w:p>
    <w:p>
      <w:pPr>
        <w:jc w:val="center"/>
      </w:pPr>
      <w:r>
        <w:rPr>
          <w:b/>
          <w:sz w:val="24"/>
        </w:rPr>
        <w:t>监狱企业</w:t>
      </w:r>
    </w:p>
    <w:p>
      <w:pPr>
        <w:ind w:firstLine="480"/>
      </w:pPr>
      <w:r>
        <w:rPr/>
        <w:t>提供由监狱管理局、戒毒管理局（含新疆生产建设兵团）出具的属于监狱企业的证明文件。</w:t>
      </w:r>
    </w:p>
    <w:p>
      <w:pPr>
        <w:ind w:firstLine="480"/>
      </w:pPr>
    </w:p>
    <w:p>
      <w:r>
        <w:rPr/>
        <w:t xml:space="preserve"> </w:t>
      </w:r>
    </w:p>
    <w:p/>
    <w:p>
      <w:r>
        <w:rPr>
          <w:b/>
          <w:sz w:val="28"/>
        </w:rPr>
        <w:t>格式十三：</w:t>
      </w:r>
    </w:p>
    <w:p>
      <w:pPr>
        <w:ind w:firstLine="480"/>
      </w:pPr>
      <w:r>
        <w:rPr/>
        <w:t>（以下格式文件由供应商根据需要选用）</w:t>
      </w:r>
    </w:p>
    <w:p>
      <w:pPr>
        <w:jc w:val="center"/>
      </w:pPr>
      <w:r>
        <w:rPr>
          <w:b/>
          <w:sz w:val="24"/>
        </w:rPr>
        <w:t>残疾人福利性单位声明函</w:t>
      </w:r>
    </w:p>
    <w:p>
      <w:pPr>
        <w:ind w:firstLine="480"/>
      </w:pPr>
      <w:r>
        <w:rPr/>
        <w:t>本单位郑重声明，根据《财政部 民政部 中国残疾人联合会关于促进残疾人就业政府采购政策的通知》（财库〔2017〕</w:t>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rPr/>
        <w:t>本单位对上述声明的真实性负责。如有虚假，将依法承担相应责任。</w:t>
      </w:r>
    </w:p>
    <w:p>
      <w:pPr>
        <w:jc w:val="right"/>
      </w:pPr>
      <w:r>
        <w:rPr/>
        <w:t>单位名称（盖章）：__________________</w:t>
      </w:r>
    </w:p>
    <w:p>
      <w:pPr>
        <w:jc w:val="right"/>
      </w:pPr>
      <w:r>
        <w:rPr/>
        <w:t xml:space="preserve"> 日  期：__________________</w:t>
      </w:r>
    </w:p>
    <w:p>
      <w:pPr>
        <w:ind w:firstLine="480"/>
      </w:pPr>
      <w:r>
        <w:rPr/>
        <w:t>注：本函未填写或未勾选视作未做声明。</w:t>
      </w:r>
    </w:p>
    <w:p>
      <w:pPr>
        <w:ind w:firstLine="480"/>
      </w:pPr>
    </w:p>
    <w:p>
      <w:r>
        <w:rPr/>
        <w:t xml:space="preserve"> </w:t>
      </w:r>
    </w:p>
    <w:p/>
    <w:p>
      <w:r>
        <w:rPr>
          <w:b/>
          <w:sz w:val="28"/>
        </w:rPr>
        <w:t>格式十四：</w:t>
      </w:r>
    </w:p>
    <w:p>
      <w:pPr>
        <w:ind w:firstLine="480"/>
      </w:pPr>
      <w:r>
        <w:rPr/>
        <w:t>（以下格式文件由供应商根据需要选用）</w:t>
      </w:r>
    </w:p>
    <w:p>
      <w:pPr>
        <w:jc w:val="center"/>
      </w:pPr>
      <w:r>
        <w:rPr>
          <w:b/>
          <w:sz w:val="24"/>
        </w:rPr>
        <w:t>联合体共同响应协议书</w:t>
      </w:r>
    </w:p>
    <w:p>
      <w:pPr>
        <w:ind w:firstLine="480"/>
      </w:pPr>
      <w:r>
        <w:rP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rPr/>
        <w:t>自愿组成联合体，以一个供应商的身份共同参加（采购项目名称）（采购项目编号）的响应活动。经各方充分协商一致，就项目的响应和合同实施阶段的有关事务协商一致订立协议如下：</w:t>
      </w:r>
    </w:p>
    <w:p>
      <w:pPr>
        <w:ind w:firstLine="480"/>
      </w:pPr>
      <w:r>
        <w:rPr/>
        <w:t>一、联合体各方关系</w:t>
      </w:r>
    </w:p>
    <w:p>
      <w:pPr>
        <w:ind w:firstLine="480"/>
      </w:pPr>
      <w:r>
        <w:rPr>
          <w:u w:val="single"/>
        </w:rPr>
        <w:t>（甲公司全称）、（乙公司全称）、（……公司全称）</w:t>
      </w:r>
      <w:r>
        <w:rPr/>
        <w:t>共同组成一个联合体，以一个供应商的身份共同参加本项目的响应。（甲公司全称）、（乙公司全称）、（……公司全称）作为联合体成员，若成交，联合体各方共同与（采购人）签订政府采购合同。</w:t>
      </w:r>
    </w:p>
    <w:p>
      <w:pPr>
        <w:ind w:firstLine="480"/>
      </w:pPr>
      <w:r>
        <w:rPr/>
        <w:t>二、联合体内部有关事项约定如下：</w:t>
      </w:r>
    </w:p>
    <w:p>
      <w:pPr>
        <w:ind w:firstLine="480"/>
      </w:pPr>
      <w:r>
        <w:rPr/>
        <w:t>1.（甲公司全称）作为联合体的牵头单位，代表联合体双方负责响应和合同实施阶段的主办、协调工作。</w:t>
      </w:r>
    </w:p>
    <w:p>
      <w:pPr>
        <w:ind w:firstLine="480"/>
      </w:pPr>
      <w:r>
        <w:rPr/>
        <w:t>2.联合体将严格按照文件的各项要求，递交响应文件，切实执行一切合同文件，共同承担合同规定的一切义务和责任，同时按照内部职责的划分，承担自身所负的责任和风险，在法律在承担连带责任。</w:t>
      </w:r>
    </w:p>
    <w:p>
      <w:pPr>
        <w:ind w:firstLine="480"/>
      </w:pPr>
      <w:r>
        <w:rPr/>
        <w:t>3.如果本联合体成交，（甲公司全称）负责本项目___________部分，（乙公司全称）负责本项目___________部分。</w:t>
      </w:r>
    </w:p>
    <w:p>
      <w:pPr>
        <w:ind w:firstLine="480"/>
      </w:pPr>
      <w:r>
        <w:rPr/>
        <w:t>4.如成交，联合体各方共同与（采购人）签订合同书，并就成交项目向采购人负责有连带的和各自的法律责任；</w:t>
      </w:r>
    </w:p>
    <w:p>
      <w:pPr>
        <w:ind w:firstLine="480"/>
      </w:pPr>
      <w:r>
        <w:rPr/>
        <w:t>5.联合体成员（公司全称）为（请填写：小型、微型）企业，将承担合同总金额____%的工作内容（联合体成员中有小型、微型企业时适用）。</w:t>
      </w:r>
    </w:p>
    <w:p>
      <w:pPr>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ind w:firstLine="480"/>
      </w:pPr>
      <w:r>
        <w:rPr/>
        <w:t>四、联合体如因违约过失责任而导致采购人经济损失或被索赔时，本联合体任何一方均同意无条件优先清偿采购人的一切债务和经济赔偿。</w:t>
      </w:r>
    </w:p>
    <w:p>
      <w:pPr>
        <w:ind w:firstLine="480"/>
      </w:pPr>
      <w:r>
        <w:rPr/>
        <w:t>五、本协议在自签署之日起生效，有效期内有效，如获成交资格，合同有效期延续至合同履行完毕之日。</w:t>
      </w:r>
    </w:p>
    <w:p>
      <w:pPr>
        <w:ind w:firstLine="480"/>
      </w:pPr>
      <w:r>
        <w:rPr/>
        <w:t>六、本协议书正本一式____份，随响应文件装订____份，送采购人____份，联合体成员各一份；副本一式____份，联合体成员各执____份。</w:t>
      </w:r>
    </w:p>
    <w:p>
      <w:pPr>
        <w:jc w:val="right"/>
      </w:pPr>
      <w:r>
        <w:rPr/>
        <w:t>甲公司全称：____（盖章）________，乙公司全称：____（盖章）________，……公司全称：____（盖章）________，</w:t>
      </w:r>
    </w:p>
    <w:p>
      <w:pPr>
        <w:jc w:val="right"/>
      </w:pPr>
      <w:r>
        <w:rPr/>
        <w:t>____年____月 ____日，____年____月____日，____年____月____日</w:t>
      </w:r>
    </w:p>
    <w:p>
      <w:pPr>
        <w:ind w:firstLine="480"/>
      </w:pPr>
      <w:r>
        <w:rPr/>
        <w:t>注：1．联合响应时需签本协议，联合体各方成员应在本协议上共同盖章确认。</w:t>
      </w:r>
    </w:p>
    <w:p>
      <w:pPr>
        <w:ind w:firstLine="480"/>
      </w:pPr>
      <w:r>
        <w:rPr/>
        <w:t>2．本协议内容不得擅自修改。此协议将作为签订合同的附件之一。</w:t>
      </w:r>
    </w:p>
    <w:p>
      <w:pPr>
        <w:ind w:firstLine="480"/>
      </w:pPr>
    </w:p>
    <w:p>
      <w:r>
        <w:rPr/>
        <w:t xml:space="preserve"> </w:t>
      </w:r>
    </w:p>
    <w:p/>
    <w:p>
      <w:r>
        <w:rPr>
          <w:b/>
          <w:sz w:val="28"/>
        </w:rPr>
        <w:t>格式十五：</w:t>
      </w:r>
    </w:p>
    <w:p>
      <w:pPr>
        <w:ind w:firstLine="480"/>
      </w:pPr>
      <w:r>
        <w:rPr/>
        <w:t>（以下格式文件由供应商根据需要选用）</w:t>
      </w:r>
    </w:p>
    <w:p>
      <w:pPr>
        <w:jc w:val="center"/>
      </w:pPr>
      <w:r>
        <w:rPr>
          <w:b/>
          <w:sz w:val="24"/>
        </w:rPr>
        <w:t>响应供应商业绩情况表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r>
              <w:rPr/>
              <w:t>序号</w:t>
            </w:r>
          </w:p>
        </w:tc>
        <w:tc>
          <w:tcPr>
            <w:tcW w:type="dxa" w:w="1384"/>
          </w:tcPr>
          <w:p>
            <w:r>
              <w:rPr/>
              <w:t>客户名称</w:t>
            </w:r>
          </w:p>
        </w:tc>
        <w:tc>
          <w:tcPr>
            <w:tcW w:type="dxa" w:w="1384"/>
          </w:tcPr>
          <w:p>
            <w:r>
              <w:rPr/>
              <w:t>项目名称及合同金额（万元）</w:t>
            </w:r>
          </w:p>
        </w:tc>
        <w:tc>
          <w:tcPr>
            <w:tcW w:type="dxa" w:w="1384"/>
          </w:tcPr>
          <w:p>
            <w:r>
              <w:rPr/>
              <w:t>签订合同时间</w:t>
            </w:r>
          </w:p>
        </w:tc>
        <w:tc>
          <w:tcPr>
            <w:tcW w:type="dxa" w:w="1384"/>
          </w:tcPr>
          <w:p>
            <w:r>
              <w:rPr/>
              <w:t>竣工验收报告时间</w:t>
            </w:r>
          </w:p>
        </w:tc>
        <w:tc>
          <w:tcPr>
            <w:tcW w:type="dxa" w:w="1384"/>
          </w:tcPr>
          <w:p>
            <w:r>
              <w:rPr/>
              <w:t>联系人及电话</w:t>
            </w:r>
          </w:p>
        </w:tc>
      </w:tr>
      <w:tr>
        <w:tc>
          <w:tcPr>
            <w:tcW w:type="dxa" w:w="1384"/>
          </w:tcPr>
          <w:p>
            <w:pPr>
              <w:jc w:val="center"/>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w:t>
            </w:r>
          </w:p>
        </w:tc>
        <w:tc>
          <w:tcPr>
            <w:tcW w:type="dxa" w:w="1384"/>
          </w:tcPr>
          <w:p/>
        </w:tc>
        <w:tc>
          <w:tcPr>
            <w:tcW w:type="dxa" w:w="1384"/>
          </w:tcPr>
          <w:p/>
        </w:tc>
        <w:tc>
          <w:tcPr>
            <w:tcW w:type="dxa" w:w="1384"/>
          </w:tcPr>
          <w:p/>
        </w:tc>
        <w:tc>
          <w:tcPr>
            <w:tcW w:type="dxa" w:w="1384"/>
          </w:tcPr>
          <w:p/>
        </w:tc>
        <w:tc>
          <w:tcPr>
            <w:tcW w:type="dxa" w:w="1384"/>
          </w:tcPr>
          <w:p/>
        </w:tc>
      </w:tr>
    </w:tbl>
    <w:p>
      <w:pPr>
        <w:ind w:firstLine="480"/>
      </w:pPr>
      <w:r>
        <w:rPr/>
        <w:t>根据上述业绩情况，按磋商文件要求附销售或服务合同复印件。</w:t>
      </w:r>
    </w:p>
    <w:p>
      <w:pPr>
        <w:ind w:firstLine="480"/>
      </w:pPr>
    </w:p>
    <w:p>
      <w:r>
        <w:rPr/>
        <w:t xml:space="preserve"> </w:t>
      </w:r>
    </w:p>
    <w:p/>
    <w:p>
      <w:r>
        <w:rPr>
          <w:b/>
          <w:sz w:val="28"/>
        </w:rPr>
        <w:t>格式十六：</w:t>
      </w:r>
    </w:p>
    <w:p>
      <w:pPr>
        <w:jc w:val="center"/>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r>
              <w:rPr/>
              <w:t>序号</w:t>
            </w:r>
          </w:p>
        </w:tc>
        <w:tc>
          <w:tcPr>
            <w:tcW w:type="dxa" w:w="923"/>
          </w:tcPr>
          <w:p>
            <w:r>
              <w:rPr/>
              <w:t>标的名称</w:t>
            </w:r>
          </w:p>
        </w:tc>
        <w:tc>
          <w:tcPr>
            <w:tcW w:type="dxa" w:w="923"/>
          </w:tcPr>
          <w:p>
            <w:r>
              <w:rPr/>
              <w:t>参数性质</w:t>
            </w:r>
          </w:p>
        </w:tc>
        <w:tc>
          <w:tcPr>
            <w:tcW w:type="dxa" w:w="923"/>
          </w:tcPr>
          <w:p>
            <w:r>
              <w:rPr/>
              <w:t>磋商文件规定的技术和服务要求</w:t>
            </w:r>
          </w:p>
        </w:tc>
        <w:tc>
          <w:tcPr>
            <w:tcW w:type="dxa" w:w="923"/>
          </w:tcPr>
          <w:p>
            <w:r>
              <w:rPr/>
              <w:t>响应文件响应的具体内容</w:t>
            </w:r>
          </w:p>
        </w:tc>
        <w:tc>
          <w:tcPr>
            <w:tcW w:type="dxa" w:w="923"/>
          </w:tcPr>
          <w:p>
            <w:r>
              <w:rPr/>
              <w:t>型号</w:t>
            </w:r>
          </w:p>
        </w:tc>
        <w:tc>
          <w:tcPr>
            <w:tcW w:type="dxa" w:w="923"/>
          </w:tcPr>
          <w:p>
            <w:r>
              <w:rPr/>
              <w:t>是否偏离</w:t>
            </w:r>
          </w:p>
        </w:tc>
        <w:tc>
          <w:tcPr>
            <w:tcW w:type="dxa" w:w="923"/>
          </w:tcPr>
          <w:p>
            <w:r>
              <w:rPr/>
              <w:t>证明文件所在位置</w:t>
            </w:r>
          </w:p>
        </w:tc>
        <w:tc>
          <w:tcPr>
            <w:tcW w:type="dxa" w:w="923"/>
          </w:tcPr>
          <w:p>
            <w:r>
              <w:rPr/>
              <w:t>备注</w:t>
            </w:r>
          </w:p>
        </w:tc>
      </w:tr>
      <w:tr>
        <w:tc>
          <w:tcPr>
            <w:tcW w:type="dxa" w:w="923"/>
          </w:tcPr>
          <w:p>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ind w:firstLine="480"/>
      </w:pPr>
      <w:r>
        <w:rPr/>
        <w:t>说明：</w:t>
      </w:r>
    </w:p>
    <w:p>
      <w:pPr>
        <w:ind w:firstLine="480"/>
      </w:pPr>
      <w:r>
        <w:rPr/>
        <w:t>1.“磋商文件规定的技术和服务要求”项下填写的内容应与磋商文件中采购需求的</w:t>
        <w:tab/>
        <w:tab/>
        <w:t xml:space="preserve"> “技术要求”的内容保持一致。供应商应当如实填写上表“响应文件响应的具体内容”处内容，对磋商文件提出的要求和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ind w:firstLine="480"/>
      </w:pPr>
      <w:r>
        <w:rPr/>
        <w:t>2.参数性质栏标注“★”、“▲”号条款标志，</w:t>
        <w:tab/>
        <w:tab/>
        <w:t xml:space="preserve"> 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3.“是否偏离”项下应按下列规定填写：优于的，填写“正偏离”；符合的，填写“无偏离”；低于的，填写“负偏离”。</w:t>
      </w:r>
    </w:p>
    <w:p>
      <w:pPr>
        <w:ind w:firstLine="480"/>
      </w:pPr>
      <w:r>
        <w:rPr/>
        <w:t>4.“备注”处可填写偏离情况的说明。</w:t>
      </w:r>
    </w:p>
    <w:p>
      <w:pPr>
        <w:ind w:firstLine="480"/>
      </w:pPr>
    </w:p>
    <w:p>
      <w:r>
        <w:rPr/>
        <w:t xml:space="preserve"> </w:t>
      </w:r>
    </w:p>
    <w:p/>
    <w:p>
      <w:r>
        <w:rPr>
          <w:b/>
          <w:sz w:val="28"/>
        </w:rPr>
        <w:t>格式十七：</w:t>
      </w:r>
    </w:p>
    <w:p>
      <w:pPr>
        <w:jc w:val="center"/>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r>
              <w:rPr/>
              <w:t>序号</w:t>
            </w:r>
          </w:p>
        </w:tc>
        <w:tc>
          <w:tcPr>
            <w:tcW w:type="dxa" w:w="1187"/>
          </w:tcPr>
          <w:p>
            <w:r>
              <w:rPr/>
              <w:t>参数性质</w:t>
            </w:r>
          </w:p>
        </w:tc>
        <w:tc>
          <w:tcPr>
            <w:tcW w:type="dxa" w:w="1187"/>
          </w:tcPr>
          <w:p>
            <w:r>
              <w:rPr/>
              <w:t>磋商文件规定的商务条件</w:t>
            </w:r>
          </w:p>
        </w:tc>
        <w:tc>
          <w:tcPr>
            <w:tcW w:type="dxa" w:w="1187"/>
          </w:tcPr>
          <w:p>
            <w:r>
              <w:rPr/>
              <w:t>响应文件响应的具体内容</w:t>
            </w:r>
          </w:p>
        </w:tc>
        <w:tc>
          <w:tcPr>
            <w:tcW w:type="dxa" w:w="1187"/>
          </w:tcPr>
          <w:p>
            <w:r>
              <w:rPr/>
              <w:t>是否偏离</w:t>
            </w:r>
          </w:p>
        </w:tc>
        <w:tc>
          <w:tcPr>
            <w:tcW w:type="dxa" w:w="1187"/>
          </w:tcPr>
          <w:p>
            <w:r>
              <w:rPr/>
              <w:t>证明文件所在位置</w:t>
            </w:r>
          </w:p>
        </w:tc>
        <w:tc>
          <w:tcPr>
            <w:tcW w:type="dxa" w:w="1187"/>
          </w:tcPr>
          <w:p>
            <w:r>
              <w:rPr/>
              <w:t>备注</w:t>
            </w:r>
          </w:p>
        </w:tc>
      </w:tr>
      <w:tr>
        <w:tc>
          <w:tcPr>
            <w:tcW w:type="dxa" w:w="1187"/>
          </w:tcPr>
          <w:p>
            <w:pPr>
              <w:jc w:val="center"/>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ind w:firstLine="480"/>
      </w:pPr>
      <w:r>
        <w:rPr/>
        <w:t>说明：</w:t>
      </w:r>
    </w:p>
    <w:p>
      <w:pPr>
        <w:ind w:firstLine="480"/>
      </w:pPr>
      <w:r>
        <w:rPr/>
        <w:t>1.“磋商文件规定的商务条件”项下填写的内容应与磋商文件中采购需求的 “商务要求”的内容保持一致。</w:t>
      </w:r>
    </w:p>
    <w:p>
      <w:pPr>
        <w:ind w:firstLine="480"/>
      </w:pPr>
      <w:r>
        <w:rPr/>
        <w:t>2.供应商应当如实填写上表“响应文件响应的具体内容”处内容，对磋商文件规定的商务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ind w:firstLine="480"/>
      </w:pPr>
      <w:r>
        <w:rPr/>
        <w:t>3.参数性质栏标注“★”、“▲”号条款标志，</w:t>
        <w:tab/>
        <w:tab/>
        <w:t xml:space="preserve"> 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4.“是否偏离”项下应按下列规定填写：优于的，填写“正偏离”；符合的，填写“无偏离”；低于的，填写“负偏离”。</w:t>
      </w:r>
    </w:p>
    <w:p>
      <w:pPr>
        <w:ind w:firstLine="480"/>
      </w:pPr>
      <w:r>
        <w:rPr/>
        <w:t>5.“备注”处可填写偏离情况的说明。</w:t>
      </w:r>
    </w:p>
    <w:p>
      <w:pPr>
        <w:ind w:firstLine="480"/>
      </w:pPr>
    </w:p>
    <w:p>
      <w:r>
        <w:rPr/>
        <w:t xml:space="preserve"> </w:t>
      </w:r>
    </w:p>
    <w:p/>
    <w:p>
      <w:r>
        <w:rPr>
          <w:b/>
          <w:sz w:val="28"/>
        </w:rPr>
        <w:t>格式十八：</w:t>
      </w:r>
    </w:p>
    <w:p>
      <w:pPr>
        <w:ind w:firstLine="480"/>
      </w:pPr>
      <w:r>
        <w:rPr/>
        <w:t>（以下格式文件由供应商根据需要选用）</w:t>
      </w:r>
    </w:p>
    <w:p>
      <w:pPr>
        <w:jc w:val="center"/>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拟定时间安排</w:t>
            </w:r>
          </w:p>
        </w:tc>
        <w:tc>
          <w:tcPr>
            <w:tcW w:type="dxa" w:w="2076"/>
          </w:tcPr>
          <w:p>
            <w:r>
              <w:rPr/>
              <w:t>计划完成的工作内容</w:t>
            </w:r>
          </w:p>
        </w:tc>
        <w:tc>
          <w:tcPr>
            <w:tcW w:type="dxa" w:w="2076"/>
          </w:tcPr>
          <w:p>
            <w:r>
              <w:rPr/>
              <w:t>实施方建议或要求</w:t>
            </w:r>
          </w:p>
        </w:tc>
      </w:tr>
      <w:tr>
        <w:tc>
          <w:tcPr>
            <w:tcW w:type="dxa" w:w="2076"/>
          </w:tcPr>
          <w:p>
            <w:pPr>
              <w:jc w:val="center"/>
            </w:pPr>
            <w:r>
              <w:rPr/>
              <w:t>1</w:t>
            </w:r>
          </w:p>
        </w:tc>
        <w:tc>
          <w:tcPr>
            <w:tcW w:type="dxa" w:w="2076"/>
          </w:tcPr>
          <w:p>
            <w:r>
              <w:rPr/>
              <w:t>拟定___年___月___日</w:t>
            </w:r>
          </w:p>
        </w:tc>
        <w:tc>
          <w:tcPr>
            <w:tcW w:type="dxa" w:w="2076"/>
          </w:tcPr>
          <w:p>
            <w:r>
              <w:rPr/>
              <w:t>签订合同并生效</w:t>
            </w:r>
          </w:p>
        </w:tc>
        <w:tc>
          <w:tcPr>
            <w:tcW w:type="dxa" w:w="2076"/>
          </w:tcPr>
          <w:p/>
        </w:tc>
      </w:tr>
      <w:tr>
        <w:tc>
          <w:tcPr>
            <w:tcW w:type="dxa" w:w="2076"/>
          </w:tcPr>
          <w:p>
            <w:pPr>
              <w:jc w:val="center"/>
            </w:pPr>
            <w:r>
              <w:rPr/>
              <w:t>2</w:t>
            </w:r>
          </w:p>
        </w:tc>
        <w:tc>
          <w:tcPr>
            <w:tcW w:type="dxa" w:w="2076"/>
          </w:tcPr>
          <w:p>
            <w:r>
              <w:rPr/>
              <w:t>___月___日—___月___日</w:t>
            </w:r>
          </w:p>
        </w:tc>
        <w:tc>
          <w:tcPr>
            <w:tcW w:type="dxa" w:w="2076"/>
          </w:tcPr>
          <w:p/>
        </w:tc>
        <w:tc>
          <w:tcPr>
            <w:tcW w:type="dxa" w:w="2076"/>
          </w:tcPr>
          <w:p/>
        </w:tc>
      </w:tr>
      <w:tr>
        <w:tc>
          <w:tcPr>
            <w:tcW w:type="dxa" w:w="2076"/>
          </w:tcPr>
          <w:p>
            <w:pPr>
              <w:jc w:val="center"/>
            </w:pPr>
            <w:r>
              <w:rPr/>
              <w:t>3</w:t>
            </w:r>
          </w:p>
        </w:tc>
        <w:tc>
          <w:tcPr>
            <w:tcW w:type="dxa" w:w="2076"/>
          </w:tcPr>
          <w:p>
            <w:r>
              <w:rPr/>
              <w:t>___月___日—___月___日</w:t>
            </w:r>
          </w:p>
        </w:tc>
        <w:tc>
          <w:tcPr>
            <w:tcW w:type="dxa" w:w="2076"/>
          </w:tcPr>
          <w:p/>
        </w:tc>
        <w:tc>
          <w:tcPr>
            <w:tcW w:type="dxa" w:w="2076"/>
          </w:tcPr>
          <w:p/>
        </w:tc>
      </w:tr>
      <w:tr>
        <w:tc>
          <w:tcPr>
            <w:tcW w:type="dxa" w:w="2076"/>
          </w:tcPr>
          <w:p>
            <w:pPr>
              <w:jc w:val="center"/>
            </w:pPr>
            <w:r>
              <w:rPr/>
              <w:t>4</w:t>
            </w:r>
          </w:p>
        </w:tc>
        <w:tc>
          <w:tcPr>
            <w:tcW w:type="dxa" w:w="2076"/>
          </w:tcPr>
          <w:p>
            <w:r>
              <w:rPr/>
              <w:t>___月___日—___月___日</w:t>
            </w:r>
          </w:p>
        </w:tc>
        <w:tc>
          <w:tcPr>
            <w:tcW w:type="dxa" w:w="2076"/>
          </w:tcPr>
          <w:p>
            <w:r>
              <w:rPr/>
              <w:t>质保期</w:t>
            </w:r>
          </w:p>
        </w:tc>
        <w:tc>
          <w:tcPr>
            <w:tcW w:type="dxa" w:w="2076"/>
          </w:tcPr>
          <w:p/>
        </w:tc>
      </w:tr>
    </w:tbl>
    <w:p>
      <w:pPr>
        <w:ind w:firstLine="480"/>
      </w:pPr>
    </w:p>
    <w:p>
      <w:r>
        <w:rPr/>
        <w:t xml:space="preserve"> </w:t>
      </w:r>
    </w:p>
    <w:p/>
    <w:p>
      <w:r>
        <w:rPr>
          <w:b/>
          <w:sz w:val="28"/>
        </w:rPr>
        <w:t>格式十九：</w:t>
      </w:r>
    </w:p>
    <w:p>
      <w:pPr>
        <w:ind w:firstLine="480"/>
      </w:pPr>
      <w:r>
        <w:rPr/>
        <w:t>（以下格式文件由供应商根据需要选用）</w:t>
      </w:r>
    </w:p>
    <w:p>
      <w:pPr>
        <w:jc w:val="center"/>
      </w:pPr>
      <w:r>
        <w:rPr>
          <w:b/>
          <w:sz w:val="24"/>
        </w:rPr>
        <w:t>各类证明材料</w:t>
      </w:r>
    </w:p>
    <w:p>
      <w:pPr>
        <w:ind w:firstLine="480"/>
      </w:pPr>
      <w:r>
        <w:rPr/>
        <w:t>1.磋商文件要求提供的其他资料。</w:t>
      </w:r>
    </w:p>
    <w:p>
      <w:pPr>
        <w:ind w:firstLine="480"/>
      </w:pPr>
      <w:r>
        <w:rPr/>
        <w:t>2.供应商认为需提供的其他资料。</w:t>
      </w:r>
    </w:p>
    <w:p>
      <w:pPr>
        <w:ind w:firstLine="480"/>
      </w:pPr>
    </w:p>
    <w:p>
      <w:r>
        <w:rPr/>
        <w:t xml:space="preserve"> </w:t>
      </w:r>
    </w:p>
    <w:p/>
    <w:p>
      <w:r>
        <w:rPr>
          <w:b/>
          <w:sz w:val="28"/>
        </w:rPr>
        <w:t>格式二十：</w:t>
      </w:r>
    </w:p>
    <w:p>
      <w:pPr>
        <w:ind w:firstLine="480"/>
      </w:pPr>
      <w:r>
        <w:rPr/>
        <w:t>（若采购人支付代理服务费，则无需出具此承诺书）</w:t>
      </w:r>
    </w:p>
    <w:p>
      <w:pPr>
        <w:jc w:val="center"/>
      </w:pPr>
      <w:r>
        <w:rPr>
          <w:b/>
          <w:sz w:val="24"/>
        </w:rPr>
        <w:t>代理服务费缴纳承诺函</w:t>
      </w:r>
    </w:p>
    <w:p>
      <w:pPr>
        <w:ind w:firstLine="480"/>
      </w:pPr>
      <w:r>
        <w:rPr/>
        <w:t>致：</w:t>
      </w:r>
      <w:r>
        <w:rPr/>
        <w:t>广东鼎建工程咨询监理有限公司中山分公司</w:t>
      </w:r>
    </w:p>
    <w:p>
      <w:pPr>
        <w:ind w:firstLine="480"/>
      </w:pPr>
      <w:r>
        <w:rPr/>
        <w:t>我单位参加贵公司组织的</w:t>
      </w:r>
      <w:r>
        <w:rPr/>
        <w:t>中山市阜沙镇阜沙村等8个行政村村庄规划(2023-2035)</w:t>
      </w:r>
      <w:r>
        <w:rPr/>
        <w:t>（采购项目编号：</w:t>
      </w:r>
      <w:r>
        <w:rPr/>
        <w:t>GDDJZS20231008C</w:t>
      </w:r>
      <w:r>
        <w:rPr/>
        <w:t>），作出如下承诺：</w:t>
      </w:r>
    </w:p>
    <w:p>
      <w:pPr>
        <w:ind w:firstLine="480"/>
      </w:pPr>
      <w:r>
        <w:rPr/>
        <w:t>1、完全响应磋商文件中要求的条款，若提供虚假资料将作为无效响应处理，并接受相关部门的处罚。</w:t>
      </w:r>
    </w:p>
    <w:p>
      <w:pPr>
        <w:ind w:firstLine="480"/>
      </w:pPr>
      <w:r>
        <w:rPr/>
        <w:t>2、我单位若被选为成交供应商，承诺按照规定缴纳代理服务费。代理服务费包括组织专家对审查供应商资格、答疑、组织磋商、评审、确定成交供应商，以及提供采购前期咨询、协调合同的签订等服务，按______支付。</w:t>
      </w:r>
    </w:p>
    <w:p>
      <w:pPr>
        <w:ind w:firstLine="480"/>
      </w:pPr>
      <w:r>
        <w:rPr/>
        <w:t>3、如我公司被选为成交供应商，在成交结果公示后3日内向采购代理机构指定账户缴付代理服务费。</w:t>
      </w:r>
    </w:p>
    <w:p>
      <w:pPr>
        <w:ind w:firstLine="480"/>
      </w:pPr>
      <w:r>
        <w:rPr/>
        <w:t>特此承诺！</w:t>
      </w:r>
    </w:p>
    <w:p>
      <w:pPr>
        <w:ind w:firstLine="480"/>
      </w:pPr>
    </w:p>
    <w:p>
      <w:pPr>
        <w:jc w:val="right"/>
      </w:pPr>
      <w:r>
        <w:rPr/>
        <w:t>供应商法定名称（公章）；_____________________</w:t>
      </w:r>
    </w:p>
    <w:p>
      <w:pPr>
        <w:jc w:val="right"/>
      </w:pPr>
      <w:r>
        <w:rPr/>
        <w:t>供应商法定地址：_____________________</w:t>
      </w:r>
    </w:p>
    <w:p>
      <w:pPr>
        <w:jc w:val="right"/>
      </w:pPr>
      <w:r>
        <w:rPr/>
        <w:t>供应商授权代表（签字或盖章）：_____________________</w:t>
      </w:r>
    </w:p>
    <w:p>
      <w:pPr>
        <w:jc w:val="right"/>
      </w:pPr>
      <w:r>
        <w:rPr/>
        <w:t>电 话：_____________________</w:t>
      </w:r>
    </w:p>
    <w:p>
      <w:pPr>
        <w:jc w:val="right"/>
      </w:pPr>
      <w:r>
        <w:rPr/>
        <w:t>传 真：_____________________</w:t>
      </w:r>
    </w:p>
    <w:p>
      <w:pPr>
        <w:jc w:val="right"/>
      </w:pPr>
      <w:r>
        <w:rPr/>
        <w:t>承诺日期：_____________________</w:t>
      </w:r>
    </w:p>
    <w:p>
      <w:pPr>
        <w:ind w:firstLine="480"/>
      </w:pPr>
    </w:p>
    <w:p>
      <w:r>
        <w:rPr/>
        <w:t xml:space="preserve"> </w:t>
      </w:r>
    </w:p>
    <w:p/>
    <w:p>
      <w:r>
        <w:rPr>
          <w:b/>
          <w:sz w:val="28"/>
        </w:rPr>
        <w:t>格式二十一：</w:t>
      </w:r>
    </w:p>
    <w:p>
      <w:pPr>
        <w:ind w:firstLine="480"/>
      </w:pPr>
      <w:r>
        <w:rPr/>
        <w:t>（以下格式文件由供应商根据需要选用）</w:t>
      </w:r>
    </w:p>
    <w:p>
      <w:pPr>
        <w:jc w:val="center"/>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序号</w:t>
            </w:r>
          </w:p>
        </w:tc>
        <w:tc>
          <w:tcPr>
            <w:tcW w:type="dxa" w:w="4153"/>
          </w:tcPr>
          <w:p>
            <w:r>
              <w:rPr/>
              <w:t>供应商需要采购人提供的附加条件</w:t>
            </w:r>
          </w:p>
        </w:tc>
      </w:tr>
      <w:tr>
        <w:tc>
          <w:tcPr>
            <w:tcW w:type="dxa" w:w="4153"/>
          </w:tcPr>
          <w:p>
            <w:pPr>
              <w:jc w:val="center"/>
            </w:pPr>
            <w:r>
              <w:rPr/>
              <w:t>1</w:t>
            </w:r>
          </w:p>
        </w:tc>
        <w:tc>
          <w:tcPr>
            <w:tcW w:type="dxa" w:w="4153"/>
          </w:tcPr>
          <w:p/>
        </w:tc>
      </w:tr>
      <w:tr>
        <w:tc>
          <w:tcPr>
            <w:tcW w:type="dxa" w:w="4153"/>
          </w:tcPr>
          <w:p>
            <w:pPr>
              <w:jc w:val="center"/>
            </w:pPr>
            <w:r>
              <w:rPr/>
              <w:t>2</w:t>
            </w:r>
          </w:p>
        </w:tc>
        <w:tc>
          <w:tcPr>
            <w:tcW w:type="dxa" w:w="4153"/>
          </w:tcPr>
          <w:p/>
        </w:tc>
      </w:tr>
      <w:tr>
        <w:tc>
          <w:tcPr>
            <w:tcW w:type="dxa" w:w="4153"/>
          </w:tcPr>
          <w:p>
            <w:pPr>
              <w:jc w:val="center"/>
            </w:pPr>
            <w:r>
              <w:rPr/>
              <w:t>3</w:t>
            </w:r>
          </w:p>
        </w:tc>
        <w:tc>
          <w:tcPr>
            <w:tcW w:type="dxa" w:w="4153"/>
          </w:tcPr>
          <w:p/>
        </w:tc>
      </w:tr>
    </w:tbl>
    <w:p>
      <w:pPr>
        <w:ind w:firstLine="480"/>
      </w:pPr>
      <w:r>
        <w:rPr/>
        <w:t>注：供应商完成本项目需要采购人配合或提供的条件必须在上表列出，否则将视为供应商同意按现有条件完成本项目。如上表所列附加条件含有采购人不能接受的，将被视为响应无效。</w:t>
      </w:r>
    </w:p>
    <w:p>
      <w:pPr>
        <w:ind w:firstLine="480"/>
      </w:pPr>
    </w:p>
    <w:p>
      <w:r>
        <w:rPr/>
        <w:t xml:space="preserve"> </w:t>
      </w:r>
    </w:p>
    <w:p/>
    <w:p>
      <w:r>
        <w:rPr>
          <w:b/>
          <w:sz w:val="28"/>
        </w:rPr>
        <w:t>格式二十二：</w:t>
      </w:r>
    </w:p>
    <w:p>
      <w:pPr>
        <w:ind w:firstLine="480"/>
      </w:pPr>
      <w:r>
        <w:rPr/>
        <w:t>（以下格式文件由供应商根据需要选用）</w:t>
      </w:r>
    </w:p>
    <w:p>
      <w:pPr>
        <w:jc w:val="center"/>
      </w:pPr>
      <w:r>
        <w:rPr>
          <w:b/>
          <w:sz w:val="24"/>
        </w:rPr>
        <w:t>询问函、质疑函、投诉书格式</w:t>
      </w:r>
    </w:p>
    <w:p>
      <w:pPr>
        <w:ind w:firstLine="480"/>
      </w:pPr>
      <w:r>
        <w:rPr/>
        <w:t>说明：本部分格式为供应商提交询问函、质疑函、投诉函时使用，不属于响应文件格式的组成部分。</w:t>
      </w:r>
    </w:p>
    <w:p>
      <w:pPr>
        <w:jc w:val="center"/>
      </w:pPr>
      <w:r>
        <w:rPr>
          <w:b/>
          <w:sz w:val="24"/>
        </w:rPr>
        <w:t>询问函</w:t>
      </w:r>
    </w:p>
    <w:p>
      <w:pPr>
        <w:ind w:firstLine="480"/>
      </w:pPr>
      <w:r>
        <w:rPr/>
        <w:t>广东鼎建工程咨询监理有限公司中山分公司</w:t>
      </w:r>
    </w:p>
    <w:p>
      <w:pPr>
        <w:ind w:firstLine="480"/>
      </w:pPr>
      <w:r>
        <w:rPr/>
        <w:t>我单位已登记并准备参与“</w:t>
      </w:r>
      <w:r>
        <w:rPr/>
        <w:t>中山市阜沙镇阜沙村等8个行政村村庄规划(2023-2035)</w:t>
      </w:r>
      <w:r>
        <w:rPr/>
        <w:t>”项目（采购项目编号：</w:t>
      </w:r>
      <w:r>
        <w:rPr/>
        <w:t>GDDJZS20231008C</w:t>
      </w:r>
      <w:r>
        <w:rPr/>
        <w:t>）的响应活动，现有以下几个内容（或条款）存在疑问（或无法理解），特提出询问。</w:t>
      </w:r>
    </w:p>
    <w:p>
      <w:pPr>
        <w:ind w:firstLine="480"/>
      </w:pPr>
      <w:r>
        <w:rPr/>
        <w:t>一、_____________________（事项一）</w:t>
      </w:r>
    </w:p>
    <w:p>
      <w:pPr>
        <w:ind w:firstLine="480"/>
      </w:pPr>
      <w:r>
        <w:rPr/>
        <w:t>（1）____________________（问题或条款内容）</w:t>
      </w:r>
    </w:p>
    <w:p>
      <w:pPr>
        <w:ind w:firstLine="480"/>
      </w:pPr>
      <w:r>
        <w:rPr/>
        <w:t>（2）____________________（说明疑问或无法理解原因）</w:t>
      </w:r>
    </w:p>
    <w:p>
      <w:pPr>
        <w:ind w:firstLine="480"/>
      </w:pPr>
      <w:r>
        <w:rPr/>
        <w:t>（3）____________________（建议）</w:t>
      </w:r>
    </w:p>
    <w:p>
      <w:pPr>
        <w:ind w:firstLine="480"/>
      </w:pPr>
      <w:r>
        <w:rPr/>
        <w:t>二、_____________________（事项二）</w:t>
      </w:r>
    </w:p>
    <w:p>
      <w:pPr>
        <w:ind w:firstLine="480"/>
      </w:pPr>
      <w:r>
        <w:rPr/>
        <w:t>...</w:t>
      </w:r>
    </w:p>
    <w:p>
      <w:pPr>
        <w:ind w:firstLine="480"/>
      </w:pPr>
      <w:r>
        <w:rPr/>
        <w:t>随附相关证明材料如下：（目录）</w:t>
      </w:r>
    </w:p>
    <w:p>
      <w:pPr>
        <w:ind w:firstLine="480"/>
      </w:pPr>
      <w:r>
        <w:rPr/>
        <w:t>询问人：（公章）</w:t>
      </w:r>
    </w:p>
    <w:p>
      <w:pPr>
        <w:ind w:firstLine="480"/>
      </w:pPr>
      <w:r>
        <w:rPr/>
        <w:t>法定代表人（授权代表）：</w:t>
      </w:r>
    </w:p>
    <w:p>
      <w:pPr>
        <w:ind w:firstLine="480"/>
      </w:pPr>
      <w:r>
        <w:rPr/>
        <w:t>地址/邮编：</w:t>
      </w:r>
    </w:p>
    <w:p>
      <w:pPr>
        <w:ind w:firstLine="480"/>
      </w:pPr>
      <w:r>
        <w:rPr/>
        <w:t>电话/传真：</w:t>
      </w:r>
    </w:p>
    <w:p>
      <w:pPr>
        <w:jc w:val="right"/>
      </w:pPr>
      <w:r>
        <w:rPr/>
        <w:t xml:space="preserve"> 日  期：__________________</w:t>
      </w:r>
    </w:p>
    <w:p>
      <w:pPr>
        <w:ind w:firstLine="480"/>
      </w:pPr>
    </w:p>
    <w:p>
      <w:r>
        <w:rPr/>
        <w:t xml:space="preserve"> </w:t>
      </w:r>
    </w:p>
    <w:p/>
    <w:p>
      <w:pPr>
        <w:jc w:val="center"/>
      </w:pPr>
      <w:r>
        <w:rPr>
          <w:b/>
          <w:sz w:val="24"/>
        </w:rPr>
        <w:t>质疑函</w:t>
      </w:r>
    </w:p>
    <w:p>
      <w:pPr>
        <w:ind w:firstLine="480"/>
      </w:pPr>
      <w:r>
        <w:rPr/>
        <w:t>一、质疑供应商基本信息</w:t>
      </w:r>
    </w:p>
    <w:p>
      <w:pPr>
        <w:ind w:firstLine="480"/>
      </w:pPr>
      <w:r>
        <w:rPr/>
        <w:t>质疑供应商：__________________________________________</w:t>
      </w:r>
    </w:p>
    <w:p>
      <w:pPr>
        <w:ind w:firstLine="480"/>
      </w:pPr>
      <w:r>
        <w:rPr/>
        <w:t>地址：_____________________邮编：_____________________</w:t>
      </w:r>
    </w:p>
    <w:p>
      <w:pPr>
        <w:ind w:firstLine="480"/>
      </w:pPr>
      <w:r>
        <w:rPr/>
        <w:t>联系：_____________________联系电话：_________________</w:t>
      </w:r>
    </w:p>
    <w:p>
      <w:pPr>
        <w:ind w:firstLine="480"/>
      </w:pPr>
      <w:r>
        <w:rPr/>
        <w:t>授权代表：_____________________</w:t>
      </w:r>
    </w:p>
    <w:p>
      <w:pPr>
        <w:ind w:firstLine="480"/>
      </w:pPr>
      <w:r>
        <w:rPr/>
        <w:t>联系电话：_____________________</w:t>
      </w:r>
    </w:p>
    <w:p>
      <w:pPr>
        <w:ind w:firstLine="480"/>
      </w:pPr>
      <w:r>
        <w:rPr/>
        <w:t>地址：_____________________邮编：_____________________</w:t>
      </w:r>
    </w:p>
    <w:p>
      <w:pPr>
        <w:ind w:firstLine="480"/>
      </w:pPr>
      <w:r>
        <w:rPr/>
        <w:t>二、质疑项目基本情况</w:t>
      </w:r>
    </w:p>
    <w:p>
      <w:pPr>
        <w:ind w:firstLine="480"/>
      </w:pPr>
      <w:r>
        <w:rPr/>
        <w:t>质疑项目的名称：_____________________</w:t>
      </w:r>
    </w:p>
    <w:p>
      <w:pPr>
        <w:ind w:firstLine="480"/>
      </w:pPr>
      <w:r>
        <w:rPr/>
        <w:t>质疑项目的编号：_____________________ 包号：_____________________</w:t>
      </w:r>
    </w:p>
    <w:p>
      <w:pPr>
        <w:ind w:firstLine="480"/>
      </w:pPr>
      <w:r>
        <w:rPr/>
        <w:t>采购人名称：_____________________</w:t>
      </w:r>
    </w:p>
    <w:p>
      <w:pPr>
        <w:ind w:firstLine="480"/>
      </w:pPr>
      <w:r>
        <w:rPr/>
        <w:t>磋商文件获取日期：_____________________</w:t>
      </w:r>
    </w:p>
    <w:p>
      <w:pPr>
        <w:ind w:firstLine="480"/>
      </w:pPr>
      <w:r>
        <w:rPr/>
        <w:t>三、质疑事项具体内容</w:t>
      </w:r>
    </w:p>
    <w:p>
      <w:pPr>
        <w:ind w:firstLine="480"/>
      </w:pPr>
      <w:r>
        <w:rPr/>
        <w:t>质疑事项1：_____________________</w:t>
      </w:r>
    </w:p>
    <w:p>
      <w:pPr>
        <w:ind w:firstLine="480"/>
      </w:pPr>
      <w:r>
        <w:rPr/>
        <w:t>事实依据：_____________________</w:t>
      </w:r>
    </w:p>
    <w:p>
      <w:pPr>
        <w:ind w:firstLine="480"/>
      </w:pPr>
      <w:r>
        <w:rPr/>
        <w:t>法律依据：_____________________</w:t>
      </w:r>
    </w:p>
    <w:p>
      <w:pPr>
        <w:ind w:firstLine="480"/>
      </w:pPr>
      <w:r>
        <w:rPr/>
        <w:t>质疑事项2</w:t>
      </w:r>
    </w:p>
    <w:p>
      <w:pPr>
        <w:ind w:firstLine="480"/>
      </w:pPr>
      <w:r>
        <w:rPr/>
        <w:t>……</w:t>
      </w:r>
    </w:p>
    <w:p>
      <w:pPr>
        <w:ind w:firstLine="480"/>
      </w:pPr>
      <w:r>
        <w:rPr/>
        <w:t>四、与质疑事项相关的质疑请求</w:t>
      </w:r>
    </w:p>
    <w:p>
      <w:pPr>
        <w:ind w:firstLine="480"/>
      </w:pPr>
      <w:r>
        <w:rPr/>
        <w:t>请求：</w:t>
      </w:r>
    </w:p>
    <w:p>
      <w:pPr>
        <w:jc w:val="right"/>
      </w:pPr>
      <w:r>
        <w:rPr/>
        <w:t xml:space="preserve"> 签字(签章)：_____________________ 公章：_____________________</w:t>
      </w:r>
    </w:p>
    <w:p>
      <w:pPr>
        <w:jc w:val="right"/>
      </w:pPr>
      <w:r>
        <w:rPr/>
        <w:t>日期：_____________________</w:t>
      </w:r>
    </w:p>
    <w:p>
      <w:pPr>
        <w:ind w:firstLine="480"/>
      </w:pPr>
      <w:r>
        <w:rPr/>
        <w:t>质疑函制作说明：</w:t>
      </w:r>
    </w:p>
    <w:p>
      <w:pPr>
        <w:ind w:firstLine="480"/>
      </w:pPr>
      <w:r>
        <w:rPr/>
        <w:t>1.供应商提出质疑时，应提交质疑函和必要的证明材料。</w:t>
      </w:r>
    </w:p>
    <w:p>
      <w:pPr>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ind w:firstLine="480"/>
      </w:pPr>
      <w:r>
        <w:rPr/>
        <w:t>3.质疑供应商若对项目的某一采购包进行质疑，质疑函中应列明具体分包号。</w:t>
      </w:r>
    </w:p>
    <w:p>
      <w:pPr>
        <w:ind w:firstLine="480"/>
      </w:pPr>
      <w:r>
        <w:rPr/>
        <w:t>4.质疑函的质疑事项应具体、明确，并有必要的事实依据和法律依据。</w:t>
      </w:r>
    </w:p>
    <w:p>
      <w:pPr>
        <w:ind w:firstLine="480"/>
      </w:pPr>
      <w:r>
        <w:rPr/>
        <w:t>5.质疑函的质疑请求应与质疑事项相关。</w:t>
      </w:r>
    </w:p>
    <w:p>
      <w:pPr>
        <w:ind w:firstLine="480"/>
      </w:pPr>
      <w:r>
        <w:rPr/>
        <w:t>6.质疑供应商为自然人的，质疑函应由本人签字；质疑供应商为法人或者其他组织的，质疑函应由法定代表人、主要负责人，或者其授权代表签字或者盖章，并加盖公章。</w:t>
      </w:r>
    </w:p>
    <w:p>
      <w:pPr>
        <w:ind w:firstLine="480"/>
      </w:pPr>
    </w:p>
    <w:p>
      <w:r>
        <w:rPr/>
        <w:t xml:space="preserve"> </w:t>
      </w:r>
    </w:p>
    <w:p/>
    <w:p>
      <w:pPr>
        <w:jc w:val="center"/>
      </w:pPr>
      <w:r>
        <w:rPr>
          <w:b/>
          <w:sz w:val="24"/>
        </w:rPr>
        <w:t>投诉书</w:t>
      </w:r>
    </w:p>
    <w:p>
      <w:pPr>
        <w:ind w:firstLine="480"/>
      </w:pPr>
      <w:r>
        <w:rPr/>
        <w:t>一、投诉相关主体基本情况</w:t>
      </w:r>
    </w:p>
    <w:p>
      <w:pPr>
        <w:ind w:firstLine="480"/>
      </w:pPr>
      <w:r>
        <w:rPr/>
        <w:t>投诉人：____________________</w:t>
      </w:r>
    </w:p>
    <w:p>
      <w:pPr>
        <w:ind w:firstLine="480"/>
      </w:pPr>
      <w:r>
        <w:rPr/>
        <w:t>地 址：____________________邮编：____________________</w:t>
      </w:r>
    </w:p>
    <w:p>
      <w:pPr>
        <w:ind w:firstLine="480"/>
      </w:pPr>
      <w:r>
        <w:rPr/>
        <w:t>法定代表人/主要负责人：____________________</w:t>
      </w:r>
    </w:p>
    <w:p>
      <w:pPr>
        <w:ind w:firstLine="480"/>
      </w:pPr>
      <w:r>
        <w:rPr/>
        <w:t>联系电话：____________________</w:t>
      </w:r>
    </w:p>
    <w:p>
      <w:pPr>
        <w:ind w:firstLine="480"/>
      </w:pPr>
      <w:r>
        <w:rPr/>
        <w:t>授权代表：____________________联系电话：____________________</w:t>
      </w:r>
    </w:p>
    <w:p>
      <w:pPr>
        <w:ind w:firstLine="480"/>
      </w:pPr>
      <w:r>
        <w:rPr/>
        <w:t>地 址：____________________邮编：____________________</w:t>
      </w:r>
    </w:p>
    <w:p>
      <w:pPr>
        <w:ind w:firstLine="480"/>
      </w:pPr>
      <w:r>
        <w:rPr/>
        <w:t>被投诉人1：____________________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被投诉人2：____________________</w:t>
      </w:r>
    </w:p>
    <w:p>
      <w:pPr>
        <w:ind w:firstLine="480"/>
      </w:pPr>
      <w:r>
        <w:rPr/>
        <w:t>……</w:t>
      </w:r>
    </w:p>
    <w:p>
      <w:pPr>
        <w:ind w:firstLine="480"/>
      </w:pPr>
      <w:r>
        <w:rPr/>
        <w:t>相关供应商：</w:t>
      </w:r>
    </w:p>
    <w:p>
      <w:pPr>
        <w:ind w:firstLine="480"/>
      </w:pPr>
      <w:r>
        <w:rPr/>
        <w:t>地址：____________________邮编：____________________</w:t>
      </w:r>
    </w:p>
    <w:p>
      <w:pPr>
        <w:ind w:firstLine="480"/>
      </w:pPr>
      <w:r>
        <w:rPr/>
        <w:t>联系人：____________________联系电话：____________________</w:t>
      </w:r>
    </w:p>
    <w:p>
      <w:pPr>
        <w:ind w:firstLine="480"/>
      </w:pPr>
      <w:r>
        <w:rPr/>
        <w:t>二、投诉项目基本情况</w:t>
      </w:r>
    </w:p>
    <w:p>
      <w:pPr>
        <w:ind w:firstLine="480"/>
      </w:pPr>
      <w:r>
        <w:rPr/>
        <w:t>采购项目名称：____________________</w:t>
      </w:r>
    </w:p>
    <w:p>
      <w:pPr>
        <w:ind w:firstLine="480"/>
      </w:pPr>
      <w:r>
        <w:rPr/>
        <w:t>采购项目编号： ____________________包号：____________________</w:t>
      </w:r>
    </w:p>
    <w:p>
      <w:pPr>
        <w:ind w:firstLine="480"/>
      </w:pPr>
      <w:r>
        <w:rPr/>
        <w:t>采购人名称：____________________</w:t>
      </w:r>
    </w:p>
    <w:p>
      <w:pPr>
        <w:ind w:firstLine="480"/>
      </w:pPr>
      <w:r>
        <w:rPr/>
        <w:t>代理机构名称：____________________</w:t>
      </w:r>
    </w:p>
    <w:p>
      <w:pPr>
        <w:ind w:firstLine="480"/>
      </w:pPr>
      <w:r>
        <w:rPr/>
        <w:t>磋商文件公告:</w:t>
      </w:r>
      <w:r>
        <w:rPr>
          <w:u w:val="single"/>
        </w:rPr>
        <w:t>是/否</w:t>
      </w:r>
      <w:r>
        <w:rPr/>
        <w:t>公告期限：</w:t>
      </w:r>
    </w:p>
    <w:p>
      <w:pPr>
        <w:ind w:firstLine="480"/>
      </w:pPr>
      <w:r>
        <w:rPr/>
        <w:t>采购结果公告:</w:t>
      </w:r>
      <w:r>
        <w:rPr>
          <w:u w:val="single"/>
        </w:rPr>
        <w:t>是/否</w:t>
      </w:r>
      <w:r>
        <w:rPr/>
        <w:t>公告期限：</w:t>
      </w:r>
    </w:p>
    <w:p>
      <w:pPr>
        <w:ind w:firstLine="480"/>
      </w:pPr>
      <w:r>
        <w:rPr/>
        <w:t>三、质疑基本情况</w:t>
      </w:r>
    </w:p>
    <w:p>
      <w:pPr>
        <w:ind w:firstLine="480"/>
      </w:pPr>
      <w:r>
        <w:rPr/>
        <w:t>投诉人于 ____年____月____日,向____________________提出质疑，质疑事项为：________________________________________</w:t>
      </w:r>
    </w:p>
    <w:p>
      <w:pPr>
        <w:ind w:firstLine="480"/>
      </w:pPr>
      <w:r>
        <w:rPr>
          <w:u w:val="single"/>
        </w:rPr>
        <w:t>采购人/代理机构</w:t>
      </w:r>
      <w:r>
        <w:rPr/>
        <w:t>于____年____月____日,就质疑事项作出了答复/没有在法定期限内作出答复。</w:t>
      </w:r>
    </w:p>
    <w:p>
      <w:pPr>
        <w:ind w:firstLine="480"/>
      </w:pPr>
      <w:r>
        <w:rPr/>
        <w:t>四、投诉事项具体内容</w:t>
      </w:r>
    </w:p>
    <w:p>
      <w:pPr>
        <w:ind w:firstLine="480"/>
      </w:pPr>
      <w:r>
        <w:rPr/>
        <w:t>投诉事项1：____________________</w:t>
      </w:r>
    </w:p>
    <w:p>
      <w:pPr>
        <w:ind w:firstLine="480"/>
      </w:pPr>
      <w:r>
        <w:rPr/>
        <w:t>事实依据：____________________</w:t>
      </w:r>
    </w:p>
    <w:p>
      <w:pPr>
        <w:ind w:firstLine="480"/>
      </w:pPr>
      <w:r>
        <w:rPr/>
        <w:t>法律依据：____________________</w:t>
      </w:r>
    </w:p>
    <w:p>
      <w:pPr>
        <w:ind w:firstLine="480"/>
      </w:pPr>
      <w:r>
        <w:rPr/>
        <w:t>投诉事项2</w:t>
      </w:r>
    </w:p>
    <w:p>
      <w:pPr>
        <w:ind w:firstLine="480"/>
      </w:pPr>
      <w:r>
        <w:rPr/>
        <w:t>……</w:t>
      </w:r>
    </w:p>
    <w:p>
      <w:pPr>
        <w:ind w:firstLine="480"/>
      </w:pPr>
      <w:r>
        <w:rPr/>
        <w:t>五、与投诉事项相关的投诉请求</w:t>
      </w:r>
    </w:p>
    <w:p>
      <w:pPr>
        <w:ind w:firstLine="480"/>
      </w:pPr>
      <w:r>
        <w:rPr/>
        <w:t>请求：________________________</w:t>
      </w:r>
    </w:p>
    <w:p>
      <w:pPr>
        <w:ind w:firstLine="480"/>
      </w:pPr>
    </w:p>
    <w:p>
      <w:pPr>
        <w:jc w:val="right"/>
      </w:pPr>
      <w:r>
        <w:rPr/>
        <w:t>签字(签章)：_________公章________</w:t>
      </w:r>
    </w:p>
    <w:p>
      <w:pPr>
        <w:jc w:val="right"/>
      </w:pPr>
      <w:r>
        <w:rPr/>
        <w:t>日期：_____________________</w:t>
      </w:r>
    </w:p>
    <w:p>
      <w:pPr>
        <w:ind w:firstLine="480"/>
      </w:pPr>
    </w:p>
    <w:p>
      <w:pPr>
        <w:ind w:firstLine="480"/>
      </w:pPr>
      <w:r>
        <w:rPr/>
        <w:t>投诉书制作说明：</w:t>
      </w:r>
    </w:p>
    <w:p>
      <w:pPr>
        <w:ind w:firstLine="480"/>
      </w:pPr>
      <w:r>
        <w:rPr/>
        <w:t>1.投诉人提起投诉时，应当提交投诉书和必要的证明材料，并按照被投诉人和与投诉事项有关的供应商数量提供投诉书副本。</w:t>
      </w:r>
    </w:p>
    <w:p>
      <w:pPr>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ind w:firstLine="480"/>
      </w:pPr>
      <w:r>
        <w:rPr/>
        <w:t>3.投诉人若对项目的某一分包进行投诉，投诉书应列明具体分包号。</w:t>
      </w:r>
    </w:p>
    <w:p>
      <w:pPr>
        <w:ind w:firstLine="480"/>
      </w:pPr>
      <w:r>
        <w:rPr/>
        <w:t>4.投诉书应简要列明质疑事项，质疑函、质疑答复等作为附件材料提供。</w:t>
      </w:r>
    </w:p>
    <w:p>
      <w:pPr>
        <w:ind w:firstLine="480"/>
      </w:pPr>
      <w:r>
        <w:rPr/>
        <w:t>5.投诉书的投诉事项应具体、明确，并有必要的事实依据和法律依据。</w:t>
      </w:r>
    </w:p>
    <w:p>
      <w:pPr>
        <w:ind w:firstLine="480"/>
      </w:pPr>
      <w:r>
        <w:rPr/>
        <w:t>6.投诉书的投诉请求应与投诉事项相关。</w:t>
      </w:r>
    </w:p>
    <w:p>
      <w:pPr>
        <w:ind w:firstLine="480"/>
      </w:pPr>
      <w:r>
        <w:rPr/>
        <w:t>7.投诉人为自然人的，投诉书应当由本人签字；投诉人为法人或者其他组织的，投诉书应当由法定代表人、主要负责人，或者其授权代表签字或者盖章，并加盖公章。</w:t>
      </w:r>
    </w:p>
    <w:p>
      <w:pPr>
        <w:ind w:firstLine="480"/>
      </w:pPr>
    </w:p>
    <w:p>
      <w:r>
        <w:rPr/>
        <w:t xml:space="preserve"> </w:t>
      </w:r>
    </w:p>
    <w:p/>
    <w:p>
      <w:r>
        <w:rPr>
          <w:b/>
          <w:sz w:val="28"/>
        </w:rPr>
        <w:t>格式二十三：</w:t>
      </w:r>
    </w:p>
    <w:p>
      <w:pPr>
        <w:ind w:firstLine="480"/>
      </w:pPr>
      <w:r>
        <w:rPr/>
        <w:t>项目实施方案、质量保证及售后服务承诺等内容和格式自拟。</w:t>
      </w:r>
    </w:p>
    <w:p>
      <w:pPr>
        <w:ind w:firstLine="480"/>
      </w:pPr>
    </w:p>
    <w:p>
      <w:r>
        <w:rPr/>
        <w:t xml:space="preserve"> </w:t>
      </w:r>
    </w:p>
    <w:p/>
    <w:p>
      <w:r>
        <w:rPr>
          <w:b/>
          <w:sz w:val="28"/>
        </w:rPr>
        <w:t>格式二十四：</w:t>
      </w:r>
    </w:p>
    <w:p>
      <w:pPr>
        <w:ind w:firstLine="480"/>
      </w:pPr>
      <w:r>
        <w:rPr/>
        <w:t>附件（以下格式文件由供应商根据需要选用）</w:t>
      </w:r>
    </w:p>
    <w:p>
      <w:pPr>
        <w:jc w:val="center"/>
      </w:pPr>
      <w:r>
        <w:rPr>
          <w:b/>
          <w:sz w:val="24"/>
        </w:rPr>
        <w:t>政府采购投标（响应）担保函</w:t>
      </w:r>
    </w:p>
    <w:p>
      <w:pPr>
        <w:jc w:val="right"/>
      </w:pPr>
      <w:r>
        <w:rPr/>
        <w:t>编号：【】号</w:t>
      </w:r>
    </w:p>
    <w:p>
      <w:pPr>
        <w:ind w:firstLine="480"/>
      </w:pPr>
      <w:r>
        <w:rPr/>
        <w:t>（采购人）：</w:t>
      </w:r>
    </w:p>
    <w:p>
      <w:pPr>
        <w:ind w:firstLine="480"/>
      </w:pPr>
      <w:r>
        <w:rPr/>
        <w:t>鉴于__________（以下简称“投标（响应）人”）拟参加编号为__________的（以下简称“本项目”）投标（响应），根据本项目采购文件，投标（响应）人参加投标（响应）时应向你方交纳投标（响应）保证金，且可以投标（响应）担保函的形式交纳投标（响应）保证金。应投标（响应）人的申请，我方以保证的方式向你方提供如下投标（响应）保证金担保：</w:t>
      </w:r>
    </w:p>
    <w:p>
      <w:pPr>
        <w:ind w:firstLine="480"/>
      </w:pPr>
      <w:r>
        <w:rPr/>
        <w:t>一、保证责任的情形及保证金额</w:t>
      </w:r>
    </w:p>
    <w:p>
      <w:pPr>
        <w:ind w:firstLine="480"/>
      </w:pPr>
      <w:r>
        <w:rPr/>
        <w:t>（一）在投标（响应）人出现下列情形之一时，我方承担保证责任：</w:t>
      </w:r>
    </w:p>
    <w:p>
      <w:pPr>
        <w:ind w:firstLine="480"/>
      </w:pPr>
      <w:r>
        <w:rPr/>
        <w:t>1.中标（成交）后投标（响应）人无正当理由不与采购人签订《政府采购合同》；</w:t>
      </w:r>
    </w:p>
    <w:p>
      <w:pPr>
        <w:ind w:firstLine="480"/>
      </w:pPr>
      <w:r>
        <w:rPr/>
        <w:t>2.采购文件规定的投标（响应）人应当缴纳保证金的其他情形。</w:t>
      </w:r>
    </w:p>
    <w:p>
      <w:pPr>
        <w:ind w:firstLine="480"/>
      </w:pPr>
      <w:r>
        <w:rPr/>
        <w:t>（二）我方承担保证责任的最高金额为人民币__________元（大写）即本项目的投标（响应）保证金金额。</w:t>
      </w:r>
    </w:p>
    <w:p>
      <w:pPr>
        <w:ind w:firstLine="480"/>
      </w:pPr>
      <w:r>
        <w:rPr/>
        <w:t>二、保证的方式及保证期间</w:t>
      </w:r>
    </w:p>
    <w:p>
      <w:pPr>
        <w:ind w:firstLine="480"/>
      </w:pPr>
      <w:r>
        <w:rPr/>
        <w:t>我方保证的方式为：连带责任保证。</w:t>
      </w:r>
    </w:p>
    <w:p>
      <w:pPr>
        <w:ind w:firstLine="480"/>
      </w:pPr>
      <w:r>
        <w:rPr/>
        <w:t>我方的保证期间为：本保函自__年__月__日起生效，有效期至开标日后的90天内。</w:t>
      </w:r>
    </w:p>
    <w:p>
      <w:pPr>
        <w:ind w:firstLine="480"/>
      </w:pPr>
      <w:r>
        <w:rPr/>
        <w:t>三、承担保证责任的程序</w:t>
      </w:r>
    </w:p>
    <w:p>
      <w:pPr>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rPr/>
        <w:t>2.我方在收到索赔通知及相关证明材料后，在15个工作日内进行审查，符合应承担保证责任情形的，我方按照你方的要求代投标（响应）人向你方支付相应的索赔款项。</w:t>
      </w:r>
    </w:p>
    <w:p>
      <w:pPr>
        <w:ind w:firstLine="480"/>
      </w:pPr>
      <w:r>
        <w:rPr/>
        <w:t>四、保证责任的终止</w:t>
      </w:r>
    </w:p>
    <w:p>
      <w:pPr>
        <w:ind w:firstLine="480"/>
      </w:pPr>
      <w:r>
        <w:rPr/>
        <w:t>1.保证期间届满，你方未向我方书面主张保证责任的，自保证期间届满次日起，我方保证责任自动终止。</w:t>
      </w:r>
    </w:p>
    <w:p>
      <w:pPr>
        <w:ind w:firstLine="480"/>
      </w:pPr>
      <w:r>
        <w:rPr/>
        <w:t>2.我方按照本保函向你方履行了保证责任后，自我方向你方支付款项（支付款项从我方账户划出）之日起，保证责任终止。</w:t>
      </w:r>
    </w:p>
    <w:p>
      <w:pPr>
        <w:ind w:firstLine="480"/>
      </w:pPr>
      <w:r>
        <w:rPr/>
        <w:t>3.按照法律法规的规定或出现我方保证责任终止的其它情形的，我方在本保函项下的保证责任终止。</w:t>
      </w:r>
    </w:p>
    <w:p>
      <w:pPr>
        <w:ind w:firstLine="480"/>
      </w:pPr>
      <w:r>
        <w:rPr/>
        <w:t>五、免责条款</w:t>
      </w:r>
    </w:p>
    <w:p>
      <w:pPr>
        <w:ind w:firstLine="480"/>
      </w:pPr>
      <w:r>
        <w:rPr/>
        <w:t>1.依照法律规定或你方与投标（响应）人的另行约定，全部或者部分免除投标（响应）人投标（响应）保证金义务时，我方亦免除相应的保证责任。</w:t>
      </w:r>
    </w:p>
    <w:p>
      <w:pPr>
        <w:ind w:firstLine="480"/>
      </w:pPr>
      <w:r>
        <w:rPr/>
        <w:t>2.因你方原因致使投标（响应）人发生本保函第一条第（一）款约定情形的，我方不承担保证责任。</w:t>
      </w:r>
    </w:p>
    <w:p>
      <w:pPr>
        <w:ind w:firstLine="480"/>
      </w:pPr>
      <w:r>
        <w:rPr/>
        <w:t>3.因不可抗力造成投标（响应）人发生本保函第一条约定情形的，我方不承担保证责任。</w:t>
      </w:r>
    </w:p>
    <w:p>
      <w:pPr>
        <w:ind w:firstLine="480"/>
      </w:pPr>
      <w:r>
        <w:rPr/>
        <w:t>4.你方或其他有权机关对采购文件进行任何澄清或修改，加重我方保证责任的，我方对加重部分不承担保证责任，但该澄清或修改经我方事先书面同意的除外。</w:t>
      </w:r>
    </w:p>
    <w:p>
      <w:pPr>
        <w:ind w:firstLine="480"/>
      </w:pPr>
      <w:r>
        <w:rPr/>
        <w:t>六、争议的解决</w:t>
      </w:r>
    </w:p>
    <w:p>
      <w:pPr>
        <w:ind w:firstLine="480"/>
      </w:pPr>
      <w:r>
        <w:rPr/>
        <w:t>因本保函发生的纠纷，由你我双方协商解决，协商不成的，通过诉讼程序解决，诉讼管辖地法院为________法院。</w:t>
      </w:r>
    </w:p>
    <w:p>
      <w:pPr>
        <w:ind w:firstLine="480"/>
      </w:pPr>
      <w:r>
        <w:rPr/>
        <w:t>七、保函的生效</w:t>
      </w:r>
    </w:p>
    <w:p>
      <w:pPr>
        <w:ind w:firstLine="480"/>
      </w:pPr>
      <w:r>
        <w:rPr/>
        <w:t>本保函自我方加盖公章之日起生效。</w:t>
      </w:r>
    </w:p>
    <w:p>
      <w:pPr>
        <w:ind w:firstLine="480"/>
      </w:pPr>
    </w:p>
    <w:p>
      <w:pPr>
        <w:jc w:val="right"/>
      </w:pPr>
      <w:r>
        <w:rPr/>
        <w:t>保证人：_______（公章）_______</w:t>
      </w:r>
    </w:p>
    <w:p>
      <w:pPr>
        <w:jc w:val="right"/>
      </w:pPr>
      <w:r>
        <w:rPr/>
        <w:t>联系人：________________联系电话：_______________</w:t>
      </w:r>
    </w:p>
    <w:p>
      <w:pPr>
        <w:jc w:val="right"/>
      </w:pPr>
      <w:r>
        <w:rPr/>
        <w:t>___年___月___日</w:t>
      </w:r>
    </w:p>
    <w:p>
      <w:pPr>
        <w:ind w:firstLine="480"/>
      </w:pPr>
    </w:p>
    <w:p>
      <w:r>
        <w:rPr/>
        <w:t xml:space="preserve"> </w:t>
      </w:r>
    </w:p>
    <w:p/>
    <w:p>
      <w:r>
        <w:rPr>
          <w:b/>
          <w:sz w:val="28"/>
        </w:rPr>
        <w:t>格式二十五：</w:t>
      </w:r>
    </w:p>
    <w:p>
      <w:pPr>
        <w:jc w:val="center"/>
      </w:pPr>
      <w:r>
        <w:rPr>
          <w:b/>
          <w:sz w:val="24"/>
        </w:rPr>
        <w:t>政府采购履约担保函</w:t>
      </w:r>
    </w:p>
    <w:p>
      <w:r>
        <w:rPr/>
        <w:t>编号：</w:t>
      </w:r>
    </w:p>
    <w:p>
      <w:pPr>
        <w:ind w:firstLine="480"/>
      </w:pPr>
      <w:r>
        <w:rPr/>
        <w:t>（采购人）：</w:t>
      </w:r>
    </w:p>
    <w:p>
      <w:pPr>
        <w:ind w:firstLine="480"/>
      </w:pPr>
      <w:r>
        <w:rPr/>
        <w:t>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ind w:firstLine="480"/>
      </w:pPr>
      <w:r>
        <w:rPr/>
        <w:t>一、保证金额</w:t>
      </w:r>
    </w:p>
    <w:p>
      <w:pPr>
        <w:ind w:firstLine="480"/>
      </w:pPr>
      <w:r>
        <w:rPr/>
        <w:t>我方的保证范围是主合同约定的合同价款总额的___%，数额为__________（大写），币种为</w:t>
      </w:r>
      <w:r>
        <w:rPr>
          <w:u w:val="single"/>
        </w:rPr>
        <w:t>人民币</w:t>
      </w:r>
      <w:r>
        <w:rPr/>
        <w:t>（即主合同履约保证金金额）。</w:t>
      </w:r>
    </w:p>
    <w:p>
      <w:pPr>
        <w:ind w:firstLine="480"/>
      </w:pPr>
      <w:r>
        <w:rPr/>
        <w:t>二、我方保证的方式为：连带责任保证。</w:t>
      </w:r>
    </w:p>
    <w:p>
      <w:pPr>
        <w:ind w:firstLine="480"/>
      </w:pPr>
      <w:r>
        <w:rPr/>
        <w:t>三、我方保证的期间为：本保函自开立之日起生效，至  年  月  日止。</w:t>
      </w:r>
    </w:p>
    <w:p>
      <w:pPr>
        <w:ind w:firstLine="480"/>
      </w:pPr>
      <w:r>
        <w:rPr/>
        <w:t>四、在本保函的有效期内，如被保证人违反上述合同或协议约定的义务，我方将在收到你方提交的本保函文件及符合下列全部条件的索赔通知后</w:t>
      </w:r>
      <w:r>
        <w:rPr>
          <w:u w:val="single"/>
        </w:rPr>
        <w:t>30</w:t>
      </w:r>
      <w:r>
        <w:rPr/>
        <w:t>个工作日内以上述保证金额为限支付你方索赔金额:</w:t>
      </w:r>
    </w:p>
    <w:p>
      <w:pPr>
        <w:ind w:firstLine="480"/>
      </w:pPr>
      <w:r>
        <w:rPr/>
        <w:t>(一)索赔通知文件必须以书面形式提出，列明索赔金额，并由你方法定代表人(负责人)或授权代理人签字并加盖公章;</w:t>
      </w:r>
    </w:p>
    <w:p>
      <w:pPr>
        <w:ind w:firstLine="480"/>
      </w:pPr>
      <w:r>
        <w:rPr/>
        <w:t>(二)索赔通知文件必须同时附有:</w:t>
      </w:r>
    </w:p>
    <w:p>
      <w:pPr>
        <w:ind w:firstLine="480"/>
      </w:pPr>
      <w:r>
        <w:rPr/>
        <w:t>1.一项书面声明，声明索赔款项并未由被保证人或其代理人直接或间接地支付给你方;</w:t>
      </w:r>
    </w:p>
    <w:p>
      <w:pPr>
        <w:ind w:firstLine="480"/>
      </w:pPr>
      <w:r>
        <w:rPr/>
        <w:t>2.证明被保证人违反上述合同或协议约定的义务以及有责任支付你方索赔金额的证据。</w:t>
      </w:r>
    </w:p>
    <w:p>
      <w:pPr>
        <w:ind w:firstLine="480"/>
      </w:pPr>
      <w:r>
        <w:rPr/>
        <w:t>(三)索赔通知文件必须在本保函有效期内到达以下地址：</w:t>
      </w:r>
    </w:p>
    <w:p>
      <w:pPr>
        <w:ind w:firstLine="480"/>
      </w:pPr>
      <w:r>
        <w:rPr/>
        <w:t>__________________________________________________。</w:t>
      </w:r>
    </w:p>
    <w:p>
      <w:pPr>
        <w:ind w:firstLine="480"/>
      </w:pPr>
      <w:r>
        <w:rPr/>
        <w:t>五、本保函保证金额将随被保证人逐步履行保函项下合同约定或法定的义务以及我方按你方索赔通知文件要求分次支付而相应递减。</w:t>
      </w:r>
    </w:p>
    <w:p>
      <w:pPr>
        <w:ind w:firstLine="480"/>
      </w:pPr>
      <w:r>
        <w:rPr/>
        <w:t>六、本保函项下的权利不得转让，不得设定担保。受益人未经我方书面同意转让本保函或其项下任何权利，我方在本保函项下的义务与责任全部消灭。</w:t>
      </w:r>
    </w:p>
    <w:p>
      <w:pPr>
        <w:ind w:firstLine="480"/>
      </w:pPr>
      <w:r>
        <w:rPr/>
        <w:t>七、本保函项下的合同或基础交易不成立、不生效、无效、被撤销、被解除，本保函无效;被保证人基于保函项下的合同或基础交易或其他原因的抗辩，我方均有权主张。</w:t>
      </w:r>
    </w:p>
    <w:p>
      <w:pPr>
        <w:ind w:firstLine="480"/>
      </w:pPr>
      <w:r>
        <w:rPr/>
        <w:t>八、因本保函发生争议协商解决不成，按以下第</w:t>
      </w:r>
      <w:r>
        <w:rPr>
          <w:u w:val="single"/>
        </w:rPr>
        <w:t>(一)</w:t>
      </w:r>
      <w:r>
        <w:rPr/>
        <w:t>种方式解决:</w:t>
      </w:r>
    </w:p>
    <w:p>
      <w:pPr>
        <w:ind w:firstLine="480"/>
      </w:pPr>
      <w:r>
        <w:rPr/>
        <w:t>(一)向我方所在地的人民法院起诉。</w:t>
      </w:r>
    </w:p>
    <w:p>
      <w:pPr>
        <w:ind w:firstLine="480"/>
      </w:pPr>
      <w:r>
        <w:rPr/>
        <w:t>(二)提交</w:t>
      </w:r>
      <w:r>
        <w:rPr>
          <w:u w:val="single"/>
        </w:rPr>
        <w:t>此栏空白</w:t>
      </w:r>
      <w:r>
        <w:rPr/>
        <w:t>仲裁委员会(仲裁地点为此栏空白)按照申请仲裁时该会现行有效的仲裁规则进行仲裁。仲裁裁决是终局的，对双方均有约束力。</w:t>
      </w:r>
    </w:p>
    <w:p>
      <w:pPr>
        <w:ind w:firstLine="480"/>
      </w:pPr>
      <w:r>
        <w:rPr/>
        <w:t>九、本保函适用中华人民共和国法律。</w:t>
      </w:r>
    </w:p>
    <w:p>
      <w:pPr>
        <w:ind w:firstLine="480"/>
      </w:pPr>
      <w:r>
        <w:rPr/>
        <w:t>十、其他条款:</w:t>
      </w:r>
    </w:p>
    <w:p>
      <w:pPr>
        <w:ind w:firstLine="480"/>
      </w:pPr>
      <w:r>
        <w:rPr/>
        <w:t>1.本保函有效期届满或提前终止，本保函自动失效，我方在本保函项下的义务与责任自动全部消灭，此后提出的任何索赔均为无效索赔，我方无义务作出任何赔付。</w:t>
      </w:r>
    </w:p>
    <w:p>
      <w:pPr>
        <w:ind w:firstLine="480"/>
      </w:pPr>
      <w:r>
        <w:rPr/>
        <w:t>2.所有索赔通知必须在我方工作时间内到达本保函规定的地址。</w:t>
      </w:r>
    </w:p>
    <w:p>
      <w:pPr>
        <w:ind w:firstLine="480"/>
      </w:pPr>
      <w:r>
        <w:rPr/>
        <w:t>十一、本保函自我方盖章之日起生效。</w:t>
      </w:r>
    </w:p>
    <w:p>
      <w:r>
        <w:rPr/>
        <w:t>保证人：___________(盖章)</w:t>
      </w:r>
    </w:p>
    <w:p>
      <w:r>
        <w:rPr/>
        <w:t>联系地址：_______________</w:t>
      </w:r>
    </w:p>
    <w:p>
      <w:r>
        <w:rPr/>
        <w:t>联系电话：_______________</w:t>
      </w:r>
    </w:p>
    <w:p>
      <w:r>
        <w:rPr/>
        <w:t>开立日期：___年___月___日</w:t>
      </w:r>
    </w:p>
    <w:p>
      <w:pPr>
        <w:jc w:val="center"/>
      </w:pPr>
      <w:r>
        <w:rPr>
          <w:b/>
          <w:sz w:val="24"/>
        </w:rPr>
        <w:t>采购合同履约保险凭证</w:t>
      </w:r>
    </w:p>
    <w:p>
      <w:r>
        <w:rPr/>
        <w:t>致被保险人__________：</w:t>
      </w:r>
    </w:p>
    <w:p>
      <w:pPr>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ind w:firstLine="480"/>
      </w:pPr>
      <w:r>
        <w:rPr/>
        <w:t>一、我公司对上述采购项目出具的《采购合同履约保证保险》保单号：</w:t>
      </w:r>
    </w:p>
    <w:p>
      <w:pPr>
        <w:ind w:firstLine="480"/>
      </w:pPr>
      <w:r>
        <w:rPr/>
        <w:t>二、上述保单项下我公司的保险金额（最高限额）：人民币           （￥：  元）</w:t>
      </w:r>
    </w:p>
    <w:p>
      <w:pPr>
        <w:ind w:firstLine="480"/>
      </w:pPr>
      <w:r>
        <w:rPr/>
        <w:t>上述全部保险单的保险金额随投保人逐步履行采购合同约定的义务或我公司的赔付而递减。</w:t>
      </w:r>
    </w:p>
    <w:p>
      <w:pPr>
        <w:ind w:firstLine="480"/>
      </w:pPr>
      <w:r>
        <w:rPr/>
        <w:t>三、本保险的保险期间自____年___月___日___时起至___年___月___日___时止，共计___天。</w:t>
      </w:r>
    </w:p>
    <w:p>
      <w:pPr>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30</w:t>
      </w:r>
      <w:r>
        <w:rPr/>
        <w:t>个工作日内以上述保险金额为限，支付你方索赔金额。</w:t>
      </w:r>
    </w:p>
    <w:p>
      <w:pPr>
        <w:ind w:firstLine="480"/>
      </w:pPr>
      <w:r>
        <w:rPr/>
        <w:t>（一）投保人未按照采购合同约定的时间、地点交付采购标的；</w:t>
      </w:r>
    </w:p>
    <w:p>
      <w:pPr>
        <w:ind w:firstLine="480"/>
      </w:pPr>
      <w:r>
        <w:rPr/>
        <w:t>（二）投保人供应采购标的的规格、型号、数量、质量等不符合《采购合同》的约定。</w:t>
      </w:r>
    </w:p>
    <w:p>
      <w:pPr>
        <w:ind w:firstLine="480"/>
      </w:pPr>
      <w:r>
        <w:rPr/>
        <w:t>五、索赔文件</w:t>
      </w:r>
    </w:p>
    <w:p>
      <w:pPr>
        <w:ind w:firstLine="480"/>
      </w:pPr>
      <w:r>
        <w:rPr/>
        <w:t>（一）经被保险人有权人签字、加盖被保险人公章的书面索赔声明正本，索赔声明须注明本保险凭证对应的保单号并申明如下事实：</w:t>
      </w:r>
    </w:p>
    <w:p>
      <w:pPr>
        <w:ind w:firstLine="480"/>
      </w:pPr>
      <w:r>
        <w:rPr/>
        <w:t>（1）投保人未履行采购合同相关义务；</w:t>
      </w:r>
    </w:p>
    <w:p>
      <w:pPr>
        <w:ind w:firstLine="480"/>
      </w:pPr>
      <w:r>
        <w:rPr/>
        <w:t>（2）投保人的违约事实。</w:t>
      </w:r>
    </w:p>
    <w:p>
      <w:pPr>
        <w:ind w:firstLine="480"/>
      </w:pPr>
      <w:r>
        <w:rPr/>
        <w:t>（二）保险单正本；</w:t>
      </w:r>
    </w:p>
    <w:p>
      <w:pPr>
        <w:ind w:firstLine="480"/>
      </w:pPr>
      <w:r>
        <w:rPr/>
        <w:t>（三）《采购合同》副本及与采购项目进展、质量、缺陷有关的证明文件（包括《中标通知书》、投标书及其附录、会议纪要、其他合同文件等）；</w:t>
      </w:r>
    </w:p>
    <w:p>
      <w:pPr>
        <w:ind w:firstLine="480"/>
      </w:pPr>
      <w:r>
        <w:rPr/>
        <w:t>（四）保险人要求投保人、被保险人所能提供的与确认保险事故的性质、原因、损失程度等有关的其他证明和资料；</w:t>
      </w:r>
    </w:p>
    <w:p>
      <w:pPr>
        <w:ind w:firstLine="480"/>
      </w:pPr>
      <w:r>
        <w:rPr/>
        <w:t>（五）仲裁机构出具的裁决书或法院出具的裁定书、判决书等生效法律文书（适用于仲裁或诉讼确认损失的方式）；</w:t>
      </w:r>
    </w:p>
    <w:p>
      <w:pPr>
        <w:ind w:firstLine="480"/>
      </w:pPr>
      <w:r>
        <w:rPr/>
        <w:t>六、未经保险人书面同意，本保险凭证与保险合同不得转让、质押，否则保险人在本保险凭证与保险合同项下的保险责任自动解除。</w:t>
      </w:r>
    </w:p>
    <w:p>
      <w:pPr>
        <w:ind w:firstLine="480"/>
      </w:pPr>
      <w:r>
        <w:rPr/>
        <w:t>七、本保证保险发生争议协商解决不成，向保险人所在地有管辖权的人民法院提起诉讼。</w:t>
      </w:r>
    </w:p>
    <w:p>
      <w:pPr>
        <w:ind w:firstLine="480"/>
      </w:pPr>
      <w:r>
        <w:rPr/>
        <w:t>八、本保证保险适用的保险条款为《_______________________》。</w:t>
      </w:r>
    </w:p>
    <w:p>
      <w:pPr>
        <w:ind w:firstLine="480"/>
      </w:pPr>
      <w:r>
        <w:rPr/>
        <w:t>九、保险责任免除及其他本保险凭证未载明事宜以保险合同约定为准。</w:t>
      </w:r>
    </w:p>
    <w:p>
      <w:pPr>
        <w:ind w:firstLine="480"/>
      </w:pPr>
      <w:r>
        <w:rPr/>
        <w:t>十、本保险凭证自保险人加盖保单专用章起生效。</w:t>
      </w:r>
    </w:p>
    <w:p>
      <w:r>
        <w:rPr/>
        <w:t>保证人：__________(盖章)</w:t>
      </w:r>
    </w:p>
    <w:p>
      <w:r>
        <w:rPr/>
        <w:t>地址：__________________</w:t>
      </w:r>
    </w:p>
    <w:p>
      <w:r>
        <w:rPr/>
        <w:t>电话：__________________</w:t>
      </w:r>
    </w:p>
    <w:p>
      <w:r>
        <w:rPr/>
        <w:t>开立日期：____年__月__日</w:t>
      </w:r>
    </w:p>
    <w:p>
      <w:pPr>
        <w:rPr>
          <w:rFonts w:hint="eastAsia"/>
          <w:lang w:val="en-US" w:eastAsia="zh-Hans"/>
        </w:rPr>
      </w:pPr>
      <w:r>
        <w:rPr/>
      </w: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